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BD1CD" w14:textId="77777777" w:rsidR="003230BC" w:rsidRPr="00C6487A" w:rsidRDefault="003230BC" w:rsidP="00F65F3B">
      <w:pPr>
        <w:suppressAutoHyphens/>
        <w:spacing w:after="0" w:line="240" w:lineRule="auto"/>
        <w:jc w:val="center"/>
        <w:rPr>
          <w:rFonts w:ascii="Times New Roman" w:eastAsia="Times New Roman" w:hAnsi="Times New Roman" w:cs="Times New Roman"/>
          <w:b/>
          <w:sz w:val="28"/>
          <w:szCs w:val="28"/>
          <w:lang w:val="uk-UA" w:eastAsia="zh-CN"/>
        </w:rPr>
      </w:pPr>
      <w:r w:rsidRPr="00C6487A">
        <w:rPr>
          <w:rFonts w:ascii="Times New Roman" w:eastAsia="Times New Roman" w:hAnsi="Times New Roman" w:cs="Times New Roman"/>
          <w:b/>
          <w:sz w:val="28"/>
          <w:szCs w:val="28"/>
          <w:lang w:val="uk-UA" w:eastAsia="zh-CN"/>
        </w:rPr>
        <w:t>Аналіз регуляторного впливу</w:t>
      </w:r>
    </w:p>
    <w:p w14:paraId="543C5B02" w14:textId="6620C573" w:rsidR="003230BC" w:rsidRPr="00C6487A" w:rsidRDefault="003230BC" w:rsidP="00F65F3B">
      <w:pPr>
        <w:suppressAutoHyphens/>
        <w:spacing w:after="0" w:line="240" w:lineRule="auto"/>
        <w:ind w:right="-105"/>
        <w:jc w:val="center"/>
        <w:rPr>
          <w:rFonts w:ascii="Courier New" w:eastAsia="Arial Unicode MS" w:hAnsi="Courier New" w:cs="Courier New"/>
          <w:b/>
          <w:sz w:val="28"/>
          <w:szCs w:val="28"/>
          <w:lang w:val="uk-UA" w:eastAsia="zh-CN"/>
        </w:rPr>
      </w:pPr>
      <w:r w:rsidRPr="00C6487A">
        <w:rPr>
          <w:rFonts w:ascii="Times New Roman" w:eastAsia="Times New Roman" w:hAnsi="Times New Roman" w:cs="Times New Roman"/>
          <w:b/>
          <w:sz w:val="28"/>
          <w:szCs w:val="28"/>
          <w:lang w:val="uk-UA" w:eastAsia="zh-CN"/>
        </w:rPr>
        <w:t>проєкту</w:t>
      </w:r>
      <w:r w:rsidRPr="00C6487A">
        <w:rPr>
          <w:rFonts w:ascii="Times New Roman" w:eastAsia="Times New Roman" w:hAnsi="Times New Roman" w:cs="Times New Roman"/>
          <w:b/>
          <w:sz w:val="28"/>
          <w:szCs w:val="28"/>
          <w:lang w:val="uk-UA" w:eastAsia="ru-RU"/>
        </w:rPr>
        <w:t xml:space="preserve"> </w:t>
      </w:r>
      <w:r w:rsidRPr="00C6487A">
        <w:rPr>
          <w:rFonts w:ascii="Times New Roman" w:eastAsia="Times New Roman" w:hAnsi="Times New Roman" w:cs="Times New Roman"/>
          <w:b/>
          <w:sz w:val="28"/>
          <w:szCs w:val="28"/>
          <w:lang w:val="uk-UA" w:eastAsia="zh-CN"/>
        </w:rPr>
        <w:t>постанови Правління Національного банку України “</w:t>
      </w:r>
      <w:r w:rsidR="006D5E41" w:rsidRPr="00C6487A">
        <w:rPr>
          <w:rFonts w:ascii="Times New Roman" w:eastAsia="Times New Roman" w:hAnsi="Times New Roman" w:cs="Times New Roman"/>
          <w:b/>
          <w:sz w:val="28"/>
          <w:szCs w:val="28"/>
          <w:lang w:val="uk-UA" w:eastAsia="zh-CN"/>
        </w:rPr>
        <w:t>Про затвердження Положення про реорганізацію та ліквідацію кредитної спілки за рішенням загальних зборів членів кредитної спілки</w:t>
      </w:r>
      <w:r w:rsidR="00C6487A" w:rsidRPr="00C6487A">
        <w:rPr>
          <w:rFonts w:ascii="Times New Roman" w:eastAsia="Times New Roman" w:hAnsi="Times New Roman" w:cs="Times New Roman"/>
          <w:b/>
          <w:sz w:val="28"/>
          <w:szCs w:val="28"/>
          <w:lang w:val="uk-UA" w:eastAsia="zh-CN"/>
        </w:rPr>
        <w:t>”</w:t>
      </w:r>
    </w:p>
    <w:p w14:paraId="2A7C4065" w14:textId="77777777" w:rsidR="003230BC" w:rsidRPr="00C6487A" w:rsidRDefault="003230BC" w:rsidP="00F65F3B">
      <w:pPr>
        <w:suppressAutoHyphens/>
        <w:spacing w:after="0" w:line="240" w:lineRule="auto"/>
        <w:ind w:right="-105" w:firstLine="567"/>
        <w:jc w:val="center"/>
        <w:rPr>
          <w:rFonts w:ascii="Times New Roman" w:eastAsia="Times New Roman" w:hAnsi="Times New Roman" w:cs="Times New Roman"/>
          <w:b/>
          <w:sz w:val="28"/>
          <w:szCs w:val="28"/>
          <w:lang w:val="uk-UA" w:eastAsia="ru-RU"/>
        </w:rPr>
      </w:pPr>
    </w:p>
    <w:p w14:paraId="7BBF2A9F" w14:textId="77777777" w:rsidR="003230BC" w:rsidRPr="00C6487A" w:rsidRDefault="003230BC" w:rsidP="00F65F3B">
      <w:pPr>
        <w:pStyle w:val="1"/>
        <w:spacing w:before="0" w:line="240" w:lineRule="auto"/>
        <w:ind w:firstLine="567"/>
        <w:jc w:val="both"/>
        <w:rPr>
          <w:rFonts w:ascii="Times New Roman" w:eastAsia="Times New Roman" w:hAnsi="Times New Roman" w:cs="Times New Roman"/>
          <w:b/>
          <w:color w:val="auto"/>
          <w:sz w:val="28"/>
          <w:szCs w:val="28"/>
          <w:lang w:val="uk-UA" w:eastAsia="zh-CN"/>
        </w:rPr>
      </w:pPr>
      <w:r w:rsidRPr="00C6487A">
        <w:rPr>
          <w:rFonts w:ascii="Times New Roman" w:eastAsia="Times New Roman" w:hAnsi="Times New Roman" w:cs="Times New Roman"/>
          <w:b/>
          <w:color w:val="auto"/>
          <w:sz w:val="28"/>
          <w:szCs w:val="28"/>
          <w:lang w:val="uk-UA" w:eastAsia="zh-CN"/>
        </w:rPr>
        <w:t>І.</w:t>
      </w:r>
      <w:r w:rsidR="00B37D5D" w:rsidRPr="00C6487A">
        <w:rPr>
          <w:rFonts w:ascii="Times New Roman" w:eastAsia="Times New Roman" w:hAnsi="Times New Roman" w:cs="Times New Roman"/>
          <w:b/>
          <w:color w:val="auto"/>
          <w:sz w:val="28"/>
          <w:szCs w:val="28"/>
          <w:lang w:val="uk-UA" w:eastAsia="zh-CN"/>
        </w:rPr>
        <w:t> </w:t>
      </w:r>
      <w:r w:rsidRPr="00C6487A">
        <w:rPr>
          <w:rFonts w:ascii="Times New Roman" w:eastAsia="Times New Roman" w:hAnsi="Times New Roman" w:cs="Times New Roman"/>
          <w:b/>
          <w:color w:val="auto"/>
          <w:sz w:val="28"/>
          <w:szCs w:val="28"/>
          <w:lang w:val="uk-UA" w:eastAsia="zh-CN"/>
        </w:rPr>
        <w:t>Визначення проблеми, яку передбачається розв’язати шляхом державного регулювання</w:t>
      </w:r>
    </w:p>
    <w:p w14:paraId="6FD2FDFC" w14:textId="77777777" w:rsidR="006D5E41" w:rsidRPr="00C6487A" w:rsidRDefault="006D5E41" w:rsidP="00F65F3B">
      <w:pPr>
        <w:shd w:val="clear" w:color="auto" w:fill="FFFFFF"/>
        <w:spacing w:after="0" w:line="240" w:lineRule="auto"/>
        <w:ind w:firstLine="567"/>
        <w:jc w:val="both"/>
        <w:rPr>
          <w:rFonts w:ascii="Times New Roman" w:eastAsia="Calibri" w:hAnsi="Times New Roman" w:cs="Times New Roman"/>
          <w:sz w:val="28"/>
          <w:szCs w:val="28"/>
          <w:lang w:val="uk-UA"/>
        </w:rPr>
      </w:pPr>
      <w:r w:rsidRPr="00C6487A">
        <w:rPr>
          <w:rFonts w:ascii="Times New Roman" w:eastAsia="Calibri" w:hAnsi="Times New Roman" w:cs="Times New Roman"/>
          <w:sz w:val="28"/>
          <w:szCs w:val="28"/>
          <w:lang w:val="uk-UA"/>
        </w:rPr>
        <w:t>Національний банк України (далі – Національний банк) відповідно до пункту 81 статті 7 розділу І Закону України “Про Національний банк України”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у межах, визначених Законом України “Про фінансові послуги та фінансові компанії” та іншими законами України.</w:t>
      </w:r>
    </w:p>
    <w:p w14:paraId="0C669FDD" w14:textId="2EFDB5B9" w:rsidR="006D5E41" w:rsidRPr="00C6487A" w:rsidRDefault="006D5E41" w:rsidP="00F65F3B">
      <w:pPr>
        <w:shd w:val="clear" w:color="auto" w:fill="FFFFFF"/>
        <w:spacing w:after="0" w:line="240" w:lineRule="auto"/>
        <w:ind w:firstLine="567"/>
        <w:jc w:val="both"/>
        <w:rPr>
          <w:rFonts w:ascii="Times New Roman" w:eastAsia="Calibri" w:hAnsi="Times New Roman" w:cs="Times New Roman"/>
          <w:sz w:val="28"/>
          <w:szCs w:val="28"/>
          <w:lang w:val="uk-UA"/>
        </w:rPr>
      </w:pPr>
      <w:r w:rsidRPr="00C6487A">
        <w:rPr>
          <w:rFonts w:ascii="Times New Roman" w:eastAsia="Calibri" w:hAnsi="Times New Roman" w:cs="Times New Roman"/>
          <w:sz w:val="28"/>
          <w:szCs w:val="28"/>
          <w:lang w:val="uk-UA"/>
        </w:rPr>
        <w:t>Закон України від 14</w:t>
      </w:r>
      <w:r w:rsidR="00B1773F">
        <w:rPr>
          <w:rFonts w:ascii="Times New Roman" w:eastAsia="Calibri" w:hAnsi="Times New Roman" w:cs="Times New Roman"/>
          <w:sz w:val="28"/>
          <w:szCs w:val="28"/>
          <w:lang w:val="uk-UA"/>
        </w:rPr>
        <w:t xml:space="preserve"> липня </w:t>
      </w:r>
      <w:r w:rsidRPr="00C6487A">
        <w:rPr>
          <w:rFonts w:ascii="Times New Roman" w:eastAsia="Calibri" w:hAnsi="Times New Roman" w:cs="Times New Roman"/>
          <w:sz w:val="28"/>
          <w:szCs w:val="28"/>
          <w:lang w:val="uk-UA"/>
        </w:rPr>
        <w:t>2023</w:t>
      </w:r>
      <w:r w:rsidR="00B1773F">
        <w:rPr>
          <w:rFonts w:ascii="Times New Roman" w:eastAsia="Calibri" w:hAnsi="Times New Roman" w:cs="Times New Roman"/>
          <w:sz w:val="28"/>
          <w:szCs w:val="28"/>
          <w:lang w:val="uk-UA"/>
        </w:rPr>
        <w:t xml:space="preserve"> року</w:t>
      </w:r>
      <w:r w:rsidRPr="00C6487A">
        <w:rPr>
          <w:rFonts w:ascii="Times New Roman" w:eastAsia="Calibri" w:hAnsi="Times New Roman" w:cs="Times New Roman"/>
          <w:sz w:val="28"/>
          <w:szCs w:val="28"/>
          <w:lang w:val="uk-UA"/>
        </w:rPr>
        <w:t xml:space="preserve"> № 3254-IX “Про кредитні спілки” (далі – Закон про кредитні спілки), що набрав чинності 03</w:t>
      </w:r>
      <w:r w:rsidR="00B1773F">
        <w:rPr>
          <w:rFonts w:ascii="Times New Roman" w:eastAsia="Calibri" w:hAnsi="Times New Roman" w:cs="Times New Roman"/>
          <w:sz w:val="28"/>
          <w:szCs w:val="28"/>
          <w:lang w:val="uk-UA"/>
        </w:rPr>
        <w:t xml:space="preserve"> вересня </w:t>
      </w:r>
      <w:r w:rsidRPr="00C6487A">
        <w:rPr>
          <w:rFonts w:ascii="Times New Roman" w:eastAsia="Calibri" w:hAnsi="Times New Roman" w:cs="Times New Roman"/>
          <w:sz w:val="28"/>
          <w:szCs w:val="28"/>
          <w:lang w:val="uk-UA"/>
        </w:rPr>
        <w:t>2023</w:t>
      </w:r>
      <w:r w:rsidR="00B1773F">
        <w:rPr>
          <w:rFonts w:ascii="Times New Roman" w:eastAsia="Calibri" w:hAnsi="Times New Roman" w:cs="Times New Roman"/>
          <w:sz w:val="28"/>
          <w:szCs w:val="28"/>
          <w:lang w:val="uk-UA"/>
        </w:rPr>
        <w:t xml:space="preserve"> року</w:t>
      </w:r>
      <w:r w:rsidRPr="00C6487A">
        <w:rPr>
          <w:rFonts w:ascii="Times New Roman" w:eastAsia="Calibri" w:hAnsi="Times New Roman" w:cs="Times New Roman"/>
          <w:sz w:val="28"/>
          <w:szCs w:val="28"/>
          <w:lang w:val="uk-UA"/>
        </w:rPr>
        <w:t xml:space="preserve">, </w:t>
      </w:r>
      <w:r w:rsidR="00B1773F">
        <w:rPr>
          <w:rFonts w:ascii="Times New Roman" w:eastAsia="Calibri" w:hAnsi="Times New Roman" w:cs="Times New Roman"/>
          <w:sz w:val="28"/>
          <w:szCs w:val="28"/>
          <w:lang w:val="uk-UA"/>
        </w:rPr>
        <w:t>зокрема</w:t>
      </w:r>
      <w:r w:rsidRPr="00C6487A">
        <w:rPr>
          <w:rFonts w:ascii="Times New Roman" w:eastAsia="Calibri" w:hAnsi="Times New Roman" w:cs="Times New Roman"/>
          <w:sz w:val="28"/>
          <w:szCs w:val="28"/>
          <w:lang w:val="uk-UA"/>
        </w:rPr>
        <w:t xml:space="preserve">, встановлює, що вихід кредитної спілки з ринку (далі </w:t>
      </w:r>
      <w:r w:rsidR="00B1773F">
        <w:rPr>
          <w:rFonts w:ascii="Times New Roman" w:eastAsia="Calibri" w:hAnsi="Times New Roman" w:cs="Times New Roman"/>
          <w:sz w:val="28"/>
          <w:szCs w:val="28"/>
          <w:lang w:val="uk-UA"/>
        </w:rPr>
        <w:t>‒</w:t>
      </w:r>
      <w:r w:rsidRPr="00C6487A">
        <w:rPr>
          <w:rFonts w:ascii="Times New Roman" w:eastAsia="Calibri" w:hAnsi="Times New Roman" w:cs="Times New Roman"/>
          <w:sz w:val="28"/>
          <w:szCs w:val="28"/>
          <w:lang w:val="uk-UA"/>
        </w:rPr>
        <w:t xml:space="preserve"> вихід з ринку) </w:t>
      </w:r>
      <w:r w:rsidR="00B1773F">
        <w:rPr>
          <w:rFonts w:ascii="Times New Roman" w:eastAsia="Calibri" w:hAnsi="Times New Roman" w:cs="Times New Roman"/>
          <w:sz w:val="28"/>
          <w:szCs w:val="28"/>
          <w:lang w:val="uk-UA"/>
        </w:rPr>
        <w:t>‒</w:t>
      </w:r>
      <w:r w:rsidRPr="00C6487A">
        <w:rPr>
          <w:rFonts w:ascii="Times New Roman" w:eastAsia="Calibri" w:hAnsi="Times New Roman" w:cs="Times New Roman"/>
          <w:sz w:val="28"/>
          <w:szCs w:val="28"/>
          <w:lang w:val="uk-UA"/>
        </w:rPr>
        <w:t xml:space="preserve"> це припинення здійснення кредитною спілкою діяльності кредитної спілки у зв</w:t>
      </w:r>
      <w:r w:rsidR="00B1773F">
        <w:rPr>
          <w:rFonts w:ascii="Times New Roman" w:eastAsia="Calibri" w:hAnsi="Times New Roman" w:cs="Times New Roman"/>
          <w:sz w:val="28"/>
          <w:szCs w:val="28"/>
          <w:lang w:val="uk-UA"/>
        </w:rPr>
        <w:t>ʼ</w:t>
      </w:r>
      <w:r w:rsidRPr="00C6487A">
        <w:rPr>
          <w:rFonts w:ascii="Times New Roman" w:eastAsia="Calibri" w:hAnsi="Times New Roman" w:cs="Times New Roman"/>
          <w:sz w:val="28"/>
          <w:szCs w:val="28"/>
          <w:lang w:val="uk-UA"/>
        </w:rPr>
        <w:t>язку з припиненням кредитної спілки як юридичної особи.</w:t>
      </w:r>
    </w:p>
    <w:p w14:paraId="580FA9BD" w14:textId="1C8F0338" w:rsidR="006D5E41" w:rsidRPr="00C6487A" w:rsidRDefault="006D5E41" w:rsidP="00F65F3B">
      <w:pPr>
        <w:shd w:val="clear" w:color="auto" w:fill="FFFFFF"/>
        <w:spacing w:after="0" w:line="240" w:lineRule="auto"/>
        <w:ind w:firstLine="567"/>
        <w:jc w:val="both"/>
        <w:rPr>
          <w:rFonts w:ascii="Times New Roman" w:eastAsia="Calibri" w:hAnsi="Times New Roman" w:cs="Times New Roman"/>
          <w:sz w:val="28"/>
          <w:szCs w:val="28"/>
          <w:lang w:val="uk-UA"/>
        </w:rPr>
      </w:pPr>
      <w:r w:rsidRPr="00C6487A">
        <w:rPr>
          <w:rFonts w:ascii="Times New Roman" w:eastAsia="Calibri" w:hAnsi="Times New Roman" w:cs="Times New Roman"/>
          <w:sz w:val="28"/>
          <w:szCs w:val="28"/>
          <w:lang w:val="uk-UA"/>
        </w:rPr>
        <w:t>Вихід з ринку кредитної спілки може здійснюватися за рішенням загальних зборів членів кредитної спілки (добровільний вихід з ринку) шляхом реорганізації кредитної спілки або ліквідації кредитної спілки.</w:t>
      </w:r>
    </w:p>
    <w:p w14:paraId="6BEFAA4C" w14:textId="3EC645C6" w:rsidR="006D5E41" w:rsidRPr="00C6487A" w:rsidRDefault="006D5E41" w:rsidP="00F65F3B">
      <w:pPr>
        <w:shd w:val="clear" w:color="auto" w:fill="FFFFFF"/>
        <w:spacing w:after="0" w:line="240" w:lineRule="auto"/>
        <w:ind w:firstLine="567"/>
        <w:jc w:val="both"/>
        <w:rPr>
          <w:rFonts w:ascii="Times New Roman" w:eastAsia="Calibri" w:hAnsi="Times New Roman" w:cs="Times New Roman"/>
          <w:sz w:val="28"/>
          <w:szCs w:val="28"/>
          <w:lang w:val="uk-UA"/>
        </w:rPr>
      </w:pPr>
      <w:r w:rsidRPr="00C6487A">
        <w:rPr>
          <w:rFonts w:ascii="Times New Roman" w:eastAsia="Calibri" w:hAnsi="Times New Roman" w:cs="Times New Roman"/>
          <w:sz w:val="28"/>
          <w:szCs w:val="28"/>
          <w:lang w:val="uk-UA"/>
        </w:rPr>
        <w:t xml:space="preserve">Закон про кредитні спілки визначає, що добровільний вихід з ринку можливий, якщо кредитна спілка отримала від Національного банку попередній дозвіл на вихід з ринку та </w:t>
      </w:r>
      <w:r w:rsidR="00B1773F">
        <w:rPr>
          <w:rFonts w:ascii="Times New Roman" w:eastAsia="Calibri" w:hAnsi="Times New Roman" w:cs="Times New Roman"/>
          <w:sz w:val="28"/>
          <w:szCs w:val="28"/>
          <w:lang w:val="uk-UA"/>
        </w:rPr>
        <w:t xml:space="preserve">якщо </w:t>
      </w:r>
      <w:r w:rsidRPr="00C6487A">
        <w:rPr>
          <w:rFonts w:ascii="Times New Roman" w:eastAsia="Calibri" w:hAnsi="Times New Roman" w:cs="Times New Roman"/>
          <w:sz w:val="28"/>
          <w:szCs w:val="28"/>
          <w:lang w:val="uk-UA"/>
        </w:rPr>
        <w:t>після прийняття загальними зборами кредитної спілки рішення про реорганізацію або ліквідацію кредитної спілки</w:t>
      </w:r>
      <w:r w:rsidR="00E6741F">
        <w:rPr>
          <w:rFonts w:ascii="Times New Roman" w:eastAsia="Calibri" w:hAnsi="Times New Roman" w:cs="Times New Roman"/>
          <w:sz w:val="28"/>
          <w:szCs w:val="28"/>
          <w:lang w:val="uk-UA"/>
        </w:rPr>
        <w:t xml:space="preserve"> остання</w:t>
      </w:r>
      <w:r w:rsidRPr="00C6487A">
        <w:rPr>
          <w:rFonts w:ascii="Times New Roman" w:eastAsia="Calibri" w:hAnsi="Times New Roman" w:cs="Times New Roman"/>
          <w:sz w:val="28"/>
          <w:szCs w:val="28"/>
          <w:lang w:val="uk-UA"/>
        </w:rPr>
        <w:t xml:space="preserve"> отримала дозвіл Національного банку на вихід з ринку та затвердження Національним банком плану виходу з ринку.</w:t>
      </w:r>
    </w:p>
    <w:p w14:paraId="6465225D" w14:textId="6A7FA5AA" w:rsidR="006D5E41" w:rsidRPr="00C6487A" w:rsidRDefault="006D5E41" w:rsidP="00F65F3B">
      <w:pPr>
        <w:shd w:val="clear" w:color="auto" w:fill="FFFFFF"/>
        <w:spacing w:after="0" w:line="240" w:lineRule="auto"/>
        <w:ind w:firstLine="567"/>
        <w:jc w:val="both"/>
        <w:rPr>
          <w:rFonts w:ascii="Times New Roman" w:eastAsia="Calibri" w:hAnsi="Times New Roman" w:cs="Times New Roman"/>
          <w:sz w:val="28"/>
          <w:szCs w:val="28"/>
          <w:lang w:val="uk-UA"/>
        </w:rPr>
      </w:pPr>
      <w:r w:rsidRPr="00C6487A">
        <w:rPr>
          <w:rFonts w:ascii="Times New Roman" w:eastAsia="Calibri" w:hAnsi="Times New Roman" w:cs="Times New Roman"/>
          <w:sz w:val="28"/>
          <w:szCs w:val="28"/>
          <w:lang w:val="uk-UA"/>
        </w:rPr>
        <w:t>Для отримання попереднього дозволу на реорганізацію або ліквідацію кредитна спілка відповідно до вимог, у порядку та за формою, що встановлені нормативно-правовим актом Національного банку, подає до Національного банку заяву про надання їй попереднього дозволу на реорганізацію або ліквідацію кредитної спілки та документи, що містять інформацію, визначену</w:t>
      </w:r>
      <w:r w:rsidR="00E6741F">
        <w:rPr>
          <w:rFonts w:ascii="Times New Roman" w:eastAsia="Calibri" w:hAnsi="Times New Roman" w:cs="Times New Roman"/>
          <w:sz w:val="28"/>
          <w:szCs w:val="28"/>
          <w:lang w:val="uk-UA"/>
        </w:rPr>
        <w:t xml:space="preserve"> в</w:t>
      </w:r>
      <w:r w:rsidRPr="00C6487A">
        <w:rPr>
          <w:rFonts w:ascii="Times New Roman" w:eastAsia="Calibri" w:hAnsi="Times New Roman" w:cs="Times New Roman"/>
          <w:sz w:val="28"/>
          <w:szCs w:val="28"/>
          <w:lang w:val="uk-UA"/>
        </w:rPr>
        <w:t xml:space="preserve"> частин</w:t>
      </w:r>
      <w:r w:rsidR="00E6741F">
        <w:rPr>
          <w:rFonts w:ascii="Times New Roman" w:eastAsia="Calibri" w:hAnsi="Times New Roman" w:cs="Times New Roman"/>
          <w:sz w:val="28"/>
          <w:szCs w:val="28"/>
          <w:lang w:val="uk-UA"/>
        </w:rPr>
        <w:t>і</w:t>
      </w:r>
      <w:r w:rsidRPr="00C6487A">
        <w:rPr>
          <w:rFonts w:ascii="Times New Roman" w:eastAsia="Calibri" w:hAnsi="Times New Roman" w:cs="Times New Roman"/>
          <w:sz w:val="28"/>
          <w:szCs w:val="28"/>
          <w:lang w:val="uk-UA"/>
        </w:rPr>
        <w:t xml:space="preserve"> восьм</w:t>
      </w:r>
      <w:r w:rsidR="00E6741F">
        <w:rPr>
          <w:rFonts w:ascii="Times New Roman" w:eastAsia="Calibri" w:hAnsi="Times New Roman" w:cs="Times New Roman"/>
          <w:sz w:val="28"/>
          <w:szCs w:val="28"/>
          <w:lang w:val="uk-UA"/>
        </w:rPr>
        <w:t>ій</w:t>
      </w:r>
      <w:r w:rsidRPr="00C6487A">
        <w:rPr>
          <w:rFonts w:ascii="Times New Roman" w:eastAsia="Calibri" w:hAnsi="Times New Roman" w:cs="Times New Roman"/>
          <w:sz w:val="28"/>
          <w:szCs w:val="28"/>
          <w:lang w:val="uk-UA"/>
        </w:rPr>
        <w:t xml:space="preserve"> статті 56 та частині п’ятій статті 57 Закону про кредитні спілки, </w:t>
      </w:r>
      <w:r w:rsidR="00E6741F">
        <w:rPr>
          <w:rFonts w:ascii="Times New Roman" w:eastAsia="Calibri" w:hAnsi="Times New Roman" w:cs="Times New Roman"/>
          <w:sz w:val="28"/>
          <w:szCs w:val="28"/>
          <w:lang w:val="uk-UA"/>
        </w:rPr>
        <w:t xml:space="preserve">а </w:t>
      </w:r>
      <w:r w:rsidRPr="00C6487A">
        <w:rPr>
          <w:rFonts w:ascii="Times New Roman" w:eastAsia="Calibri" w:hAnsi="Times New Roman" w:cs="Times New Roman"/>
          <w:sz w:val="28"/>
          <w:szCs w:val="28"/>
          <w:lang w:val="uk-UA"/>
        </w:rPr>
        <w:t>та</w:t>
      </w:r>
      <w:r w:rsidR="00E6741F">
        <w:rPr>
          <w:rFonts w:ascii="Times New Roman" w:eastAsia="Calibri" w:hAnsi="Times New Roman" w:cs="Times New Roman"/>
          <w:sz w:val="28"/>
          <w:szCs w:val="28"/>
          <w:lang w:val="uk-UA"/>
        </w:rPr>
        <w:t>кож у</w:t>
      </w:r>
      <w:r w:rsidRPr="00C6487A">
        <w:rPr>
          <w:rFonts w:ascii="Times New Roman" w:eastAsia="Calibri" w:hAnsi="Times New Roman" w:cs="Times New Roman"/>
          <w:sz w:val="28"/>
          <w:szCs w:val="28"/>
          <w:lang w:val="uk-UA"/>
        </w:rPr>
        <w:t xml:space="preserve"> нормативно-правови</w:t>
      </w:r>
      <w:r w:rsidR="00E6741F">
        <w:rPr>
          <w:rFonts w:ascii="Times New Roman" w:eastAsia="Calibri" w:hAnsi="Times New Roman" w:cs="Times New Roman"/>
          <w:sz w:val="28"/>
          <w:szCs w:val="28"/>
          <w:lang w:val="uk-UA"/>
        </w:rPr>
        <w:t>х</w:t>
      </w:r>
      <w:r w:rsidRPr="00C6487A">
        <w:rPr>
          <w:rFonts w:ascii="Times New Roman" w:eastAsia="Calibri" w:hAnsi="Times New Roman" w:cs="Times New Roman"/>
          <w:sz w:val="28"/>
          <w:szCs w:val="28"/>
          <w:lang w:val="uk-UA"/>
        </w:rPr>
        <w:t xml:space="preserve"> акта</w:t>
      </w:r>
      <w:r w:rsidR="00E6741F">
        <w:rPr>
          <w:rFonts w:ascii="Times New Roman" w:eastAsia="Calibri" w:hAnsi="Times New Roman" w:cs="Times New Roman"/>
          <w:sz w:val="28"/>
          <w:szCs w:val="28"/>
          <w:lang w:val="uk-UA"/>
        </w:rPr>
        <w:t>х</w:t>
      </w:r>
      <w:r w:rsidRPr="00C6487A">
        <w:rPr>
          <w:rFonts w:ascii="Times New Roman" w:eastAsia="Calibri" w:hAnsi="Times New Roman" w:cs="Times New Roman"/>
          <w:sz w:val="28"/>
          <w:szCs w:val="28"/>
          <w:lang w:val="uk-UA"/>
        </w:rPr>
        <w:t xml:space="preserve"> Національного банку.</w:t>
      </w:r>
    </w:p>
    <w:p w14:paraId="16E43443" w14:textId="36368637" w:rsidR="006D5E41" w:rsidRPr="00C6487A" w:rsidRDefault="006D5E41" w:rsidP="00F65F3B">
      <w:pPr>
        <w:shd w:val="clear" w:color="auto" w:fill="FFFFFF"/>
        <w:spacing w:after="0" w:line="240" w:lineRule="auto"/>
        <w:ind w:firstLine="567"/>
        <w:jc w:val="both"/>
        <w:rPr>
          <w:rFonts w:ascii="Times New Roman" w:eastAsia="Calibri" w:hAnsi="Times New Roman" w:cs="Times New Roman"/>
          <w:sz w:val="28"/>
          <w:szCs w:val="28"/>
          <w:lang w:val="uk-UA"/>
        </w:rPr>
      </w:pPr>
      <w:r w:rsidRPr="00C6487A">
        <w:rPr>
          <w:rFonts w:ascii="Times New Roman" w:eastAsia="Calibri" w:hAnsi="Times New Roman" w:cs="Times New Roman"/>
          <w:sz w:val="28"/>
          <w:szCs w:val="28"/>
          <w:lang w:val="uk-UA"/>
        </w:rPr>
        <w:t>Також Національний банк приймає рішення про надання дозволу на реорганізацію або ліквідацію кредитної спілки та затвердження плану реорганізації або ліквідації кредитної спілки, визначає перелік документів для отримання такого дозволу відповідно до нормативно-правових актів Національного банку.</w:t>
      </w:r>
    </w:p>
    <w:p w14:paraId="4BB5A616" w14:textId="77777777" w:rsidR="006D5E41" w:rsidRPr="00C6487A" w:rsidRDefault="006D5E41" w:rsidP="00F65F3B">
      <w:pPr>
        <w:shd w:val="clear" w:color="auto" w:fill="FFFFFF"/>
        <w:spacing w:after="0" w:line="240" w:lineRule="auto"/>
        <w:ind w:firstLine="567"/>
        <w:jc w:val="both"/>
        <w:rPr>
          <w:rFonts w:ascii="Times New Roman" w:eastAsia="Calibri" w:hAnsi="Times New Roman" w:cs="Times New Roman"/>
          <w:sz w:val="28"/>
          <w:szCs w:val="28"/>
          <w:lang w:val="uk-UA"/>
        </w:rPr>
      </w:pPr>
      <w:r w:rsidRPr="00C6487A">
        <w:rPr>
          <w:rFonts w:ascii="Times New Roman" w:eastAsia="Calibri" w:hAnsi="Times New Roman" w:cs="Times New Roman"/>
          <w:sz w:val="28"/>
          <w:szCs w:val="28"/>
          <w:lang w:val="uk-UA"/>
        </w:rPr>
        <w:t xml:space="preserve">Національний банк відповідно до Закону про кредитні спілки має право погодити зміни до плану реорганізації або плану ліквідації кредитної спілки, якщо вважатиме підстави, наведені кредитною спілкою, достатньо обґрунтованими. Строки та порядок погодження змін до плану реорганізації або </w:t>
      </w:r>
      <w:r w:rsidRPr="00C6487A">
        <w:rPr>
          <w:rFonts w:ascii="Times New Roman" w:eastAsia="Calibri" w:hAnsi="Times New Roman" w:cs="Times New Roman"/>
          <w:sz w:val="28"/>
          <w:szCs w:val="28"/>
          <w:lang w:val="uk-UA"/>
        </w:rPr>
        <w:lastRenderedPageBreak/>
        <w:t>плану ліквідації кредитної спілки визначаються нормативно-правовим актом Національного банку.</w:t>
      </w:r>
    </w:p>
    <w:p w14:paraId="12B1793B" w14:textId="0A6D0E48" w:rsidR="006D5E41" w:rsidRPr="00C6487A" w:rsidRDefault="006D5E41" w:rsidP="00F65F3B">
      <w:pPr>
        <w:shd w:val="clear" w:color="auto" w:fill="FFFFFF"/>
        <w:spacing w:after="0" w:line="240" w:lineRule="auto"/>
        <w:ind w:firstLine="567"/>
        <w:jc w:val="both"/>
        <w:rPr>
          <w:rFonts w:ascii="Times New Roman" w:eastAsia="Calibri" w:hAnsi="Times New Roman" w:cs="Times New Roman"/>
          <w:sz w:val="28"/>
          <w:szCs w:val="28"/>
          <w:lang w:val="uk-UA"/>
        </w:rPr>
      </w:pPr>
      <w:r w:rsidRPr="00C6487A">
        <w:rPr>
          <w:rFonts w:ascii="Times New Roman" w:eastAsia="Calibri" w:hAnsi="Times New Roman" w:cs="Times New Roman"/>
          <w:sz w:val="28"/>
          <w:szCs w:val="28"/>
          <w:lang w:val="uk-UA"/>
        </w:rPr>
        <w:t>Відповідн</w:t>
      </w:r>
      <w:r w:rsidR="003E6DDB" w:rsidRPr="0018422D">
        <w:rPr>
          <w:rFonts w:ascii="Times New Roman" w:eastAsia="Calibri" w:hAnsi="Times New Roman" w:cs="Times New Roman"/>
          <w:sz w:val="28"/>
          <w:szCs w:val="28"/>
          <w:lang w:val="ru-RU"/>
        </w:rPr>
        <w:t>ого</w:t>
      </w:r>
      <w:r w:rsidRPr="00C6487A">
        <w:rPr>
          <w:rFonts w:ascii="Times New Roman" w:eastAsia="Calibri" w:hAnsi="Times New Roman" w:cs="Times New Roman"/>
          <w:sz w:val="28"/>
          <w:szCs w:val="28"/>
          <w:lang w:val="uk-UA"/>
        </w:rPr>
        <w:t xml:space="preserve"> регулювання </w:t>
      </w:r>
      <w:r w:rsidR="003E6DDB">
        <w:rPr>
          <w:rFonts w:ascii="Times New Roman" w:eastAsia="Calibri" w:hAnsi="Times New Roman" w:cs="Times New Roman"/>
          <w:sz w:val="28"/>
          <w:szCs w:val="28"/>
          <w:lang w:val="uk-UA"/>
        </w:rPr>
        <w:t>немає</w:t>
      </w:r>
      <w:r w:rsidRPr="00C6487A">
        <w:rPr>
          <w:rFonts w:ascii="Times New Roman" w:eastAsia="Calibri" w:hAnsi="Times New Roman" w:cs="Times New Roman"/>
          <w:sz w:val="28"/>
          <w:szCs w:val="28"/>
          <w:lang w:val="uk-UA"/>
        </w:rPr>
        <w:t xml:space="preserve"> </w:t>
      </w:r>
      <w:r w:rsidR="003E6DDB">
        <w:rPr>
          <w:rFonts w:ascii="Times New Roman" w:eastAsia="Calibri" w:hAnsi="Times New Roman" w:cs="Times New Roman"/>
          <w:sz w:val="28"/>
          <w:szCs w:val="28"/>
          <w:lang w:val="uk-UA"/>
        </w:rPr>
        <w:t>в</w:t>
      </w:r>
      <w:r w:rsidR="003E6DDB" w:rsidRPr="00C6487A">
        <w:rPr>
          <w:rFonts w:ascii="Times New Roman" w:eastAsia="Calibri" w:hAnsi="Times New Roman" w:cs="Times New Roman"/>
          <w:sz w:val="28"/>
          <w:szCs w:val="28"/>
          <w:lang w:val="uk-UA"/>
        </w:rPr>
        <w:t xml:space="preserve"> </w:t>
      </w:r>
      <w:r w:rsidRPr="00C6487A">
        <w:rPr>
          <w:rFonts w:ascii="Times New Roman" w:eastAsia="Calibri" w:hAnsi="Times New Roman" w:cs="Times New Roman"/>
          <w:sz w:val="28"/>
          <w:szCs w:val="28"/>
          <w:lang w:val="uk-UA"/>
        </w:rPr>
        <w:t xml:space="preserve">нормах чинних нормативно-правових актів. Проблема </w:t>
      </w:r>
      <w:r w:rsidR="003E6DDB">
        <w:rPr>
          <w:rFonts w:ascii="Times New Roman" w:eastAsia="Calibri" w:hAnsi="Times New Roman" w:cs="Times New Roman"/>
          <w:sz w:val="28"/>
          <w:szCs w:val="28"/>
          <w:lang w:val="uk-UA"/>
        </w:rPr>
        <w:t xml:space="preserve">того, що </w:t>
      </w:r>
      <w:r w:rsidRPr="00C6487A">
        <w:rPr>
          <w:rFonts w:ascii="Times New Roman" w:eastAsia="Calibri" w:hAnsi="Times New Roman" w:cs="Times New Roman"/>
          <w:sz w:val="28"/>
          <w:szCs w:val="28"/>
          <w:lang w:val="uk-UA"/>
        </w:rPr>
        <w:t xml:space="preserve">подібних норм </w:t>
      </w:r>
      <w:r w:rsidR="003E6DDB">
        <w:rPr>
          <w:rFonts w:ascii="Times New Roman" w:eastAsia="Calibri" w:hAnsi="Times New Roman" w:cs="Times New Roman"/>
          <w:sz w:val="28"/>
          <w:szCs w:val="28"/>
          <w:lang w:val="uk-UA"/>
        </w:rPr>
        <w:t>немає в</w:t>
      </w:r>
      <w:r w:rsidR="003E6DDB" w:rsidRPr="00C6487A">
        <w:rPr>
          <w:rFonts w:ascii="Times New Roman" w:eastAsia="Calibri" w:hAnsi="Times New Roman" w:cs="Times New Roman"/>
          <w:sz w:val="28"/>
          <w:szCs w:val="28"/>
          <w:lang w:val="uk-UA"/>
        </w:rPr>
        <w:t xml:space="preserve"> </w:t>
      </w:r>
      <w:r w:rsidRPr="00C6487A">
        <w:rPr>
          <w:rFonts w:ascii="Times New Roman" w:eastAsia="Calibri" w:hAnsi="Times New Roman" w:cs="Times New Roman"/>
          <w:sz w:val="28"/>
          <w:szCs w:val="28"/>
          <w:lang w:val="uk-UA"/>
        </w:rPr>
        <w:t>чинних нормативно-правових актах</w:t>
      </w:r>
      <w:r w:rsidR="003E6DDB">
        <w:rPr>
          <w:rFonts w:ascii="Times New Roman" w:eastAsia="Calibri" w:hAnsi="Times New Roman" w:cs="Times New Roman"/>
          <w:sz w:val="28"/>
          <w:szCs w:val="28"/>
          <w:lang w:val="uk-UA"/>
        </w:rPr>
        <w:t>,</w:t>
      </w:r>
      <w:r w:rsidRPr="00C6487A">
        <w:rPr>
          <w:rFonts w:ascii="Times New Roman" w:eastAsia="Calibri" w:hAnsi="Times New Roman" w:cs="Times New Roman"/>
          <w:sz w:val="28"/>
          <w:szCs w:val="28"/>
          <w:lang w:val="uk-UA"/>
        </w:rPr>
        <w:t xml:space="preserve"> не може вирішуватися за допомогою ринкових механізмів, оскільки вони стосуються реалізації повноважень Національного банку, визначених Законом про кредитні спілки.</w:t>
      </w:r>
    </w:p>
    <w:p w14:paraId="3D847ABD" w14:textId="2E9718A5" w:rsidR="003230BC" w:rsidRPr="00C6487A" w:rsidRDefault="006D5E41" w:rsidP="00F65F3B">
      <w:pPr>
        <w:shd w:val="clear" w:color="auto" w:fill="FFFFFF"/>
        <w:spacing w:after="0" w:line="240" w:lineRule="auto"/>
        <w:ind w:firstLine="567"/>
        <w:jc w:val="both"/>
        <w:rPr>
          <w:sz w:val="28"/>
          <w:szCs w:val="28"/>
          <w:lang w:val="uk-UA"/>
        </w:rPr>
      </w:pPr>
      <w:r w:rsidRPr="00C6487A">
        <w:rPr>
          <w:rFonts w:ascii="Times New Roman" w:eastAsia="Calibri" w:hAnsi="Times New Roman" w:cs="Times New Roman"/>
          <w:sz w:val="28"/>
          <w:szCs w:val="28"/>
          <w:lang w:val="uk-UA"/>
        </w:rPr>
        <w:t xml:space="preserve">Отже, є потреба у врегулюванні </w:t>
      </w:r>
      <w:r w:rsidR="003E6DDB">
        <w:rPr>
          <w:rFonts w:ascii="Times New Roman" w:eastAsia="Calibri" w:hAnsi="Times New Roman" w:cs="Times New Roman"/>
          <w:sz w:val="28"/>
          <w:szCs w:val="28"/>
          <w:lang w:val="uk-UA"/>
        </w:rPr>
        <w:t>зазначених</w:t>
      </w:r>
      <w:r w:rsidR="003E6DDB" w:rsidRPr="00C6487A">
        <w:rPr>
          <w:rFonts w:ascii="Times New Roman" w:eastAsia="Calibri" w:hAnsi="Times New Roman" w:cs="Times New Roman"/>
          <w:sz w:val="28"/>
          <w:szCs w:val="28"/>
          <w:lang w:val="uk-UA"/>
        </w:rPr>
        <w:t xml:space="preserve"> </w:t>
      </w:r>
      <w:r w:rsidRPr="00C6487A">
        <w:rPr>
          <w:rFonts w:ascii="Times New Roman" w:eastAsia="Calibri" w:hAnsi="Times New Roman" w:cs="Times New Roman"/>
          <w:sz w:val="28"/>
          <w:szCs w:val="28"/>
          <w:lang w:val="uk-UA"/>
        </w:rPr>
        <w:t>питань та затвердженні відповідного нормативно-правового акт</w:t>
      </w:r>
      <w:r w:rsidR="003E6DDB">
        <w:rPr>
          <w:rFonts w:ascii="Times New Roman" w:eastAsia="Calibri" w:hAnsi="Times New Roman" w:cs="Times New Roman"/>
          <w:sz w:val="28"/>
          <w:szCs w:val="28"/>
          <w:lang w:val="uk-UA"/>
        </w:rPr>
        <w:t>а</w:t>
      </w:r>
      <w:r w:rsidRPr="00C6487A">
        <w:rPr>
          <w:rFonts w:ascii="Times New Roman" w:eastAsia="Calibri" w:hAnsi="Times New Roman" w:cs="Times New Roman"/>
          <w:sz w:val="28"/>
          <w:szCs w:val="28"/>
          <w:lang w:val="uk-UA"/>
        </w:rPr>
        <w:t xml:space="preserve"> Національного банку.</w:t>
      </w:r>
    </w:p>
    <w:p w14:paraId="1E65883E" w14:textId="77777777" w:rsidR="003230BC" w:rsidRPr="00C6487A" w:rsidRDefault="003230BC" w:rsidP="00F65F3B">
      <w:pPr>
        <w:shd w:val="clear" w:color="auto" w:fill="FFFFFF"/>
        <w:spacing w:after="0" w:line="240" w:lineRule="auto"/>
        <w:ind w:firstLine="567"/>
        <w:jc w:val="both"/>
        <w:rPr>
          <w:rFonts w:ascii="Times New Roman" w:eastAsia="Times New Roman" w:hAnsi="Times New Roman" w:cs="Times New Roman"/>
          <w:sz w:val="28"/>
          <w:szCs w:val="28"/>
          <w:lang w:val="uk-UA"/>
        </w:rPr>
      </w:pPr>
    </w:p>
    <w:p w14:paraId="3828755C" w14:textId="77777777" w:rsidR="003230BC" w:rsidRPr="00C6487A" w:rsidRDefault="003230BC" w:rsidP="00F65F3B">
      <w:pPr>
        <w:pStyle w:val="1"/>
        <w:spacing w:before="0" w:line="240" w:lineRule="auto"/>
        <w:ind w:firstLine="567"/>
        <w:rPr>
          <w:rFonts w:ascii="Times New Roman" w:eastAsia="Times New Roman" w:hAnsi="Times New Roman" w:cs="Times New Roman"/>
          <w:b/>
          <w:color w:val="auto"/>
          <w:sz w:val="28"/>
          <w:szCs w:val="28"/>
          <w:lang w:val="uk-UA" w:eastAsia="zh-CN"/>
        </w:rPr>
      </w:pPr>
      <w:r w:rsidRPr="00C6487A">
        <w:rPr>
          <w:rFonts w:ascii="Times New Roman" w:eastAsia="Times New Roman" w:hAnsi="Times New Roman" w:cs="Times New Roman"/>
          <w:b/>
          <w:color w:val="auto"/>
          <w:sz w:val="28"/>
          <w:szCs w:val="28"/>
          <w:lang w:val="uk-UA" w:eastAsia="zh-CN"/>
        </w:rPr>
        <w:t>ІІ.</w:t>
      </w:r>
      <w:r w:rsidR="00B37D5D" w:rsidRPr="00C6487A">
        <w:rPr>
          <w:rFonts w:ascii="Times New Roman" w:eastAsia="Times New Roman" w:hAnsi="Times New Roman" w:cs="Times New Roman"/>
          <w:b/>
          <w:color w:val="auto"/>
          <w:sz w:val="28"/>
          <w:szCs w:val="28"/>
          <w:lang w:val="uk-UA" w:eastAsia="zh-CN"/>
        </w:rPr>
        <w:t> </w:t>
      </w:r>
      <w:r w:rsidRPr="00C6487A">
        <w:rPr>
          <w:rFonts w:ascii="Times New Roman" w:eastAsia="Times New Roman" w:hAnsi="Times New Roman" w:cs="Times New Roman"/>
          <w:b/>
          <w:color w:val="auto"/>
          <w:sz w:val="28"/>
          <w:szCs w:val="28"/>
          <w:lang w:val="uk-UA" w:eastAsia="zh-CN"/>
        </w:rPr>
        <w:t xml:space="preserve">Визначення цілей державного регулювання </w:t>
      </w:r>
    </w:p>
    <w:p w14:paraId="032B252A" w14:textId="3EF38512"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ru-RU"/>
        </w:rPr>
      </w:pPr>
      <w:r w:rsidRPr="00C6487A">
        <w:rPr>
          <w:rFonts w:ascii="Times New Roman" w:eastAsia="Times New Roman" w:hAnsi="Times New Roman" w:cs="Times New Roman"/>
          <w:sz w:val="28"/>
          <w:szCs w:val="28"/>
          <w:lang w:val="uk-UA" w:eastAsia="ru-RU"/>
        </w:rPr>
        <w:t xml:space="preserve">Цілями державного регулювання, що безпосередньо пов’язані з розв’язанням зазначених проблем, є </w:t>
      </w:r>
      <w:r w:rsidRPr="00C6487A">
        <w:rPr>
          <w:rFonts w:ascii="Times New Roman" w:hAnsi="Times New Roman" w:cs="Times New Roman"/>
          <w:sz w:val="28"/>
          <w:szCs w:val="28"/>
          <w:lang w:val="uk-UA"/>
        </w:rPr>
        <w:t xml:space="preserve">реалізація повноважень Національного банку, визначених Законом про </w:t>
      </w:r>
      <w:r w:rsidR="00A55230" w:rsidRPr="00C6487A">
        <w:rPr>
          <w:rFonts w:ascii="Times New Roman" w:hAnsi="Times New Roman" w:cs="Times New Roman"/>
          <w:sz w:val="28"/>
          <w:szCs w:val="28"/>
          <w:lang w:val="uk-UA"/>
        </w:rPr>
        <w:t>кредитні спілки</w:t>
      </w:r>
      <w:r w:rsidRPr="00C6487A">
        <w:rPr>
          <w:rFonts w:ascii="Times New Roman" w:hAnsi="Times New Roman" w:cs="Times New Roman"/>
          <w:sz w:val="28"/>
          <w:szCs w:val="28"/>
          <w:lang w:val="uk-UA"/>
        </w:rPr>
        <w:t xml:space="preserve">, а саме: </w:t>
      </w:r>
      <w:r w:rsidR="006D5E41" w:rsidRPr="00C6487A">
        <w:rPr>
          <w:rFonts w:ascii="Times New Roman" w:hAnsi="Times New Roman" w:cs="Times New Roman"/>
          <w:sz w:val="28"/>
          <w:szCs w:val="28"/>
          <w:lang w:val="uk-UA"/>
        </w:rPr>
        <w:t>встановлення умов, порядку та вимог до реорганізації та ліквідації кредитної спілки за рішенням загальних зборів членів кредитної спілки</w:t>
      </w:r>
      <w:r w:rsidR="00E063A9" w:rsidRPr="00C6487A">
        <w:rPr>
          <w:rFonts w:ascii="Times New Roman" w:hAnsi="Times New Roman" w:cs="Times New Roman"/>
          <w:sz w:val="28"/>
          <w:szCs w:val="28"/>
          <w:lang w:val="uk-UA"/>
        </w:rPr>
        <w:t>,</w:t>
      </w:r>
      <w:r w:rsidR="00E063A9" w:rsidRPr="00C6487A">
        <w:rPr>
          <w:lang w:val="uk-UA"/>
        </w:rPr>
        <w:t xml:space="preserve"> </w:t>
      </w:r>
      <w:r w:rsidR="00E063A9" w:rsidRPr="00C6487A">
        <w:rPr>
          <w:rFonts w:ascii="Times New Roman" w:hAnsi="Times New Roman" w:cs="Times New Roman"/>
          <w:sz w:val="28"/>
          <w:szCs w:val="28"/>
          <w:lang w:val="uk-UA"/>
        </w:rPr>
        <w:t>забезпечення захисту членів кредитної спілки під час здійснення</w:t>
      </w:r>
      <w:r w:rsidR="003E6DDB">
        <w:rPr>
          <w:rFonts w:ascii="Times New Roman" w:hAnsi="Times New Roman" w:cs="Times New Roman"/>
          <w:sz w:val="28"/>
          <w:szCs w:val="28"/>
          <w:lang w:val="uk-UA"/>
        </w:rPr>
        <w:t xml:space="preserve"> її</w:t>
      </w:r>
      <w:r w:rsidR="00E063A9" w:rsidRPr="00C6487A">
        <w:rPr>
          <w:rFonts w:ascii="Times New Roman" w:hAnsi="Times New Roman" w:cs="Times New Roman"/>
          <w:sz w:val="28"/>
          <w:szCs w:val="28"/>
          <w:lang w:val="uk-UA"/>
        </w:rPr>
        <w:t xml:space="preserve"> реорганізації чи ліквідації</w:t>
      </w:r>
      <w:r w:rsidRPr="00C6487A">
        <w:rPr>
          <w:rFonts w:ascii="Times New Roman" w:hAnsi="Times New Roman" w:cs="Times New Roman"/>
          <w:sz w:val="28"/>
          <w:szCs w:val="28"/>
          <w:lang w:val="uk-UA"/>
        </w:rPr>
        <w:t>.</w:t>
      </w:r>
    </w:p>
    <w:p w14:paraId="293D6E76" w14:textId="77777777" w:rsidR="003230BC" w:rsidRPr="00C6487A" w:rsidRDefault="003230BC" w:rsidP="00F65F3B">
      <w:pPr>
        <w:suppressAutoHyphens/>
        <w:spacing w:after="0" w:line="240" w:lineRule="auto"/>
        <w:ind w:firstLine="567"/>
        <w:jc w:val="both"/>
        <w:rPr>
          <w:rFonts w:ascii="Times New Roman" w:eastAsia="Times New Roman" w:hAnsi="Times New Roman" w:cs="Times New Roman"/>
          <w:sz w:val="28"/>
          <w:szCs w:val="28"/>
          <w:lang w:val="uk-UA" w:eastAsia="zh-CN"/>
        </w:rPr>
      </w:pPr>
    </w:p>
    <w:p w14:paraId="34C3732C" w14:textId="77777777" w:rsidR="003230BC" w:rsidRPr="00C6487A" w:rsidRDefault="003230BC" w:rsidP="00F65F3B">
      <w:pPr>
        <w:pStyle w:val="1"/>
        <w:spacing w:before="0" w:line="240" w:lineRule="auto"/>
        <w:ind w:firstLine="567"/>
        <w:jc w:val="both"/>
        <w:rPr>
          <w:rFonts w:ascii="Times New Roman" w:eastAsia="Times New Roman" w:hAnsi="Times New Roman" w:cs="Times New Roman"/>
          <w:b/>
          <w:color w:val="auto"/>
          <w:sz w:val="28"/>
          <w:szCs w:val="28"/>
          <w:lang w:val="uk-UA" w:eastAsia="zh-CN"/>
        </w:rPr>
      </w:pPr>
      <w:r w:rsidRPr="00C6487A">
        <w:rPr>
          <w:rFonts w:ascii="Times New Roman" w:eastAsia="Times New Roman" w:hAnsi="Times New Roman" w:cs="Times New Roman"/>
          <w:b/>
          <w:color w:val="auto"/>
          <w:sz w:val="28"/>
          <w:szCs w:val="28"/>
          <w:lang w:val="uk-UA" w:eastAsia="zh-CN"/>
        </w:rPr>
        <w:t>ІІІ.</w:t>
      </w:r>
      <w:r w:rsidR="00B37D5D" w:rsidRPr="00C6487A">
        <w:rPr>
          <w:rFonts w:ascii="Times New Roman" w:eastAsia="Times New Roman" w:hAnsi="Times New Roman" w:cs="Times New Roman"/>
          <w:b/>
          <w:color w:val="auto"/>
          <w:sz w:val="28"/>
          <w:szCs w:val="28"/>
          <w:lang w:val="uk-UA" w:eastAsia="zh-CN"/>
        </w:rPr>
        <w:t> </w:t>
      </w:r>
      <w:r w:rsidRPr="00C6487A">
        <w:rPr>
          <w:rFonts w:ascii="Times New Roman" w:eastAsia="Times New Roman" w:hAnsi="Times New Roman" w:cs="Times New Roman"/>
          <w:b/>
          <w:color w:val="auto"/>
          <w:sz w:val="28"/>
          <w:szCs w:val="28"/>
          <w:lang w:val="uk-UA" w:eastAsia="zh-CN"/>
        </w:rPr>
        <w:t>Визначення та оцінка всіх прийнятних альтернативних способів досягнення зазначених цілей, наведення аргументів щодо переваг обраного способу</w:t>
      </w:r>
    </w:p>
    <w:p w14:paraId="49262258" w14:textId="77777777" w:rsidR="003230BC" w:rsidRPr="00C6487A" w:rsidRDefault="003230BC" w:rsidP="00F65F3B">
      <w:pPr>
        <w:widowControl w:val="0"/>
        <w:spacing w:after="0" w:line="240" w:lineRule="auto"/>
        <w:ind w:firstLine="567"/>
        <w:jc w:val="both"/>
        <w:rPr>
          <w:rFonts w:ascii="Times New Roman" w:eastAsia="Times New Roman" w:hAnsi="Times New Roman" w:cs="Times New Roman"/>
          <w:bCs/>
          <w:sz w:val="28"/>
          <w:szCs w:val="28"/>
          <w:lang w:val="uk-UA" w:eastAsia="ru-RU"/>
        </w:rPr>
      </w:pPr>
      <w:r w:rsidRPr="00C6487A">
        <w:rPr>
          <w:rFonts w:ascii="Times New Roman" w:eastAsia="Times New Roman" w:hAnsi="Times New Roman" w:cs="Times New Roman"/>
          <w:bCs/>
          <w:sz w:val="28"/>
          <w:szCs w:val="28"/>
          <w:lang w:val="uk-UA" w:eastAsia="ru-RU"/>
        </w:rPr>
        <w:t xml:space="preserve">Альтернативним способом </w:t>
      </w:r>
      <w:r w:rsidRPr="00C6487A">
        <w:rPr>
          <w:rFonts w:ascii="Times New Roman" w:eastAsia="Times New Roman" w:hAnsi="Times New Roman" w:cs="Times New Roman"/>
          <w:sz w:val="28"/>
          <w:szCs w:val="28"/>
          <w:lang w:val="uk-UA" w:eastAsia="ru-RU"/>
        </w:rPr>
        <w:t>досягнення зазначених цілей</w:t>
      </w:r>
      <w:r w:rsidRPr="00C6487A">
        <w:rPr>
          <w:rFonts w:ascii="Times New Roman" w:eastAsia="Times New Roman" w:hAnsi="Times New Roman" w:cs="Times New Roman"/>
          <w:bCs/>
          <w:sz w:val="28"/>
          <w:szCs w:val="28"/>
          <w:lang w:val="uk-UA" w:eastAsia="ru-RU"/>
        </w:rPr>
        <w:t xml:space="preserve"> може бути залишення наявного стану законодавства, що регулює питання</w:t>
      </w:r>
      <w:r w:rsidR="000D3104" w:rsidRPr="00C6487A">
        <w:rPr>
          <w:rFonts w:ascii="Times New Roman" w:eastAsia="Times New Roman" w:hAnsi="Times New Roman" w:cs="Times New Roman"/>
          <w:bCs/>
          <w:sz w:val="28"/>
          <w:szCs w:val="28"/>
          <w:lang w:val="uk-UA" w:eastAsia="ru-RU"/>
        </w:rPr>
        <w:t xml:space="preserve"> </w:t>
      </w:r>
      <w:r w:rsidR="008556B0" w:rsidRPr="00C6487A">
        <w:rPr>
          <w:rFonts w:ascii="Times New Roman" w:hAnsi="Times New Roman" w:cs="Times New Roman"/>
          <w:sz w:val="28"/>
          <w:szCs w:val="28"/>
          <w:lang w:val="uk-UA"/>
        </w:rPr>
        <w:t>реорганізації та ліквідації кредитної спілки за рішенням загальних зборів членів кредитної спілки</w:t>
      </w:r>
      <w:r w:rsidRPr="00C6487A">
        <w:rPr>
          <w:rFonts w:ascii="Times New Roman" w:eastAsia="Times New Roman" w:hAnsi="Times New Roman" w:cs="Times New Roman"/>
          <w:bCs/>
          <w:sz w:val="28"/>
          <w:szCs w:val="28"/>
          <w:lang w:val="uk-UA" w:eastAsia="ru-RU"/>
        </w:rPr>
        <w:t>.</w:t>
      </w:r>
    </w:p>
    <w:p w14:paraId="57006F1F" w14:textId="406C1636" w:rsidR="003230BC" w:rsidRPr="00C6487A" w:rsidRDefault="008556B0" w:rsidP="00F65F3B">
      <w:pPr>
        <w:pStyle w:val="rvps2"/>
        <w:shd w:val="clear" w:color="auto" w:fill="FFFFFF"/>
        <w:spacing w:before="0" w:beforeAutospacing="0" w:after="0" w:afterAutospacing="0"/>
        <w:ind w:firstLine="567"/>
        <w:jc w:val="both"/>
        <w:rPr>
          <w:sz w:val="28"/>
          <w:szCs w:val="28"/>
          <w:lang w:val="uk-UA" w:eastAsia="ru-RU"/>
        </w:rPr>
      </w:pPr>
      <w:r w:rsidRPr="00C6487A">
        <w:rPr>
          <w:sz w:val="28"/>
          <w:szCs w:val="28"/>
          <w:lang w:val="uk-UA" w:eastAsia="ru-RU"/>
        </w:rPr>
        <w:t xml:space="preserve">Однак діюче </w:t>
      </w:r>
      <w:r w:rsidR="003230BC" w:rsidRPr="00C6487A">
        <w:rPr>
          <w:sz w:val="28"/>
          <w:szCs w:val="28"/>
          <w:lang w:val="uk-UA" w:eastAsia="ru-RU"/>
        </w:rPr>
        <w:t>законодавств</w:t>
      </w:r>
      <w:r w:rsidR="003E6DDB">
        <w:rPr>
          <w:sz w:val="28"/>
          <w:szCs w:val="28"/>
          <w:lang w:val="uk-UA" w:eastAsia="ru-RU"/>
        </w:rPr>
        <w:t>о</w:t>
      </w:r>
      <w:r w:rsidR="003230BC" w:rsidRPr="00C6487A">
        <w:rPr>
          <w:sz w:val="28"/>
          <w:szCs w:val="28"/>
          <w:lang w:val="uk-UA" w:eastAsia="ru-RU"/>
        </w:rPr>
        <w:t xml:space="preserve"> в цій сфері </w:t>
      </w:r>
      <w:r w:rsidRPr="00C6487A">
        <w:rPr>
          <w:sz w:val="28"/>
          <w:szCs w:val="28"/>
          <w:lang w:val="uk-UA" w:eastAsia="ru-RU"/>
        </w:rPr>
        <w:t xml:space="preserve">не передбачає отримання попереднього дозволу та дозволу на реорганізацію або ліквідацію кредитної спілки,  затвердження плану реорганізації або ліквідації кредитної спілки. </w:t>
      </w:r>
      <w:r w:rsidR="007F7D80" w:rsidRPr="00C6487A">
        <w:rPr>
          <w:sz w:val="28"/>
          <w:szCs w:val="28"/>
          <w:lang w:val="uk-UA" w:eastAsia="ru-RU"/>
        </w:rPr>
        <w:t xml:space="preserve">Також </w:t>
      </w:r>
      <w:r w:rsidR="00095E31">
        <w:rPr>
          <w:sz w:val="28"/>
          <w:szCs w:val="28"/>
          <w:lang w:val="uk-UA" w:eastAsia="ru-RU"/>
        </w:rPr>
        <w:t xml:space="preserve">немає </w:t>
      </w:r>
      <w:r w:rsidR="007F7D80" w:rsidRPr="00C6487A">
        <w:rPr>
          <w:sz w:val="28"/>
          <w:szCs w:val="28"/>
          <w:lang w:val="uk-UA" w:eastAsia="ru-RU"/>
        </w:rPr>
        <w:t>інструмент</w:t>
      </w:r>
      <w:r w:rsidR="00095E31">
        <w:rPr>
          <w:sz w:val="28"/>
          <w:szCs w:val="28"/>
          <w:lang w:val="uk-UA" w:eastAsia="ru-RU"/>
        </w:rPr>
        <w:t>ів</w:t>
      </w:r>
      <w:r w:rsidR="007F7D80" w:rsidRPr="00C6487A">
        <w:rPr>
          <w:sz w:val="28"/>
          <w:szCs w:val="28"/>
          <w:lang w:val="uk-UA" w:eastAsia="ru-RU"/>
        </w:rPr>
        <w:t xml:space="preserve"> для здійснення контролю </w:t>
      </w:r>
      <w:r w:rsidR="0085188B" w:rsidRPr="0085188B">
        <w:rPr>
          <w:sz w:val="28"/>
          <w:szCs w:val="28"/>
          <w:lang w:val="uk-UA" w:eastAsia="ru-RU"/>
        </w:rPr>
        <w:t xml:space="preserve">за додержанням кредитною спілкою вимог законодавства, що регулює діяльність кредитних спілок </w:t>
      </w:r>
      <w:r w:rsidR="0085188B">
        <w:rPr>
          <w:sz w:val="28"/>
          <w:szCs w:val="28"/>
          <w:lang w:val="uk-UA" w:eastAsia="ru-RU"/>
        </w:rPr>
        <w:t>під час</w:t>
      </w:r>
      <w:r w:rsidR="00095E31">
        <w:rPr>
          <w:sz w:val="28"/>
          <w:szCs w:val="28"/>
          <w:lang w:val="uk-UA" w:eastAsia="ru-RU"/>
        </w:rPr>
        <w:t xml:space="preserve"> </w:t>
      </w:r>
      <w:r w:rsidR="007F7D80" w:rsidRPr="00C6487A">
        <w:rPr>
          <w:sz w:val="28"/>
          <w:szCs w:val="28"/>
          <w:lang w:val="uk-UA" w:eastAsia="ru-RU"/>
        </w:rPr>
        <w:t xml:space="preserve">процесу </w:t>
      </w:r>
      <w:r w:rsidR="00095E31">
        <w:rPr>
          <w:sz w:val="28"/>
          <w:szCs w:val="28"/>
          <w:lang w:val="uk-UA" w:eastAsia="ru-RU"/>
        </w:rPr>
        <w:t xml:space="preserve">їх </w:t>
      </w:r>
      <w:r w:rsidR="007F7D80" w:rsidRPr="00C6487A">
        <w:rPr>
          <w:sz w:val="28"/>
          <w:szCs w:val="28"/>
          <w:lang w:val="uk-UA" w:eastAsia="ru-RU"/>
        </w:rPr>
        <w:t>реорганізації або ліквідації</w:t>
      </w:r>
      <w:r w:rsidR="003A3905" w:rsidRPr="00C6487A">
        <w:rPr>
          <w:sz w:val="28"/>
          <w:szCs w:val="28"/>
          <w:lang w:val="uk-UA" w:eastAsia="ru-RU"/>
        </w:rPr>
        <w:t xml:space="preserve">. </w:t>
      </w:r>
      <w:r w:rsidRPr="00C6487A">
        <w:rPr>
          <w:sz w:val="28"/>
          <w:szCs w:val="28"/>
          <w:lang w:val="uk-UA" w:eastAsia="ru-RU"/>
        </w:rPr>
        <w:t xml:space="preserve">Така ситуація </w:t>
      </w:r>
      <w:r w:rsidR="001C7048" w:rsidRPr="00C6487A">
        <w:rPr>
          <w:sz w:val="28"/>
          <w:szCs w:val="28"/>
          <w:lang w:val="uk-UA" w:eastAsia="ru-RU"/>
        </w:rPr>
        <w:t xml:space="preserve">може призвести до </w:t>
      </w:r>
      <w:r w:rsidR="007F7D80" w:rsidRPr="00C6487A">
        <w:rPr>
          <w:sz w:val="28"/>
          <w:szCs w:val="28"/>
          <w:lang w:val="uk-UA" w:eastAsia="ru-RU"/>
        </w:rPr>
        <w:t>порушення прав кредиторів кредитної спілки, яка реорганізується або ліквідується</w:t>
      </w:r>
      <w:r w:rsidR="00095E31">
        <w:rPr>
          <w:sz w:val="28"/>
          <w:szCs w:val="28"/>
          <w:lang w:val="uk-UA" w:eastAsia="ru-RU"/>
        </w:rPr>
        <w:t>,</w:t>
      </w:r>
      <w:r w:rsidR="007F7D80" w:rsidRPr="00C6487A">
        <w:rPr>
          <w:sz w:val="28"/>
          <w:szCs w:val="28"/>
          <w:lang w:val="uk-UA" w:eastAsia="ru-RU"/>
        </w:rPr>
        <w:t xml:space="preserve"> та </w:t>
      </w:r>
      <w:r w:rsidR="00095E31">
        <w:rPr>
          <w:sz w:val="28"/>
          <w:szCs w:val="28"/>
          <w:lang w:val="uk-UA" w:eastAsia="ru-RU"/>
        </w:rPr>
        <w:t xml:space="preserve">до </w:t>
      </w:r>
      <w:r w:rsidR="007F7D80" w:rsidRPr="00C6487A">
        <w:rPr>
          <w:sz w:val="28"/>
          <w:szCs w:val="28"/>
          <w:lang w:val="uk-UA" w:eastAsia="ru-RU"/>
        </w:rPr>
        <w:t>втрат</w:t>
      </w:r>
      <w:r w:rsidR="00095E31">
        <w:rPr>
          <w:sz w:val="28"/>
          <w:szCs w:val="28"/>
          <w:lang w:val="uk-UA" w:eastAsia="ru-RU"/>
        </w:rPr>
        <w:t>и</w:t>
      </w:r>
      <w:r w:rsidR="007F7D80" w:rsidRPr="00C6487A">
        <w:rPr>
          <w:sz w:val="28"/>
          <w:szCs w:val="28"/>
          <w:lang w:val="uk-UA" w:eastAsia="ru-RU"/>
        </w:rPr>
        <w:t xml:space="preserve"> ними </w:t>
      </w:r>
      <w:r w:rsidR="00695381" w:rsidRPr="00C6487A">
        <w:rPr>
          <w:sz w:val="28"/>
          <w:szCs w:val="28"/>
          <w:lang w:val="uk-UA" w:eastAsia="ru-RU"/>
        </w:rPr>
        <w:t>своїх коштів.</w:t>
      </w:r>
    </w:p>
    <w:p w14:paraId="46B3DA58" w14:textId="3F5FD1C1" w:rsidR="003230BC" w:rsidRPr="00C6487A" w:rsidRDefault="003230BC" w:rsidP="00F65F3B">
      <w:pPr>
        <w:pStyle w:val="a7"/>
        <w:spacing w:before="0" w:beforeAutospacing="0" w:after="0" w:afterAutospacing="0"/>
        <w:ind w:firstLine="567"/>
        <w:jc w:val="both"/>
        <w:rPr>
          <w:rFonts w:eastAsia="Times New Roman"/>
          <w:sz w:val="28"/>
          <w:szCs w:val="28"/>
          <w:lang w:eastAsia="ru-RU"/>
        </w:rPr>
      </w:pPr>
      <w:r w:rsidRPr="00C6487A">
        <w:rPr>
          <w:rFonts w:eastAsia="Times New Roman"/>
          <w:sz w:val="28"/>
          <w:szCs w:val="28"/>
          <w:lang w:eastAsia="ru-RU"/>
        </w:rPr>
        <w:t xml:space="preserve">Іншим способом досягнення встановлених цілей є прийняття запропонованого </w:t>
      </w:r>
      <w:r w:rsidR="00C6487A" w:rsidRPr="00C6487A">
        <w:rPr>
          <w:rFonts w:eastAsia="Times New Roman"/>
          <w:sz w:val="28"/>
          <w:szCs w:val="28"/>
          <w:lang w:eastAsia="ru-RU"/>
        </w:rPr>
        <w:t xml:space="preserve">проєкту постанови Правління Національного банку України “Про затвердження Положення про реорганізацію та ліквідацію кредитної спілки за рішенням загальних зборів членів кредитної спілки” (далі – </w:t>
      </w:r>
      <w:r w:rsidR="00253D96">
        <w:rPr>
          <w:rFonts w:eastAsia="Times New Roman"/>
          <w:sz w:val="28"/>
          <w:szCs w:val="28"/>
          <w:lang w:eastAsia="ru-RU"/>
        </w:rPr>
        <w:t>п</w:t>
      </w:r>
      <w:r w:rsidR="00C6487A" w:rsidRPr="00C6487A">
        <w:rPr>
          <w:rFonts w:eastAsia="Times New Roman"/>
          <w:sz w:val="28"/>
          <w:szCs w:val="28"/>
          <w:lang w:eastAsia="ru-RU"/>
        </w:rPr>
        <w:t>роєкт постанови)</w:t>
      </w:r>
      <w:r w:rsidRPr="00C6487A">
        <w:rPr>
          <w:rFonts w:eastAsia="Times New Roman"/>
          <w:sz w:val="28"/>
          <w:szCs w:val="28"/>
          <w:lang w:eastAsia="ru-RU"/>
        </w:rPr>
        <w:t xml:space="preserve">, перевагами якого є якнайшвидше врегулювання норм, які </w:t>
      </w:r>
      <w:r w:rsidR="00695381" w:rsidRPr="00C6487A">
        <w:rPr>
          <w:rFonts w:eastAsia="Times New Roman"/>
          <w:sz w:val="28"/>
          <w:szCs w:val="28"/>
          <w:lang w:eastAsia="ru-RU"/>
        </w:rPr>
        <w:t xml:space="preserve">встановлюють </w:t>
      </w:r>
      <w:r w:rsidR="003A3905" w:rsidRPr="00C6487A">
        <w:rPr>
          <w:sz w:val="28"/>
          <w:szCs w:val="28"/>
        </w:rPr>
        <w:t>умови, порядок та вимоги до реорганізації та ліквідації кредитної спілки за рішенням загальних зборів членів кредитної спілки</w:t>
      </w:r>
      <w:r w:rsidR="00695381" w:rsidRPr="00C6487A">
        <w:rPr>
          <w:rFonts w:eastAsia="Times New Roman"/>
          <w:sz w:val="28"/>
          <w:szCs w:val="28"/>
          <w:lang w:eastAsia="ru-RU"/>
        </w:rPr>
        <w:t>.</w:t>
      </w:r>
      <w:r w:rsidRPr="00C6487A">
        <w:rPr>
          <w:rFonts w:eastAsia="Times New Roman"/>
          <w:sz w:val="28"/>
          <w:szCs w:val="28"/>
          <w:lang w:eastAsia="ru-RU"/>
        </w:rPr>
        <w:t xml:space="preserve"> Недоліками такого способу є необхідність </w:t>
      </w:r>
      <w:r w:rsidR="003A3905" w:rsidRPr="00C6487A">
        <w:rPr>
          <w:rFonts w:eastAsia="Times New Roman"/>
          <w:sz w:val="28"/>
          <w:szCs w:val="28"/>
          <w:lang w:eastAsia="ru-RU"/>
        </w:rPr>
        <w:t xml:space="preserve">отримання двох дозволів від Національного банку (попереднього дозволу та дозволу і затвердження плану на реорганізацію або ліквідацію </w:t>
      </w:r>
      <w:r w:rsidR="003A3905" w:rsidRPr="00C6487A">
        <w:rPr>
          <w:rFonts w:eastAsia="Times New Roman"/>
          <w:sz w:val="28"/>
          <w:szCs w:val="28"/>
          <w:lang w:eastAsia="ru-RU"/>
        </w:rPr>
        <w:lastRenderedPageBreak/>
        <w:t>кредитної спілки)</w:t>
      </w:r>
      <w:r w:rsidR="00FE3D23" w:rsidRPr="00C6487A">
        <w:rPr>
          <w:rFonts w:eastAsia="Times New Roman"/>
          <w:sz w:val="28"/>
          <w:szCs w:val="28"/>
          <w:lang w:eastAsia="ru-RU"/>
        </w:rPr>
        <w:t>, що збільшує час проведення процесу реорганізації або ліквідації кредитної спілки.</w:t>
      </w:r>
    </w:p>
    <w:p w14:paraId="7CCC32E3" w14:textId="45169F72" w:rsidR="003230BC" w:rsidRPr="00C6487A" w:rsidRDefault="003230BC" w:rsidP="00F65F3B">
      <w:pPr>
        <w:widowControl w:val="0"/>
        <w:spacing w:after="0" w:line="240" w:lineRule="auto"/>
        <w:ind w:firstLine="567"/>
        <w:jc w:val="both"/>
        <w:rPr>
          <w:rFonts w:ascii="Times New Roman" w:eastAsia="Times New Roman" w:hAnsi="Times New Roman" w:cs="Times New Roman"/>
          <w:sz w:val="28"/>
          <w:szCs w:val="28"/>
          <w:lang w:val="uk-UA" w:eastAsia="ru-RU"/>
        </w:rPr>
      </w:pPr>
      <w:r w:rsidRPr="00C6487A">
        <w:rPr>
          <w:rFonts w:ascii="Times New Roman" w:eastAsia="Times New Roman" w:hAnsi="Times New Roman" w:cs="Times New Roman"/>
          <w:sz w:val="28"/>
          <w:szCs w:val="28"/>
          <w:lang w:val="uk-UA" w:eastAsia="ru-RU"/>
        </w:rPr>
        <w:t xml:space="preserve">Тому Національний банк з урахуванням положень Закону про </w:t>
      </w:r>
      <w:r w:rsidR="00BD2A01" w:rsidRPr="00C6487A">
        <w:rPr>
          <w:rFonts w:ascii="Times New Roman" w:eastAsia="Times New Roman" w:hAnsi="Times New Roman" w:cs="Times New Roman"/>
          <w:sz w:val="28"/>
          <w:szCs w:val="28"/>
          <w:lang w:val="uk-UA" w:eastAsia="ru-RU"/>
        </w:rPr>
        <w:t>кредитні спілки</w:t>
      </w:r>
      <w:r w:rsidRPr="00C6487A">
        <w:rPr>
          <w:rFonts w:ascii="Times New Roman" w:eastAsia="Times New Roman" w:hAnsi="Times New Roman" w:cs="Times New Roman"/>
          <w:sz w:val="28"/>
          <w:szCs w:val="28"/>
          <w:lang w:val="uk-UA" w:eastAsia="ru-RU"/>
        </w:rPr>
        <w:t xml:space="preserve"> обрав варіант прийняття запропонованого проєкту регуляторного акта як найкращий сп</w:t>
      </w:r>
      <w:r w:rsidR="00FE3D23" w:rsidRPr="00C6487A">
        <w:rPr>
          <w:rFonts w:ascii="Times New Roman" w:eastAsia="Times New Roman" w:hAnsi="Times New Roman" w:cs="Times New Roman"/>
          <w:sz w:val="28"/>
          <w:szCs w:val="28"/>
          <w:lang w:val="uk-UA" w:eastAsia="ru-RU"/>
        </w:rPr>
        <w:t>осіб досягнення зазначених цілей</w:t>
      </w:r>
      <w:r w:rsidRPr="00C6487A">
        <w:rPr>
          <w:rFonts w:ascii="Times New Roman" w:eastAsia="Times New Roman" w:hAnsi="Times New Roman" w:cs="Times New Roman"/>
          <w:sz w:val="28"/>
          <w:szCs w:val="28"/>
          <w:lang w:val="uk-UA" w:eastAsia="ru-RU"/>
        </w:rPr>
        <w:t xml:space="preserve">. </w:t>
      </w:r>
    </w:p>
    <w:p w14:paraId="40C93543" w14:textId="77777777" w:rsidR="003230BC" w:rsidRPr="00C6487A" w:rsidRDefault="003230BC" w:rsidP="00F65F3B">
      <w:pPr>
        <w:suppressAutoHyphens/>
        <w:spacing w:after="0" w:line="240" w:lineRule="auto"/>
        <w:ind w:firstLine="567"/>
        <w:jc w:val="both"/>
        <w:rPr>
          <w:rFonts w:ascii="Times New Roman" w:eastAsia="Times New Roman" w:hAnsi="Times New Roman" w:cs="Times New Roman"/>
          <w:sz w:val="28"/>
          <w:szCs w:val="28"/>
          <w:lang w:val="uk-UA" w:eastAsia="zh-CN"/>
        </w:rPr>
      </w:pPr>
    </w:p>
    <w:p w14:paraId="020D1C7E" w14:textId="77777777" w:rsidR="003230BC" w:rsidRPr="00C6487A" w:rsidRDefault="003230BC" w:rsidP="00F65F3B">
      <w:pPr>
        <w:pStyle w:val="1"/>
        <w:spacing w:before="0" w:line="240" w:lineRule="auto"/>
        <w:ind w:firstLine="567"/>
        <w:jc w:val="both"/>
        <w:rPr>
          <w:rFonts w:ascii="Times New Roman" w:eastAsia="Times New Roman" w:hAnsi="Times New Roman" w:cs="Times New Roman"/>
          <w:b/>
          <w:color w:val="auto"/>
          <w:sz w:val="28"/>
          <w:szCs w:val="28"/>
          <w:lang w:val="uk-UA" w:eastAsia="zh-CN"/>
        </w:rPr>
      </w:pPr>
      <w:r w:rsidRPr="00C6487A">
        <w:rPr>
          <w:rFonts w:ascii="Times New Roman" w:eastAsia="Times New Roman" w:hAnsi="Times New Roman" w:cs="Times New Roman"/>
          <w:b/>
          <w:color w:val="auto"/>
          <w:sz w:val="28"/>
          <w:szCs w:val="28"/>
          <w:lang w:val="uk-UA" w:eastAsia="zh-CN"/>
        </w:rPr>
        <w:t>ІV.</w:t>
      </w:r>
      <w:r w:rsidR="00B37D5D" w:rsidRPr="00C6487A">
        <w:rPr>
          <w:rFonts w:ascii="Times New Roman" w:eastAsia="Times New Roman" w:hAnsi="Times New Roman" w:cs="Times New Roman"/>
          <w:b/>
          <w:color w:val="auto"/>
          <w:sz w:val="28"/>
          <w:szCs w:val="28"/>
          <w:lang w:val="uk-UA" w:eastAsia="zh-CN"/>
        </w:rPr>
        <w:t> </w:t>
      </w:r>
      <w:r w:rsidRPr="00C6487A">
        <w:rPr>
          <w:rFonts w:ascii="Times New Roman" w:eastAsia="Times New Roman" w:hAnsi="Times New Roman" w:cs="Times New Roman"/>
          <w:b/>
          <w:color w:val="auto"/>
          <w:sz w:val="28"/>
          <w:szCs w:val="28"/>
          <w:lang w:val="uk-UA" w:eastAsia="zh-CN"/>
        </w:rPr>
        <w:t>Опис механізму, який пропонується застосувати для розв’язання проблеми, і відповідні заходи</w:t>
      </w:r>
    </w:p>
    <w:p w14:paraId="4C0AB662" w14:textId="77777777" w:rsidR="003230BC" w:rsidRPr="00C6487A" w:rsidRDefault="003230BC" w:rsidP="00F65F3B">
      <w:pPr>
        <w:pStyle w:val="a7"/>
        <w:spacing w:before="0" w:beforeAutospacing="0" w:after="0" w:afterAutospacing="0"/>
        <w:ind w:firstLine="567"/>
        <w:jc w:val="both"/>
        <w:rPr>
          <w:sz w:val="28"/>
          <w:szCs w:val="28"/>
        </w:rPr>
      </w:pPr>
      <w:r w:rsidRPr="00C6487A">
        <w:rPr>
          <w:sz w:val="28"/>
          <w:szCs w:val="28"/>
        </w:rPr>
        <w:t>Проєктом постанови встановлюються:</w:t>
      </w:r>
    </w:p>
    <w:p w14:paraId="4060307E" w14:textId="103460AC" w:rsidR="0085188B" w:rsidRDefault="0085188B" w:rsidP="0085188B">
      <w:pPr>
        <w:pStyle w:val="af"/>
        <w:widowControl w:val="0"/>
        <w:ind w:left="0" w:firstLine="567"/>
        <w:rPr>
          <w:lang w:eastAsia="en-US"/>
        </w:rPr>
      </w:pPr>
      <w:r w:rsidRPr="00186308">
        <w:rPr>
          <w:lang w:eastAsia="en-US"/>
        </w:rPr>
        <w:t>вимоги до припинення кредитної спілки</w:t>
      </w:r>
      <w:r w:rsidRPr="00186308">
        <w:t xml:space="preserve"> </w:t>
      </w:r>
      <w:r w:rsidRPr="00186308">
        <w:rPr>
          <w:lang w:eastAsia="en-US"/>
        </w:rPr>
        <w:t xml:space="preserve">шляхом добровільного виходу з ринку з урахуванням особливостей реорганізації та ліквідації кредитної спілки, визначених Законом про кредитні спілки; </w:t>
      </w:r>
    </w:p>
    <w:p w14:paraId="68A338A6" w14:textId="77777777" w:rsidR="0085188B" w:rsidRDefault="0085188B" w:rsidP="0085188B">
      <w:pPr>
        <w:pStyle w:val="af"/>
        <w:widowControl w:val="0"/>
        <w:ind w:left="0" w:firstLine="567"/>
        <w:rPr>
          <w:lang w:eastAsia="en-US"/>
        </w:rPr>
      </w:pPr>
      <w:r w:rsidRPr="00186308">
        <w:rPr>
          <w:lang w:eastAsia="en-US"/>
        </w:rPr>
        <w:t xml:space="preserve">вимоги до переліку документів та заяви про надання попереднього дозволу на реорганізацію кредитної спілки; </w:t>
      </w:r>
    </w:p>
    <w:p w14:paraId="4EDC75A5" w14:textId="50450D64" w:rsidR="0085188B" w:rsidRDefault="0085188B" w:rsidP="0085188B">
      <w:pPr>
        <w:pStyle w:val="af"/>
        <w:widowControl w:val="0"/>
        <w:ind w:left="0" w:firstLine="567"/>
        <w:rPr>
          <w:lang w:eastAsia="en-US"/>
        </w:rPr>
      </w:pPr>
      <w:r w:rsidRPr="00186308">
        <w:rPr>
          <w:lang w:eastAsia="en-US"/>
        </w:rPr>
        <w:t xml:space="preserve">вимоги до інформації, яка зазначається в обґрунтуванні </w:t>
      </w:r>
      <w:r w:rsidR="00253D96">
        <w:rPr>
          <w:lang w:eastAsia="en-US"/>
        </w:rPr>
        <w:t>що</w:t>
      </w:r>
      <w:r w:rsidRPr="00186308">
        <w:rPr>
          <w:lang w:eastAsia="en-US"/>
        </w:rPr>
        <w:t>до реорганізації</w:t>
      </w:r>
      <w:r>
        <w:rPr>
          <w:lang w:eastAsia="en-US"/>
        </w:rPr>
        <w:t xml:space="preserve"> або ліквідації кредитної спілки</w:t>
      </w:r>
      <w:r w:rsidRPr="00186308">
        <w:rPr>
          <w:lang w:eastAsia="en-US"/>
        </w:rPr>
        <w:t>;</w:t>
      </w:r>
    </w:p>
    <w:p w14:paraId="5E0C5315" w14:textId="77777777" w:rsidR="0085188B" w:rsidRDefault="0085188B" w:rsidP="0085188B">
      <w:pPr>
        <w:pStyle w:val="af"/>
        <w:widowControl w:val="0"/>
        <w:ind w:left="0" w:firstLine="567"/>
        <w:rPr>
          <w:lang w:eastAsia="en-US"/>
        </w:rPr>
      </w:pPr>
      <w:r w:rsidRPr="00186308">
        <w:rPr>
          <w:lang w:eastAsia="en-US"/>
        </w:rPr>
        <w:t xml:space="preserve">вимоги до переліку документів та заяви про надання попереднього дозволу на ліквідацію кредитної спілки; </w:t>
      </w:r>
    </w:p>
    <w:p w14:paraId="021DA8BE" w14:textId="337EF460" w:rsidR="0085188B" w:rsidRDefault="0085188B" w:rsidP="0085188B">
      <w:pPr>
        <w:pStyle w:val="af"/>
        <w:widowControl w:val="0"/>
        <w:ind w:left="0" w:firstLine="567"/>
        <w:rPr>
          <w:lang w:eastAsia="en-US"/>
        </w:rPr>
      </w:pPr>
      <w:r w:rsidRPr="00186308">
        <w:rPr>
          <w:lang w:eastAsia="en-US"/>
        </w:rPr>
        <w:t xml:space="preserve">порядок отримання </w:t>
      </w:r>
      <w:r w:rsidR="00253D96">
        <w:rPr>
          <w:lang w:eastAsia="en-US"/>
        </w:rPr>
        <w:t>потрібних</w:t>
      </w:r>
      <w:r w:rsidR="00253D96" w:rsidRPr="00186308">
        <w:rPr>
          <w:lang w:eastAsia="en-US"/>
        </w:rPr>
        <w:t xml:space="preserve"> </w:t>
      </w:r>
      <w:r w:rsidRPr="00186308">
        <w:rPr>
          <w:lang w:eastAsia="en-US"/>
        </w:rPr>
        <w:t xml:space="preserve">дозвільних документів Національного банку для проведення реорганізації та ліквідації кредитної спілки за рішенням загальних зборів; </w:t>
      </w:r>
    </w:p>
    <w:p w14:paraId="7C0CB88A" w14:textId="78A348BD" w:rsidR="0085188B" w:rsidRDefault="0085188B" w:rsidP="0085188B">
      <w:pPr>
        <w:pStyle w:val="af"/>
        <w:widowControl w:val="0"/>
        <w:ind w:left="0" w:firstLine="567"/>
        <w:rPr>
          <w:lang w:eastAsia="en-US"/>
        </w:rPr>
      </w:pPr>
      <w:r w:rsidRPr="00186308">
        <w:rPr>
          <w:lang w:eastAsia="en-US"/>
        </w:rPr>
        <w:t xml:space="preserve">порядок анулювання ліцензії та виключення з Державного реєстру фінансових установ кредитної спілки, яка реорганізовується або ліквідується за рішенням загальних зборів; </w:t>
      </w:r>
    </w:p>
    <w:p w14:paraId="054164EC" w14:textId="71D10C5A" w:rsidR="0085188B" w:rsidRPr="00186308" w:rsidRDefault="0085188B" w:rsidP="0085188B">
      <w:pPr>
        <w:pStyle w:val="af"/>
        <w:widowControl w:val="0"/>
        <w:ind w:left="0" w:firstLine="567"/>
        <w:rPr>
          <w:lang w:eastAsia="en-US"/>
        </w:rPr>
      </w:pPr>
      <w:r w:rsidRPr="00186308">
        <w:rPr>
          <w:lang w:eastAsia="en-US"/>
        </w:rPr>
        <w:t xml:space="preserve">порядок здійснення Національним банком України контролю за додержанням кредитною спілкою вимог законодавства, що регулює діяльність кредитних спілок, та </w:t>
      </w:r>
      <w:r w:rsidR="00253D96">
        <w:rPr>
          <w:lang w:eastAsia="en-US"/>
        </w:rPr>
        <w:t>п</w:t>
      </w:r>
      <w:r>
        <w:rPr>
          <w:lang w:eastAsia="en-US"/>
        </w:rPr>
        <w:t>роєкту постанови</w:t>
      </w:r>
      <w:r w:rsidRPr="00186308">
        <w:rPr>
          <w:lang w:eastAsia="en-US"/>
        </w:rPr>
        <w:t xml:space="preserve"> під час її реорганізації, ліквідації за рішенням загальних зборів.</w:t>
      </w:r>
    </w:p>
    <w:p w14:paraId="39F7F870" w14:textId="77777777" w:rsidR="00FE3D23" w:rsidRPr="00C6487A" w:rsidRDefault="00FE3D23" w:rsidP="00F65F3B">
      <w:pPr>
        <w:suppressAutoHyphens/>
        <w:spacing w:after="0" w:line="240" w:lineRule="auto"/>
        <w:ind w:firstLine="567"/>
        <w:jc w:val="both"/>
        <w:rPr>
          <w:rFonts w:ascii="Times New Roman" w:eastAsia="Times New Roman" w:hAnsi="Times New Roman" w:cs="Times New Roman"/>
          <w:sz w:val="28"/>
          <w:szCs w:val="28"/>
          <w:lang w:val="uk-UA" w:eastAsia="zh-CN"/>
        </w:rPr>
      </w:pPr>
    </w:p>
    <w:p w14:paraId="7902C277" w14:textId="77777777" w:rsidR="003230BC" w:rsidRPr="00C6487A" w:rsidRDefault="003230BC" w:rsidP="00F65F3B">
      <w:pPr>
        <w:pStyle w:val="1"/>
        <w:spacing w:before="0" w:line="240" w:lineRule="auto"/>
        <w:ind w:firstLine="567"/>
        <w:jc w:val="both"/>
        <w:rPr>
          <w:rFonts w:ascii="Times New Roman" w:eastAsia="Times New Roman" w:hAnsi="Times New Roman" w:cs="Times New Roman"/>
          <w:b/>
          <w:color w:val="auto"/>
          <w:sz w:val="28"/>
          <w:szCs w:val="28"/>
          <w:lang w:val="uk-UA" w:eastAsia="zh-CN"/>
        </w:rPr>
      </w:pPr>
      <w:r w:rsidRPr="00C6487A">
        <w:rPr>
          <w:rFonts w:ascii="Times New Roman" w:eastAsia="Times New Roman" w:hAnsi="Times New Roman" w:cs="Times New Roman"/>
          <w:b/>
          <w:color w:val="auto"/>
          <w:sz w:val="28"/>
          <w:szCs w:val="28"/>
          <w:lang w:val="uk-UA" w:eastAsia="zh-CN"/>
        </w:rPr>
        <w:t>V.</w:t>
      </w:r>
      <w:r w:rsidR="00B37D5D" w:rsidRPr="00C6487A">
        <w:rPr>
          <w:rFonts w:ascii="Times New Roman" w:eastAsia="Times New Roman" w:hAnsi="Times New Roman" w:cs="Times New Roman"/>
          <w:b/>
          <w:color w:val="auto"/>
          <w:sz w:val="28"/>
          <w:szCs w:val="28"/>
          <w:lang w:val="uk-UA" w:eastAsia="zh-CN"/>
        </w:rPr>
        <w:t> </w:t>
      </w:r>
      <w:r w:rsidRPr="00C6487A">
        <w:rPr>
          <w:rFonts w:ascii="Times New Roman" w:eastAsia="Times New Roman" w:hAnsi="Times New Roman" w:cs="Times New Roman"/>
          <w:b/>
          <w:color w:val="auto"/>
          <w:sz w:val="28"/>
          <w:szCs w:val="28"/>
          <w:lang w:val="uk-UA" w:eastAsia="zh-CN"/>
        </w:rPr>
        <w:t>Обґрунтування можливості досягнення визначених цілей у разі прийняття регуляторного акта</w:t>
      </w:r>
    </w:p>
    <w:p w14:paraId="79EB5101" w14:textId="77777777" w:rsidR="003230BC" w:rsidRPr="00C6487A" w:rsidRDefault="003230BC" w:rsidP="00F65F3B">
      <w:pPr>
        <w:pStyle w:val="a7"/>
        <w:spacing w:before="0" w:beforeAutospacing="0" w:after="0" w:afterAutospacing="0"/>
        <w:ind w:firstLine="567"/>
        <w:jc w:val="both"/>
        <w:rPr>
          <w:sz w:val="28"/>
          <w:szCs w:val="28"/>
        </w:rPr>
      </w:pPr>
      <w:r w:rsidRPr="00C6487A">
        <w:rPr>
          <w:sz w:val="28"/>
          <w:szCs w:val="28"/>
        </w:rPr>
        <w:t xml:space="preserve">Вимоги регуляторного акта обов’язкові для виконання усіма </w:t>
      </w:r>
      <w:r w:rsidR="00896E4D" w:rsidRPr="00C6487A">
        <w:rPr>
          <w:sz w:val="28"/>
          <w:szCs w:val="28"/>
        </w:rPr>
        <w:t>кредитними спілками</w:t>
      </w:r>
      <w:r w:rsidR="00FE3D23" w:rsidRPr="00C6487A">
        <w:rPr>
          <w:sz w:val="28"/>
          <w:szCs w:val="28"/>
        </w:rPr>
        <w:t>, які мають намір припинити діяльність за рішенням загальних зборів шляхом реорганізації або ліквідації</w:t>
      </w:r>
      <w:r w:rsidRPr="00C6487A">
        <w:rPr>
          <w:sz w:val="28"/>
          <w:szCs w:val="28"/>
        </w:rPr>
        <w:t>. Ризик як негативного, так і позитивного впливу зовнішніх чинників на дію цього регуляторного акта потенційно зумовлюється головним чином змінами в законодавчих актах України, що може призвести до потреби внесення змін до цього регуляторного акта.</w:t>
      </w:r>
    </w:p>
    <w:p w14:paraId="538F8448" w14:textId="4AEA4BD6" w:rsidR="003230BC" w:rsidRPr="00C6487A" w:rsidRDefault="006D3C35" w:rsidP="00F65F3B">
      <w:pPr>
        <w:pStyle w:val="a7"/>
        <w:spacing w:before="0" w:beforeAutospacing="0" w:after="0" w:afterAutospacing="0"/>
        <w:ind w:firstLine="567"/>
        <w:jc w:val="both"/>
        <w:rPr>
          <w:sz w:val="28"/>
          <w:szCs w:val="28"/>
        </w:rPr>
      </w:pPr>
      <w:r>
        <w:rPr>
          <w:sz w:val="28"/>
          <w:szCs w:val="28"/>
        </w:rPr>
        <w:t>У</w:t>
      </w:r>
      <w:r w:rsidR="003230BC" w:rsidRPr="00C6487A">
        <w:rPr>
          <w:sz w:val="28"/>
          <w:szCs w:val="28"/>
        </w:rPr>
        <w:t>провадження вимог такого регуляторного акта не потребує додаткових витрат Національного банку, оскільки здійснюється в межах його повноважень.</w:t>
      </w:r>
    </w:p>
    <w:p w14:paraId="43D28DCE" w14:textId="20A77DB2" w:rsidR="003230BC" w:rsidRPr="00C6487A" w:rsidRDefault="003230BC" w:rsidP="00F65F3B">
      <w:pPr>
        <w:pStyle w:val="a7"/>
        <w:spacing w:before="0" w:beforeAutospacing="0" w:after="0" w:afterAutospacing="0"/>
        <w:ind w:firstLine="567"/>
        <w:jc w:val="both"/>
        <w:rPr>
          <w:rFonts w:eastAsia="Times New Roman"/>
          <w:sz w:val="28"/>
          <w:szCs w:val="28"/>
          <w:lang w:eastAsia="ru-RU"/>
        </w:rPr>
      </w:pPr>
      <w:r w:rsidRPr="00C6487A">
        <w:rPr>
          <w:rFonts w:eastAsia="Times New Roman"/>
          <w:sz w:val="28"/>
          <w:szCs w:val="28"/>
          <w:lang w:eastAsia="ru-RU"/>
        </w:rPr>
        <w:t xml:space="preserve">Для </w:t>
      </w:r>
      <w:r w:rsidR="005C00BE" w:rsidRPr="00C6487A">
        <w:rPr>
          <w:rFonts w:eastAsia="Times New Roman"/>
          <w:sz w:val="28"/>
          <w:szCs w:val="28"/>
          <w:lang w:eastAsia="ru-RU"/>
        </w:rPr>
        <w:t>кредитних спілок</w:t>
      </w:r>
      <w:r w:rsidR="00E063A9" w:rsidRPr="00C6487A">
        <w:rPr>
          <w:rFonts w:eastAsia="Times New Roman"/>
          <w:sz w:val="28"/>
          <w:szCs w:val="28"/>
          <w:lang w:eastAsia="ru-RU"/>
        </w:rPr>
        <w:t xml:space="preserve">, </w:t>
      </w:r>
      <w:r w:rsidR="00E063A9" w:rsidRPr="00C6487A">
        <w:rPr>
          <w:sz w:val="28"/>
          <w:szCs w:val="28"/>
        </w:rPr>
        <w:t>які мають намір припинити діяльність за рішенням загальних зборів шляхом реорганізації або ліквідації,</w:t>
      </w:r>
      <w:r w:rsidR="005C00BE" w:rsidRPr="00C6487A">
        <w:rPr>
          <w:rFonts w:eastAsia="Times New Roman"/>
          <w:sz w:val="28"/>
          <w:szCs w:val="28"/>
          <w:lang w:eastAsia="ru-RU"/>
        </w:rPr>
        <w:t xml:space="preserve"> </w:t>
      </w:r>
      <w:r w:rsidR="006D3C35">
        <w:rPr>
          <w:rFonts w:eastAsia="Times New Roman"/>
          <w:sz w:val="28"/>
          <w:szCs w:val="28"/>
          <w:lang w:eastAsia="ru-RU"/>
        </w:rPr>
        <w:t xml:space="preserve">у разі </w:t>
      </w:r>
      <w:r w:rsidR="005C00BE" w:rsidRPr="00C6487A">
        <w:rPr>
          <w:rFonts w:eastAsia="Times New Roman"/>
          <w:sz w:val="28"/>
          <w:szCs w:val="28"/>
          <w:lang w:eastAsia="ru-RU"/>
        </w:rPr>
        <w:t>впровадженн</w:t>
      </w:r>
      <w:r w:rsidR="006D3C35">
        <w:rPr>
          <w:rFonts w:eastAsia="Times New Roman"/>
          <w:sz w:val="28"/>
          <w:szCs w:val="28"/>
          <w:lang w:eastAsia="ru-RU"/>
        </w:rPr>
        <w:t>я</w:t>
      </w:r>
      <w:r w:rsidR="005C00BE" w:rsidRPr="00C6487A">
        <w:rPr>
          <w:rFonts w:eastAsia="Times New Roman"/>
          <w:sz w:val="28"/>
          <w:szCs w:val="28"/>
          <w:lang w:eastAsia="ru-RU"/>
        </w:rPr>
        <w:t xml:space="preserve"> цього регуляторного акт</w:t>
      </w:r>
      <w:r w:rsidR="006D3C35">
        <w:rPr>
          <w:rFonts w:eastAsia="Times New Roman"/>
          <w:sz w:val="28"/>
          <w:szCs w:val="28"/>
          <w:lang w:eastAsia="ru-RU"/>
        </w:rPr>
        <w:t>а</w:t>
      </w:r>
      <w:r w:rsidR="005C00BE" w:rsidRPr="00C6487A">
        <w:rPr>
          <w:rFonts w:eastAsia="Times New Roman"/>
          <w:sz w:val="28"/>
          <w:szCs w:val="28"/>
          <w:lang w:eastAsia="ru-RU"/>
        </w:rPr>
        <w:t xml:space="preserve"> </w:t>
      </w:r>
      <w:r w:rsidRPr="00C6487A">
        <w:rPr>
          <w:rFonts w:eastAsia="Times New Roman"/>
          <w:sz w:val="28"/>
          <w:szCs w:val="28"/>
          <w:lang w:eastAsia="ru-RU"/>
        </w:rPr>
        <w:t>можливі додаткові витрати для забезпечення його виконання.</w:t>
      </w:r>
    </w:p>
    <w:p w14:paraId="7F96F4E5" w14:textId="5D8E463B" w:rsidR="003230BC" w:rsidRPr="00C6487A" w:rsidRDefault="003230BC" w:rsidP="00F65F3B">
      <w:pPr>
        <w:pStyle w:val="a7"/>
        <w:spacing w:before="0" w:beforeAutospacing="0" w:after="0" w:afterAutospacing="0"/>
        <w:ind w:firstLine="567"/>
        <w:jc w:val="both"/>
        <w:rPr>
          <w:rFonts w:eastAsia="Times New Roman"/>
          <w:sz w:val="28"/>
          <w:szCs w:val="28"/>
          <w:lang w:eastAsia="ru-RU"/>
        </w:rPr>
      </w:pPr>
      <w:r w:rsidRPr="00C6487A">
        <w:rPr>
          <w:rFonts w:eastAsia="Times New Roman"/>
          <w:sz w:val="28"/>
          <w:szCs w:val="28"/>
          <w:lang w:eastAsia="ru-RU"/>
        </w:rPr>
        <w:lastRenderedPageBreak/>
        <w:t xml:space="preserve">Здійснення державного контролю та нагляду за додержанням вимог </w:t>
      </w:r>
      <w:r w:rsidR="006D3C35" w:rsidRPr="00C6487A">
        <w:rPr>
          <w:sz w:val="28"/>
          <w:szCs w:val="28"/>
        </w:rPr>
        <w:t xml:space="preserve">цього регуляторного </w:t>
      </w:r>
      <w:r w:rsidRPr="00C6487A">
        <w:rPr>
          <w:rFonts w:eastAsia="Times New Roman"/>
          <w:sz w:val="28"/>
          <w:szCs w:val="28"/>
          <w:lang w:eastAsia="ru-RU"/>
        </w:rPr>
        <w:t xml:space="preserve">акта відбуватиметься в межах здійснення Національним банком наглядової діяльності на </w:t>
      </w:r>
      <w:r w:rsidR="00896E4D" w:rsidRPr="00C6487A">
        <w:rPr>
          <w:rFonts w:eastAsia="Times New Roman"/>
          <w:sz w:val="28"/>
          <w:szCs w:val="28"/>
          <w:lang w:eastAsia="ru-RU"/>
        </w:rPr>
        <w:t>ринку кредитних спілок</w:t>
      </w:r>
      <w:r w:rsidRPr="00C6487A">
        <w:rPr>
          <w:rFonts w:eastAsia="Times New Roman"/>
          <w:sz w:val="28"/>
          <w:szCs w:val="28"/>
          <w:lang w:eastAsia="ru-RU"/>
        </w:rPr>
        <w:t>.</w:t>
      </w:r>
    </w:p>
    <w:p w14:paraId="5D3DE5F5" w14:textId="77777777" w:rsidR="003230BC" w:rsidRPr="00C6487A" w:rsidRDefault="003230BC" w:rsidP="00F65F3B">
      <w:pPr>
        <w:widowControl w:val="0"/>
        <w:tabs>
          <w:tab w:val="left" w:pos="683"/>
        </w:tabs>
        <w:suppressAutoHyphens/>
        <w:spacing w:after="0" w:line="240" w:lineRule="auto"/>
        <w:ind w:firstLine="567"/>
        <w:jc w:val="both"/>
        <w:rPr>
          <w:rFonts w:ascii="Times New Roman" w:eastAsia="Times New Roman" w:hAnsi="Times New Roman" w:cs="Times New Roman"/>
          <w:sz w:val="28"/>
          <w:szCs w:val="28"/>
          <w:lang w:val="uk-UA" w:eastAsia="zh-CN"/>
        </w:rPr>
      </w:pPr>
    </w:p>
    <w:p w14:paraId="2AABD015" w14:textId="77777777" w:rsidR="003230BC" w:rsidRPr="00C6487A" w:rsidRDefault="003230BC" w:rsidP="00F65F3B">
      <w:pPr>
        <w:pStyle w:val="1"/>
        <w:spacing w:before="0" w:line="240" w:lineRule="auto"/>
        <w:ind w:firstLine="567"/>
        <w:jc w:val="both"/>
        <w:rPr>
          <w:rFonts w:ascii="Times New Roman" w:eastAsia="Times New Roman" w:hAnsi="Times New Roman" w:cs="Times New Roman"/>
          <w:b/>
          <w:color w:val="auto"/>
          <w:sz w:val="28"/>
          <w:szCs w:val="28"/>
          <w:lang w:val="uk-UA" w:eastAsia="zh-CN"/>
        </w:rPr>
      </w:pPr>
      <w:r w:rsidRPr="00C6487A">
        <w:rPr>
          <w:rFonts w:ascii="Times New Roman" w:eastAsia="Times New Roman" w:hAnsi="Times New Roman" w:cs="Times New Roman"/>
          <w:b/>
          <w:color w:val="auto"/>
          <w:sz w:val="28"/>
          <w:szCs w:val="28"/>
          <w:lang w:val="uk-UA" w:eastAsia="zh-CN"/>
        </w:rPr>
        <w:t>VI.</w:t>
      </w:r>
      <w:r w:rsidR="00B37D5D" w:rsidRPr="00C6487A">
        <w:rPr>
          <w:rFonts w:ascii="Times New Roman" w:eastAsia="Times New Roman" w:hAnsi="Times New Roman" w:cs="Times New Roman"/>
          <w:b/>
          <w:color w:val="auto"/>
          <w:sz w:val="28"/>
          <w:szCs w:val="28"/>
          <w:lang w:val="uk-UA" w:eastAsia="zh-CN"/>
        </w:rPr>
        <w:t> </w:t>
      </w:r>
      <w:r w:rsidRPr="00C6487A">
        <w:rPr>
          <w:rFonts w:ascii="Times New Roman" w:eastAsia="Times New Roman" w:hAnsi="Times New Roman" w:cs="Times New Roman"/>
          <w:b/>
          <w:color w:val="auto"/>
          <w:sz w:val="28"/>
          <w:szCs w:val="28"/>
          <w:lang w:val="uk-UA" w:eastAsia="zh-CN"/>
        </w:rPr>
        <w:t>Визначення очікуваних результатів прийняття акта</w:t>
      </w:r>
    </w:p>
    <w:p w14:paraId="1C5A7492" w14:textId="5FCB4742" w:rsidR="003230BC" w:rsidRPr="00C6487A" w:rsidRDefault="003230BC" w:rsidP="00F65F3B">
      <w:pPr>
        <w:pStyle w:val="a7"/>
        <w:spacing w:before="0" w:beforeAutospacing="0" w:after="0" w:afterAutospacing="0"/>
        <w:ind w:firstLine="567"/>
        <w:jc w:val="both"/>
        <w:rPr>
          <w:rFonts w:eastAsia="Times New Roman"/>
          <w:sz w:val="28"/>
          <w:szCs w:val="28"/>
          <w:lang w:eastAsia="ru-RU"/>
        </w:rPr>
      </w:pPr>
      <w:r w:rsidRPr="00C6487A">
        <w:rPr>
          <w:rFonts w:eastAsia="Times New Roman"/>
          <w:sz w:val="28"/>
          <w:szCs w:val="28"/>
          <w:lang w:eastAsia="ru-RU"/>
        </w:rPr>
        <w:t xml:space="preserve">Основними позитивними наслідками прийняття </w:t>
      </w:r>
      <w:r w:rsidR="00253D96">
        <w:rPr>
          <w:rFonts w:eastAsia="Times New Roman"/>
          <w:sz w:val="28"/>
          <w:szCs w:val="28"/>
          <w:lang w:eastAsia="ru-RU"/>
        </w:rPr>
        <w:t>п</w:t>
      </w:r>
      <w:r w:rsidRPr="00C6487A">
        <w:rPr>
          <w:rFonts w:eastAsia="Times New Roman"/>
          <w:sz w:val="28"/>
          <w:szCs w:val="28"/>
          <w:lang w:eastAsia="ru-RU"/>
        </w:rPr>
        <w:t>роєкту постанови є:</w:t>
      </w:r>
    </w:p>
    <w:p w14:paraId="5536CEB1" w14:textId="7A87769D" w:rsidR="005C00BE" w:rsidRPr="00C6487A" w:rsidRDefault="003230BC" w:rsidP="00F65F3B">
      <w:pPr>
        <w:pStyle w:val="a7"/>
        <w:spacing w:before="0" w:beforeAutospacing="0" w:after="0" w:afterAutospacing="0"/>
        <w:ind w:firstLine="567"/>
        <w:jc w:val="both"/>
        <w:rPr>
          <w:rFonts w:eastAsia="Times New Roman"/>
          <w:sz w:val="28"/>
          <w:szCs w:val="28"/>
          <w:lang w:eastAsia="ru-RU"/>
        </w:rPr>
      </w:pPr>
      <w:r w:rsidRPr="00C6487A">
        <w:rPr>
          <w:rFonts w:eastAsia="Times New Roman"/>
          <w:sz w:val="28"/>
          <w:szCs w:val="28"/>
          <w:lang w:eastAsia="ru-RU"/>
        </w:rPr>
        <w:t>1</w:t>
      </w:r>
      <w:r w:rsidR="005C00BE" w:rsidRPr="00C6487A">
        <w:rPr>
          <w:rFonts w:eastAsia="Times New Roman"/>
          <w:sz w:val="28"/>
          <w:szCs w:val="28"/>
          <w:lang w:eastAsia="ru-RU"/>
        </w:rPr>
        <w:t>) врегулювання порядку реорганізації та ліквідації кредитної спілки за рішенням загальних зборів</w:t>
      </w:r>
      <w:r w:rsidR="003D7276">
        <w:rPr>
          <w:rFonts w:eastAsia="Times New Roman"/>
          <w:sz w:val="28"/>
          <w:szCs w:val="28"/>
          <w:lang w:eastAsia="ru-RU"/>
        </w:rPr>
        <w:t xml:space="preserve"> </w:t>
      </w:r>
      <w:r w:rsidR="006D3C35">
        <w:rPr>
          <w:rFonts w:eastAsia="Times New Roman"/>
          <w:sz w:val="28"/>
          <w:szCs w:val="28"/>
          <w:lang w:eastAsia="ru-RU"/>
        </w:rPr>
        <w:t>і</w:t>
      </w:r>
      <w:r w:rsidR="003D7276">
        <w:rPr>
          <w:rFonts w:eastAsia="Times New Roman"/>
          <w:sz w:val="28"/>
          <w:szCs w:val="28"/>
          <w:lang w:eastAsia="ru-RU"/>
        </w:rPr>
        <w:t xml:space="preserve">з </w:t>
      </w:r>
      <w:r w:rsidR="006D3C35">
        <w:rPr>
          <w:rFonts w:eastAsia="Times New Roman"/>
          <w:sz w:val="28"/>
          <w:szCs w:val="28"/>
          <w:lang w:eastAsia="ru-RU"/>
        </w:rPr>
        <w:t>у</w:t>
      </w:r>
      <w:r w:rsidR="003D7276">
        <w:rPr>
          <w:rFonts w:eastAsia="Times New Roman"/>
          <w:sz w:val="28"/>
          <w:szCs w:val="28"/>
          <w:lang w:eastAsia="ru-RU"/>
        </w:rPr>
        <w:t>рахуванням особливостей</w:t>
      </w:r>
      <w:r w:rsidR="006D3C35">
        <w:rPr>
          <w:rFonts w:eastAsia="Times New Roman"/>
          <w:sz w:val="28"/>
          <w:szCs w:val="28"/>
          <w:lang w:eastAsia="ru-RU"/>
        </w:rPr>
        <w:t>,</w:t>
      </w:r>
      <w:r w:rsidR="003D7276">
        <w:rPr>
          <w:rFonts w:eastAsia="Times New Roman"/>
          <w:sz w:val="28"/>
          <w:szCs w:val="28"/>
          <w:lang w:eastAsia="ru-RU"/>
        </w:rPr>
        <w:t xml:space="preserve"> </w:t>
      </w:r>
      <w:r w:rsidR="003D7276" w:rsidRPr="00BA20C5">
        <w:rPr>
          <w:rFonts w:eastAsia="Times New Roman"/>
          <w:sz w:val="28"/>
          <w:szCs w:val="28"/>
          <w:lang w:eastAsia="ru-RU"/>
        </w:rPr>
        <w:t>визначених Законом про кредитні спілки</w:t>
      </w:r>
      <w:r w:rsidR="005C00BE" w:rsidRPr="00C6487A">
        <w:rPr>
          <w:rFonts w:eastAsia="Times New Roman"/>
          <w:sz w:val="28"/>
          <w:szCs w:val="28"/>
          <w:lang w:eastAsia="ru-RU"/>
        </w:rPr>
        <w:t>;</w:t>
      </w:r>
    </w:p>
    <w:p w14:paraId="32A44B58" w14:textId="7D95BF8C" w:rsidR="005C00BE" w:rsidRPr="00C6487A" w:rsidRDefault="005C00BE" w:rsidP="00F65F3B">
      <w:pPr>
        <w:pStyle w:val="a7"/>
        <w:spacing w:before="0" w:beforeAutospacing="0" w:after="0" w:afterAutospacing="0"/>
        <w:ind w:firstLine="567"/>
        <w:jc w:val="both"/>
        <w:rPr>
          <w:rFonts w:eastAsia="Times New Roman"/>
          <w:sz w:val="28"/>
          <w:szCs w:val="28"/>
          <w:lang w:eastAsia="ru-RU"/>
        </w:rPr>
      </w:pPr>
      <w:r w:rsidRPr="00C6487A">
        <w:rPr>
          <w:rFonts w:eastAsia="Times New Roman"/>
          <w:sz w:val="28"/>
          <w:szCs w:val="28"/>
          <w:lang w:eastAsia="ru-RU"/>
        </w:rPr>
        <w:t>2) встановлен</w:t>
      </w:r>
      <w:r w:rsidR="006812EE">
        <w:rPr>
          <w:rFonts w:eastAsia="Times New Roman"/>
          <w:sz w:val="28"/>
          <w:szCs w:val="28"/>
          <w:lang w:eastAsia="ru-RU"/>
        </w:rPr>
        <w:t>ня</w:t>
      </w:r>
      <w:r w:rsidRPr="00C6487A">
        <w:rPr>
          <w:rFonts w:eastAsia="Times New Roman"/>
          <w:sz w:val="28"/>
          <w:szCs w:val="28"/>
          <w:lang w:eastAsia="ru-RU"/>
        </w:rPr>
        <w:t xml:space="preserve"> вимог до переліку документів та заяви про надання попереднього дозволу на реорганізацію </w:t>
      </w:r>
      <w:r w:rsidR="004F3A5E" w:rsidRPr="00C6487A">
        <w:rPr>
          <w:rFonts w:eastAsia="Times New Roman"/>
          <w:sz w:val="28"/>
          <w:szCs w:val="28"/>
          <w:lang w:eastAsia="ru-RU"/>
        </w:rPr>
        <w:t>або ліквідаці</w:t>
      </w:r>
      <w:r w:rsidR="006812EE">
        <w:rPr>
          <w:rFonts w:eastAsia="Times New Roman"/>
          <w:sz w:val="28"/>
          <w:szCs w:val="28"/>
          <w:lang w:eastAsia="ru-RU"/>
        </w:rPr>
        <w:t>ю</w:t>
      </w:r>
      <w:r w:rsidR="004F3A5E" w:rsidRPr="00C6487A">
        <w:rPr>
          <w:rFonts w:eastAsia="Times New Roman"/>
          <w:sz w:val="28"/>
          <w:szCs w:val="28"/>
          <w:lang w:eastAsia="ru-RU"/>
        </w:rPr>
        <w:t xml:space="preserve"> </w:t>
      </w:r>
      <w:r w:rsidRPr="00C6487A">
        <w:rPr>
          <w:rFonts w:eastAsia="Times New Roman"/>
          <w:sz w:val="28"/>
          <w:szCs w:val="28"/>
          <w:lang w:eastAsia="ru-RU"/>
        </w:rPr>
        <w:t>кредитної спілки;</w:t>
      </w:r>
    </w:p>
    <w:p w14:paraId="63EB5026" w14:textId="10415ECD" w:rsidR="005C00BE" w:rsidRPr="00C6487A" w:rsidRDefault="005C00BE" w:rsidP="00F65F3B">
      <w:pPr>
        <w:pStyle w:val="a7"/>
        <w:spacing w:before="0" w:beforeAutospacing="0" w:after="0" w:afterAutospacing="0"/>
        <w:ind w:firstLine="567"/>
        <w:jc w:val="both"/>
        <w:rPr>
          <w:rFonts w:eastAsia="Times New Roman"/>
          <w:sz w:val="28"/>
          <w:szCs w:val="28"/>
          <w:lang w:eastAsia="ru-RU"/>
        </w:rPr>
      </w:pPr>
      <w:r w:rsidRPr="00C6487A">
        <w:rPr>
          <w:rFonts w:eastAsia="Times New Roman"/>
          <w:sz w:val="28"/>
          <w:szCs w:val="28"/>
          <w:lang w:eastAsia="ru-RU"/>
        </w:rPr>
        <w:t>3) встановлен</w:t>
      </w:r>
      <w:r w:rsidR="006812EE">
        <w:rPr>
          <w:rFonts w:eastAsia="Times New Roman"/>
          <w:sz w:val="28"/>
          <w:szCs w:val="28"/>
          <w:lang w:eastAsia="ru-RU"/>
        </w:rPr>
        <w:t>ня</w:t>
      </w:r>
      <w:r w:rsidRPr="00C6487A">
        <w:rPr>
          <w:rFonts w:eastAsia="Times New Roman"/>
          <w:sz w:val="28"/>
          <w:szCs w:val="28"/>
          <w:lang w:eastAsia="ru-RU"/>
        </w:rPr>
        <w:t xml:space="preserve"> вимог до інформації, яка зазначається в обґрунтуванні </w:t>
      </w:r>
      <w:r w:rsidR="006812EE">
        <w:rPr>
          <w:rFonts w:eastAsia="Times New Roman"/>
          <w:sz w:val="28"/>
          <w:szCs w:val="28"/>
          <w:lang w:eastAsia="ru-RU"/>
        </w:rPr>
        <w:t>що</w:t>
      </w:r>
      <w:r w:rsidRPr="00C6487A">
        <w:rPr>
          <w:rFonts w:eastAsia="Times New Roman"/>
          <w:sz w:val="28"/>
          <w:szCs w:val="28"/>
          <w:lang w:eastAsia="ru-RU"/>
        </w:rPr>
        <w:t>до реорганізації</w:t>
      </w:r>
      <w:r w:rsidR="004F3A5E" w:rsidRPr="00C6487A">
        <w:rPr>
          <w:rFonts w:eastAsia="Times New Roman"/>
          <w:sz w:val="28"/>
          <w:szCs w:val="28"/>
          <w:lang w:eastAsia="ru-RU"/>
        </w:rPr>
        <w:t xml:space="preserve"> або ліквідації кредитної спілки</w:t>
      </w:r>
      <w:r w:rsidRPr="00C6487A">
        <w:rPr>
          <w:rFonts w:eastAsia="Times New Roman"/>
          <w:sz w:val="28"/>
          <w:szCs w:val="28"/>
          <w:lang w:eastAsia="ru-RU"/>
        </w:rPr>
        <w:t>;</w:t>
      </w:r>
    </w:p>
    <w:p w14:paraId="556EB232" w14:textId="68910A98" w:rsidR="005C00BE" w:rsidRPr="00C6487A" w:rsidRDefault="004F3A5E" w:rsidP="00F65F3B">
      <w:pPr>
        <w:pStyle w:val="a7"/>
        <w:spacing w:before="0" w:beforeAutospacing="0" w:after="0" w:afterAutospacing="0"/>
        <w:ind w:firstLine="567"/>
        <w:jc w:val="both"/>
        <w:rPr>
          <w:rFonts w:eastAsia="Times New Roman"/>
          <w:sz w:val="28"/>
          <w:szCs w:val="28"/>
          <w:lang w:eastAsia="ru-RU"/>
        </w:rPr>
      </w:pPr>
      <w:r w:rsidRPr="00C6487A">
        <w:rPr>
          <w:rFonts w:eastAsia="Times New Roman"/>
          <w:sz w:val="28"/>
          <w:szCs w:val="28"/>
          <w:lang w:eastAsia="ru-RU"/>
        </w:rPr>
        <w:t>4) встановлен</w:t>
      </w:r>
      <w:r w:rsidR="006812EE">
        <w:rPr>
          <w:rFonts w:eastAsia="Times New Roman"/>
          <w:sz w:val="28"/>
          <w:szCs w:val="28"/>
          <w:lang w:eastAsia="ru-RU"/>
        </w:rPr>
        <w:t>ня</w:t>
      </w:r>
      <w:r w:rsidRPr="00C6487A">
        <w:rPr>
          <w:rFonts w:eastAsia="Times New Roman"/>
          <w:sz w:val="28"/>
          <w:szCs w:val="28"/>
          <w:lang w:eastAsia="ru-RU"/>
        </w:rPr>
        <w:t xml:space="preserve"> </w:t>
      </w:r>
      <w:r w:rsidR="005C00BE" w:rsidRPr="00C6487A">
        <w:rPr>
          <w:rFonts w:eastAsia="Times New Roman"/>
          <w:sz w:val="28"/>
          <w:szCs w:val="28"/>
          <w:lang w:eastAsia="ru-RU"/>
        </w:rPr>
        <w:t>поряд</w:t>
      </w:r>
      <w:r w:rsidR="006812EE">
        <w:rPr>
          <w:rFonts w:eastAsia="Times New Roman"/>
          <w:sz w:val="28"/>
          <w:szCs w:val="28"/>
          <w:lang w:eastAsia="ru-RU"/>
        </w:rPr>
        <w:t>ку</w:t>
      </w:r>
      <w:r w:rsidR="005C00BE" w:rsidRPr="00C6487A">
        <w:rPr>
          <w:rFonts w:eastAsia="Times New Roman"/>
          <w:sz w:val="28"/>
          <w:szCs w:val="28"/>
          <w:lang w:eastAsia="ru-RU"/>
        </w:rPr>
        <w:t xml:space="preserve"> отримання </w:t>
      </w:r>
      <w:r w:rsidR="006812EE">
        <w:rPr>
          <w:rFonts w:eastAsia="Times New Roman"/>
          <w:sz w:val="28"/>
          <w:szCs w:val="28"/>
          <w:lang w:eastAsia="ru-RU"/>
        </w:rPr>
        <w:t>потрібних</w:t>
      </w:r>
      <w:r w:rsidR="006812EE" w:rsidRPr="00C6487A">
        <w:rPr>
          <w:rFonts w:eastAsia="Times New Roman"/>
          <w:sz w:val="28"/>
          <w:szCs w:val="28"/>
          <w:lang w:eastAsia="ru-RU"/>
        </w:rPr>
        <w:t xml:space="preserve"> </w:t>
      </w:r>
      <w:r w:rsidR="005C00BE" w:rsidRPr="00C6487A">
        <w:rPr>
          <w:rFonts w:eastAsia="Times New Roman"/>
          <w:sz w:val="28"/>
          <w:szCs w:val="28"/>
          <w:lang w:eastAsia="ru-RU"/>
        </w:rPr>
        <w:t>дозвільних документів Національного банку для проведення реорганізації та ліквідації кредитної спілки за рішенням загальних зборів;</w:t>
      </w:r>
    </w:p>
    <w:p w14:paraId="12B713B0" w14:textId="1C0A877B" w:rsidR="005C00BE" w:rsidRPr="00C6487A" w:rsidRDefault="004F3A5E" w:rsidP="00F65F3B">
      <w:pPr>
        <w:pStyle w:val="a7"/>
        <w:spacing w:before="0" w:beforeAutospacing="0" w:after="0" w:afterAutospacing="0"/>
        <w:ind w:firstLine="567"/>
        <w:jc w:val="both"/>
        <w:rPr>
          <w:rFonts w:eastAsia="Times New Roman"/>
          <w:sz w:val="28"/>
          <w:szCs w:val="28"/>
          <w:lang w:eastAsia="ru-RU"/>
        </w:rPr>
      </w:pPr>
      <w:r w:rsidRPr="00C6487A">
        <w:rPr>
          <w:rFonts w:eastAsia="Times New Roman"/>
          <w:sz w:val="28"/>
          <w:szCs w:val="28"/>
          <w:lang w:eastAsia="ru-RU"/>
        </w:rPr>
        <w:t>5) врегул</w:t>
      </w:r>
      <w:r w:rsidR="006812EE">
        <w:rPr>
          <w:rFonts w:eastAsia="Times New Roman"/>
          <w:sz w:val="28"/>
          <w:szCs w:val="28"/>
          <w:lang w:eastAsia="ru-RU"/>
        </w:rPr>
        <w:t>ювання</w:t>
      </w:r>
      <w:r w:rsidRPr="00C6487A">
        <w:rPr>
          <w:rFonts w:eastAsia="Times New Roman"/>
          <w:sz w:val="28"/>
          <w:szCs w:val="28"/>
          <w:lang w:eastAsia="ru-RU"/>
        </w:rPr>
        <w:t xml:space="preserve"> </w:t>
      </w:r>
      <w:r w:rsidR="005C00BE" w:rsidRPr="00C6487A">
        <w:rPr>
          <w:rFonts w:eastAsia="Times New Roman"/>
          <w:sz w:val="28"/>
          <w:szCs w:val="28"/>
          <w:lang w:eastAsia="ru-RU"/>
        </w:rPr>
        <w:t>поряд</w:t>
      </w:r>
      <w:r w:rsidR="006812EE">
        <w:rPr>
          <w:rFonts w:eastAsia="Times New Roman"/>
          <w:sz w:val="28"/>
          <w:szCs w:val="28"/>
          <w:lang w:eastAsia="ru-RU"/>
        </w:rPr>
        <w:t>ку</w:t>
      </w:r>
      <w:r w:rsidR="005C00BE" w:rsidRPr="00C6487A">
        <w:rPr>
          <w:rFonts w:eastAsia="Times New Roman"/>
          <w:sz w:val="28"/>
          <w:szCs w:val="28"/>
          <w:lang w:eastAsia="ru-RU"/>
        </w:rPr>
        <w:t xml:space="preserve"> анулювання ліцензії та виключення </w:t>
      </w:r>
      <w:r w:rsidR="006812EE">
        <w:rPr>
          <w:rFonts w:eastAsia="Times New Roman"/>
          <w:sz w:val="28"/>
          <w:szCs w:val="28"/>
          <w:lang w:eastAsia="ru-RU"/>
        </w:rPr>
        <w:t xml:space="preserve">кредитної спілки, </w:t>
      </w:r>
      <w:r w:rsidR="006812EE" w:rsidRPr="00C6487A">
        <w:rPr>
          <w:rFonts w:eastAsia="Times New Roman"/>
          <w:sz w:val="28"/>
          <w:szCs w:val="28"/>
          <w:lang w:eastAsia="ru-RU"/>
        </w:rPr>
        <w:t>яка реорганізовується або ліквідується за рішенням загальних зборів</w:t>
      </w:r>
      <w:r w:rsidR="006812EE">
        <w:rPr>
          <w:rFonts w:eastAsia="Times New Roman"/>
          <w:sz w:val="28"/>
          <w:szCs w:val="28"/>
          <w:lang w:eastAsia="ru-RU"/>
        </w:rPr>
        <w:t>,</w:t>
      </w:r>
      <w:r w:rsidR="006812EE" w:rsidRPr="00C6487A">
        <w:rPr>
          <w:rFonts w:eastAsia="Times New Roman"/>
          <w:sz w:val="28"/>
          <w:szCs w:val="28"/>
          <w:lang w:eastAsia="ru-RU"/>
        </w:rPr>
        <w:t xml:space="preserve"> </w:t>
      </w:r>
      <w:r w:rsidR="006812EE">
        <w:rPr>
          <w:rFonts w:eastAsia="Times New Roman"/>
          <w:sz w:val="28"/>
          <w:szCs w:val="28"/>
          <w:lang w:eastAsia="ru-RU"/>
        </w:rPr>
        <w:t>і</w:t>
      </w:r>
      <w:r w:rsidR="005C00BE" w:rsidRPr="00C6487A">
        <w:rPr>
          <w:rFonts w:eastAsia="Times New Roman"/>
          <w:sz w:val="28"/>
          <w:szCs w:val="28"/>
          <w:lang w:eastAsia="ru-RU"/>
        </w:rPr>
        <w:t>з Реєстру кредитн</w:t>
      </w:r>
      <w:r w:rsidR="006812EE">
        <w:rPr>
          <w:rFonts w:eastAsia="Times New Roman"/>
          <w:sz w:val="28"/>
          <w:szCs w:val="28"/>
          <w:lang w:eastAsia="ru-RU"/>
        </w:rPr>
        <w:t>их</w:t>
      </w:r>
      <w:r w:rsidR="005C00BE" w:rsidRPr="00C6487A">
        <w:rPr>
          <w:rFonts w:eastAsia="Times New Roman"/>
          <w:sz w:val="28"/>
          <w:szCs w:val="28"/>
          <w:lang w:eastAsia="ru-RU"/>
        </w:rPr>
        <w:t xml:space="preserve"> спіл</w:t>
      </w:r>
      <w:r w:rsidR="006812EE">
        <w:rPr>
          <w:rFonts w:eastAsia="Times New Roman"/>
          <w:sz w:val="28"/>
          <w:szCs w:val="28"/>
          <w:lang w:eastAsia="ru-RU"/>
        </w:rPr>
        <w:t>о</w:t>
      </w:r>
      <w:r w:rsidR="005C00BE" w:rsidRPr="00C6487A">
        <w:rPr>
          <w:rFonts w:eastAsia="Times New Roman"/>
          <w:sz w:val="28"/>
          <w:szCs w:val="28"/>
          <w:lang w:eastAsia="ru-RU"/>
        </w:rPr>
        <w:t>к</w:t>
      </w:r>
      <w:r w:rsidR="006812EE">
        <w:rPr>
          <w:rFonts w:eastAsia="Times New Roman"/>
          <w:sz w:val="28"/>
          <w:szCs w:val="28"/>
          <w:lang w:eastAsia="ru-RU"/>
        </w:rPr>
        <w:t>.</w:t>
      </w:r>
    </w:p>
    <w:p w14:paraId="50A87ADB" w14:textId="2458CB3A" w:rsidR="003230BC" w:rsidRPr="00C6487A" w:rsidRDefault="003230BC" w:rsidP="00F65F3B">
      <w:pPr>
        <w:pStyle w:val="a7"/>
        <w:spacing w:before="0" w:beforeAutospacing="0" w:after="0" w:afterAutospacing="0"/>
        <w:ind w:firstLine="567"/>
        <w:jc w:val="both"/>
        <w:rPr>
          <w:rFonts w:eastAsia="Times New Roman"/>
          <w:sz w:val="28"/>
          <w:szCs w:val="28"/>
          <w:lang w:eastAsia="ru-RU"/>
        </w:rPr>
      </w:pPr>
      <w:r w:rsidRPr="00C6487A">
        <w:rPr>
          <w:rFonts w:eastAsia="Times New Roman"/>
          <w:sz w:val="28"/>
          <w:szCs w:val="28"/>
          <w:lang w:eastAsia="ru-RU"/>
        </w:rPr>
        <w:t xml:space="preserve">Відповідно негативними наслідками буде </w:t>
      </w:r>
      <w:r w:rsidR="00826424" w:rsidRPr="00C6487A">
        <w:rPr>
          <w:rFonts w:eastAsia="Times New Roman"/>
          <w:sz w:val="28"/>
          <w:szCs w:val="28"/>
          <w:lang w:eastAsia="ru-RU"/>
        </w:rPr>
        <w:t xml:space="preserve">неможливість завершити процедуру добровільного виходу з ринку або </w:t>
      </w:r>
      <w:r w:rsidR="006812EE">
        <w:rPr>
          <w:rFonts w:eastAsia="Times New Roman"/>
          <w:sz w:val="28"/>
          <w:szCs w:val="28"/>
          <w:lang w:eastAsia="ru-RU"/>
        </w:rPr>
        <w:t>не буде</w:t>
      </w:r>
      <w:r w:rsidR="006812EE" w:rsidRPr="00C6487A">
        <w:rPr>
          <w:rFonts w:eastAsia="Times New Roman"/>
          <w:sz w:val="28"/>
          <w:szCs w:val="28"/>
          <w:lang w:eastAsia="ru-RU"/>
        </w:rPr>
        <w:t xml:space="preserve"> </w:t>
      </w:r>
      <w:r w:rsidR="004F3A5E" w:rsidRPr="00C6487A">
        <w:rPr>
          <w:rFonts w:eastAsia="Times New Roman"/>
          <w:sz w:val="28"/>
          <w:szCs w:val="28"/>
          <w:lang w:eastAsia="ru-RU"/>
        </w:rPr>
        <w:t xml:space="preserve">кредитних спілок, які прийняли рішення припинити </w:t>
      </w:r>
      <w:r w:rsidR="006812EE">
        <w:rPr>
          <w:rFonts w:eastAsia="Times New Roman"/>
          <w:sz w:val="28"/>
          <w:szCs w:val="28"/>
          <w:lang w:eastAsia="ru-RU"/>
        </w:rPr>
        <w:t xml:space="preserve">свою </w:t>
      </w:r>
      <w:r w:rsidR="004F3A5E" w:rsidRPr="00C6487A">
        <w:rPr>
          <w:rFonts w:eastAsia="Times New Roman"/>
          <w:sz w:val="28"/>
          <w:szCs w:val="28"/>
          <w:lang w:eastAsia="ru-RU"/>
        </w:rPr>
        <w:t>діяльн</w:t>
      </w:r>
      <w:r w:rsidR="006812EE">
        <w:rPr>
          <w:rFonts w:eastAsia="Times New Roman"/>
          <w:sz w:val="28"/>
          <w:szCs w:val="28"/>
          <w:lang w:eastAsia="ru-RU"/>
        </w:rPr>
        <w:t xml:space="preserve">ість </w:t>
      </w:r>
      <w:r w:rsidR="004F3A5E" w:rsidRPr="00C6487A">
        <w:rPr>
          <w:rFonts w:eastAsia="Times New Roman"/>
          <w:sz w:val="28"/>
          <w:szCs w:val="28"/>
          <w:lang w:eastAsia="ru-RU"/>
        </w:rPr>
        <w:t>за рішенням загальних зборів</w:t>
      </w:r>
      <w:r w:rsidRPr="00C6487A">
        <w:rPr>
          <w:rFonts w:eastAsia="Times New Roman"/>
          <w:sz w:val="28"/>
          <w:szCs w:val="28"/>
          <w:lang w:eastAsia="ru-RU"/>
        </w:rPr>
        <w:t>.</w:t>
      </w:r>
    </w:p>
    <w:p w14:paraId="6A7DFD78"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zh-CN"/>
        </w:rPr>
      </w:pPr>
    </w:p>
    <w:p w14:paraId="7E71E398" w14:textId="77777777" w:rsidR="003230BC" w:rsidRPr="00C6487A" w:rsidRDefault="003230BC" w:rsidP="00F65F3B">
      <w:pPr>
        <w:pStyle w:val="1"/>
        <w:spacing w:before="0" w:line="240" w:lineRule="auto"/>
        <w:ind w:firstLine="567"/>
        <w:jc w:val="both"/>
        <w:rPr>
          <w:rFonts w:ascii="Times New Roman" w:eastAsia="Times New Roman" w:hAnsi="Times New Roman" w:cs="Times New Roman"/>
          <w:b/>
          <w:color w:val="auto"/>
          <w:sz w:val="28"/>
          <w:szCs w:val="28"/>
          <w:lang w:val="uk-UA" w:eastAsia="zh-CN"/>
        </w:rPr>
      </w:pPr>
      <w:r w:rsidRPr="00C6487A">
        <w:rPr>
          <w:rFonts w:ascii="Times New Roman" w:eastAsia="Times New Roman" w:hAnsi="Times New Roman" w:cs="Times New Roman"/>
          <w:b/>
          <w:color w:val="auto"/>
          <w:sz w:val="28"/>
          <w:szCs w:val="28"/>
          <w:lang w:val="uk-UA" w:eastAsia="zh-CN"/>
        </w:rPr>
        <w:t>VII.</w:t>
      </w:r>
      <w:r w:rsidR="00B37D5D" w:rsidRPr="00C6487A">
        <w:rPr>
          <w:rFonts w:ascii="Times New Roman" w:eastAsia="Times New Roman" w:hAnsi="Times New Roman" w:cs="Times New Roman"/>
          <w:b/>
          <w:color w:val="auto"/>
          <w:sz w:val="28"/>
          <w:szCs w:val="28"/>
          <w:lang w:val="uk-UA" w:eastAsia="zh-CN"/>
        </w:rPr>
        <w:t> </w:t>
      </w:r>
      <w:r w:rsidRPr="00C6487A">
        <w:rPr>
          <w:rFonts w:ascii="Times New Roman" w:eastAsia="Times New Roman" w:hAnsi="Times New Roman" w:cs="Times New Roman"/>
          <w:b/>
          <w:color w:val="auto"/>
          <w:sz w:val="28"/>
          <w:szCs w:val="28"/>
          <w:lang w:val="uk-UA" w:eastAsia="zh-CN"/>
        </w:rPr>
        <w:t xml:space="preserve">Обґрунтування запропонованого строку дії акта </w:t>
      </w:r>
    </w:p>
    <w:p w14:paraId="723539D9" w14:textId="6859C938"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ru-RU"/>
        </w:rPr>
      </w:pPr>
      <w:r w:rsidRPr="00C6487A">
        <w:rPr>
          <w:rFonts w:ascii="Times New Roman" w:eastAsia="Times New Roman" w:hAnsi="Times New Roman" w:cs="Times New Roman"/>
          <w:sz w:val="28"/>
          <w:szCs w:val="28"/>
          <w:lang w:val="uk-UA" w:eastAsia="ru-RU"/>
        </w:rPr>
        <w:t xml:space="preserve">Положення акта набиратимуть </w:t>
      </w:r>
      <w:r w:rsidR="0018422D" w:rsidRPr="00C6487A">
        <w:rPr>
          <w:rFonts w:ascii="Times New Roman" w:eastAsia="Times New Roman" w:hAnsi="Times New Roman" w:cs="Times New Roman"/>
          <w:sz w:val="28"/>
          <w:szCs w:val="28"/>
          <w:lang w:val="uk-UA" w:eastAsia="ru-RU"/>
        </w:rPr>
        <w:t>чинн</w:t>
      </w:r>
      <w:r w:rsidR="0018422D">
        <w:rPr>
          <w:rFonts w:ascii="Times New Roman" w:eastAsia="Times New Roman" w:hAnsi="Times New Roman" w:cs="Times New Roman"/>
          <w:sz w:val="28"/>
          <w:szCs w:val="28"/>
          <w:lang w:val="uk-UA" w:eastAsia="ru-RU"/>
        </w:rPr>
        <w:t>ості</w:t>
      </w:r>
      <w:r w:rsidR="0018422D" w:rsidRPr="00C6487A">
        <w:rPr>
          <w:rFonts w:ascii="Times New Roman" w:eastAsia="Times New Roman" w:hAnsi="Times New Roman" w:cs="Times New Roman"/>
          <w:sz w:val="28"/>
          <w:szCs w:val="28"/>
          <w:lang w:val="uk-UA" w:eastAsia="ru-RU"/>
        </w:rPr>
        <w:t xml:space="preserve"> </w:t>
      </w:r>
      <w:r w:rsidRPr="00C6487A">
        <w:rPr>
          <w:rFonts w:ascii="Times New Roman" w:eastAsia="Times New Roman" w:hAnsi="Times New Roman" w:cs="Times New Roman"/>
          <w:sz w:val="28"/>
          <w:szCs w:val="28"/>
          <w:lang w:val="uk-UA" w:eastAsia="ru-RU"/>
        </w:rPr>
        <w:t>із 01</w:t>
      </w:r>
      <w:r w:rsidR="006812EE">
        <w:rPr>
          <w:rFonts w:ascii="Times New Roman" w:eastAsia="Times New Roman" w:hAnsi="Times New Roman" w:cs="Times New Roman"/>
          <w:sz w:val="28"/>
          <w:szCs w:val="28"/>
          <w:lang w:val="uk-UA" w:eastAsia="ru-RU"/>
        </w:rPr>
        <w:t xml:space="preserve"> січня </w:t>
      </w:r>
      <w:r w:rsidRPr="00C6487A">
        <w:rPr>
          <w:rFonts w:ascii="Times New Roman" w:eastAsia="Times New Roman" w:hAnsi="Times New Roman" w:cs="Times New Roman"/>
          <w:sz w:val="28"/>
          <w:szCs w:val="28"/>
          <w:lang w:val="uk-UA" w:eastAsia="ru-RU"/>
        </w:rPr>
        <w:t>2024</w:t>
      </w:r>
      <w:r w:rsidR="006812EE">
        <w:rPr>
          <w:rFonts w:ascii="Times New Roman" w:eastAsia="Times New Roman" w:hAnsi="Times New Roman" w:cs="Times New Roman"/>
          <w:sz w:val="28"/>
          <w:szCs w:val="28"/>
          <w:lang w:val="uk-UA" w:eastAsia="ru-RU"/>
        </w:rPr>
        <w:t xml:space="preserve"> року</w:t>
      </w:r>
      <w:r w:rsidRPr="00C6487A">
        <w:rPr>
          <w:rFonts w:ascii="Times New Roman" w:eastAsia="Times New Roman" w:hAnsi="Times New Roman" w:cs="Times New Roman"/>
          <w:sz w:val="28"/>
          <w:szCs w:val="28"/>
          <w:lang w:val="uk-UA" w:eastAsia="ru-RU"/>
        </w:rPr>
        <w:t xml:space="preserve"> (</w:t>
      </w:r>
      <w:r w:rsidR="006812EE">
        <w:rPr>
          <w:rFonts w:ascii="Times New Roman" w:eastAsia="Times New Roman" w:hAnsi="Times New Roman" w:cs="Times New Roman"/>
          <w:sz w:val="28"/>
          <w:szCs w:val="28"/>
          <w:lang w:val="uk-UA" w:eastAsia="ru-RU"/>
        </w:rPr>
        <w:t>і</w:t>
      </w:r>
      <w:r w:rsidRPr="00C6487A">
        <w:rPr>
          <w:rFonts w:ascii="Times New Roman" w:eastAsia="Times New Roman" w:hAnsi="Times New Roman" w:cs="Times New Roman"/>
          <w:sz w:val="28"/>
          <w:szCs w:val="28"/>
          <w:lang w:val="uk-UA" w:eastAsia="ru-RU"/>
        </w:rPr>
        <w:t xml:space="preserve">з дня введення в дію Закону про </w:t>
      </w:r>
      <w:r w:rsidR="00CE7526" w:rsidRPr="00C6487A">
        <w:rPr>
          <w:rFonts w:ascii="Times New Roman" w:eastAsia="Times New Roman" w:hAnsi="Times New Roman" w:cs="Times New Roman"/>
          <w:sz w:val="28"/>
          <w:szCs w:val="28"/>
          <w:lang w:val="uk-UA" w:eastAsia="ru-RU"/>
        </w:rPr>
        <w:t>кредитні спілки</w:t>
      </w:r>
      <w:r w:rsidRPr="00C6487A">
        <w:rPr>
          <w:rFonts w:ascii="Times New Roman" w:eastAsia="Times New Roman" w:hAnsi="Times New Roman" w:cs="Times New Roman"/>
          <w:sz w:val="28"/>
          <w:szCs w:val="28"/>
          <w:lang w:val="uk-UA" w:eastAsia="ru-RU"/>
        </w:rPr>
        <w:t>).</w:t>
      </w:r>
    </w:p>
    <w:p w14:paraId="7EF92EF1"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ru-RU"/>
        </w:rPr>
      </w:pPr>
      <w:r w:rsidRPr="00C6487A">
        <w:rPr>
          <w:rFonts w:ascii="Times New Roman" w:eastAsia="Times New Roman" w:hAnsi="Times New Roman" w:cs="Times New Roman"/>
          <w:sz w:val="28"/>
          <w:szCs w:val="28"/>
          <w:lang w:val="uk-UA" w:eastAsia="ru-RU"/>
        </w:rPr>
        <w:t>Строк дії акта не обмежений у часі.</w:t>
      </w:r>
    </w:p>
    <w:p w14:paraId="388AD028"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zh-CN"/>
        </w:rPr>
      </w:pPr>
    </w:p>
    <w:p w14:paraId="40606B11" w14:textId="77777777" w:rsidR="003230BC" w:rsidRPr="00C6487A" w:rsidRDefault="003230BC" w:rsidP="00F65F3B">
      <w:pPr>
        <w:pStyle w:val="1"/>
        <w:spacing w:before="0" w:line="240" w:lineRule="auto"/>
        <w:ind w:firstLine="567"/>
        <w:jc w:val="both"/>
        <w:rPr>
          <w:rFonts w:ascii="Times New Roman" w:eastAsia="Times New Roman" w:hAnsi="Times New Roman" w:cs="Times New Roman"/>
          <w:b/>
          <w:color w:val="auto"/>
          <w:sz w:val="28"/>
          <w:szCs w:val="28"/>
          <w:lang w:val="uk-UA" w:eastAsia="zh-CN"/>
        </w:rPr>
      </w:pPr>
      <w:r w:rsidRPr="00C6487A">
        <w:rPr>
          <w:rFonts w:ascii="Times New Roman" w:eastAsia="Times New Roman" w:hAnsi="Times New Roman" w:cs="Times New Roman"/>
          <w:b/>
          <w:color w:val="auto"/>
          <w:sz w:val="28"/>
          <w:szCs w:val="28"/>
          <w:lang w:val="uk-UA" w:eastAsia="zh-CN"/>
        </w:rPr>
        <w:t>VІІI.</w:t>
      </w:r>
      <w:r w:rsidR="00B37D5D" w:rsidRPr="00C6487A">
        <w:rPr>
          <w:rFonts w:ascii="Times New Roman" w:eastAsia="Times New Roman" w:hAnsi="Times New Roman" w:cs="Times New Roman"/>
          <w:b/>
          <w:color w:val="auto"/>
          <w:sz w:val="28"/>
          <w:szCs w:val="28"/>
          <w:lang w:val="uk-UA" w:eastAsia="zh-CN"/>
        </w:rPr>
        <w:t> </w:t>
      </w:r>
      <w:r w:rsidRPr="00C6487A">
        <w:rPr>
          <w:rFonts w:ascii="Times New Roman" w:eastAsia="Times New Roman" w:hAnsi="Times New Roman" w:cs="Times New Roman"/>
          <w:b/>
          <w:color w:val="auto"/>
          <w:sz w:val="28"/>
          <w:szCs w:val="28"/>
          <w:lang w:val="uk-UA" w:eastAsia="zh-CN"/>
        </w:rPr>
        <w:t>Визначення показників результативності акта</w:t>
      </w:r>
    </w:p>
    <w:p w14:paraId="4DF85187"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ru-RU"/>
        </w:rPr>
      </w:pPr>
      <w:r w:rsidRPr="00C6487A">
        <w:rPr>
          <w:rFonts w:ascii="Times New Roman" w:eastAsia="Times New Roman" w:hAnsi="Times New Roman" w:cs="Times New Roman"/>
          <w:sz w:val="28"/>
          <w:szCs w:val="28"/>
          <w:lang w:val="uk-UA" w:eastAsia="ru-RU"/>
        </w:rPr>
        <w:t>Показниками результативності регуляторного акта є:</w:t>
      </w:r>
    </w:p>
    <w:p w14:paraId="4A5C8687"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ru-RU"/>
        </w:rPr>
      </w:pPr>
      <w:r w:rsidRPr="00C6487A">
        <w:rPr>
          <w:rFonts w:ascii="Times New Roman" w:eastAsia="Times New Roman" w:hAnsi="Times New Roman" w:cs="Times New Roman"/>
          <w:sz w:val="28"/>
          <w:szCs w:val="28"/>
          <w:lang w:val="uk-UA" w:eastAsia="ru-RU"/>
        </w:rPr>
        <w:t>1)</w:t>
      </w:r>
      <w:r w:rsidR="00D602AE" w:rsidRPr="00C6487A">
        <w:rPr>
          <w:rFonts w:ascii="Times New Roman" w:eastAsia="Times New Roman" w:hAnsi="Times New Roman" w:cs="Times New Roman"/>
          <w:sz w:val="28"/>
          <w:szCs w:val="28"/>
          <w:lang w:val="uk-UA" w:eastAsia="ru-RU"/>
        </w:rPr>
        <w:t> </w:t>
      </w:r>
      <w:r w:rsidRPr="00C6487A">
        <w:rPr>
          <w:rFonts w:ascii="Times New Roman" w:eastAsia="Times New Roman" w:hAnsi="Times New Roman" w:cs="Times New Roman"/>
          <w:sz w:val="28"/>
          <w:szCs w:val="28"/>
          <w:lang w:val="uk-UA" w:eastAsia="ru-RU"/>
        </w:rPr>
        <w:t>кількість суб’єктів господарювання та/або фізичних осіб, на яких поширюватиметься дія акта.</w:t>
      </w:r>
    </w:p>
    <w:p w14:paraId="5AA1C4C1" w14:textId="758981D3"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ru-RU"/>
        </w:rPr>
      </w:pPr>
      <w:r w:rsidRPr="00C6487A">
        <w:rPr>
          <w:rFonts w:ascii="Times New Roman" w:eastAsia="Times New Roman" w:hAnsi="Times New Roman" w:cs="Times New Roman"/>
          <w:sz w:val="28"/>
          <w:szCs w:val="28"/>
          <w:lang w:val="uk-UA" w:eastAsia="ru-RU"/>
        </w:rPr>
        <w:t xml:space="preserve">Регуляторний акт поширюватиметься на </w:t>
      </w:r>
      <w:r w:rsidR="00CE7526" w:rsidRPr="00C6487A">
        <w:rPr>
          <w:rFonts w:ascii="Times New Roman" w:eastAsia="Times New Roman" w:hAnsi="Times New Roman" w:cs="Times New Roman"/>
          <w:sz w:val="28"/>
          <w:szCs w:val="28"/>
          <w:lang w:val="uk-UA" w:eastAsia="ru-RU"/>
        </w:rPr>
        <w:t>кредитні спілки</w:t>
      </w:r>
      <w:r w:rsidR="00826424" w:rsidRPr="00C6487A">
        <w:rPr>
          <w:rFonts w:ascii="Times New Roman" w:eastAsia="Times New Roman" w:hAnsi="Times New Roman" w:cs="Times New Roman"/>
          <w:sz w:val="28"/>
          <w:szCs w:val="28"/>
          <w:lang w:val="uk-UA" w:eastAsia="ru-RU"/>
        </w:rPr>
        <w:t xml:space="preserve"> України</w:t>
      </w:r>
      <w:r w:rsidRPr="00C6487A">
        <w:rPr>
          <w:rFonts w:ascii="Times New Roman" w:eastAsia="Times New Roman" w:hAnsi="Times New Roman" w:cs="Times New Roman"/>
          <w:sz w:val="28"/>
          <w:szCs w:val="28"/>
          <w:lang w:val="uk-UA" w:eastAsia="ru-RU"/>
        </w:rPr>
        <w:t>, загальна кількість яких станом на 01</w:t>
      </w:r>
      <w:r w:rsidR="006812EE">
        <w:rPr>
          <w:rFonts w:ascii="Times New Roman" w:eastAsia="Times New Roman" w:hAnsi="Times New Roman" w:cs="Times New Roman"/>
          <w:sz w:val="28"/>
          <w:szCs w:val="28"/>
          <w:lang w:val="uk-UA" w:eastAsia="ru-RU"/>
        </w:rPr>
        <w:t xml:space="preserve"> жовтня </w:t>
      </w:r>
      <w:r w:rsidRPr="00C6487A">
        <w:rPr>
          <w:rFonts w:ascii="Times New Roman" w:eastAsia="Times New Roman" w:hAnsi="Times New Roman" w:cs="Times New Roman"/>
          <w:sz w:val="28"/>
          <w:szCs w:val="28"/>
          <w:lang w:val="uk-UA" w:eastAsia="ru-RU"/>
        </w:rPr>
        <w:t>2023</w:t>
      </w:r>
      <w:r w:rsidR="006812EE">
        <w:rPr>
          <w:rFonts w:ascii="Times New Roman" w:eastAsia="Times New Roman" w:hAnsi="Times New Roman" w:cs="Times New Roman"/>
          <w:sz w:val="28"/>
          <w:szCs w:val="28"/>
          <w:lang w:val="uk-UA" w:eastAsia="ru-RU"/>
        </w:rPr>
        <w:t xml:space="preserve"> року</w:t>
      </w:r>
      <w:r w:rsidRPr="00C6487A">
        <w:rPr>
          <w:rFonts w:ascii="Times New Roman" w:eastAsia="Times New Roman" w:hAnsi="Times New Roman" w:cs="Times New Roman"/>
          <w:sz w:val="28"/>
          <w:szCs w:val="28"/>
          <w:lang w:val="uk-UA" w:eastAsia="ru-RU"/>
        </w:rPr>
        <w:t xml:space="preserve"> становить </w:t>
      </w:r>
      <w:r w:rsidR="00826424" w:rsidRPr="00C6487A">
        <w:rPr>
          <w:rFonts w:ascii="Times New Roman" w:eastAsia="Times New Roman" w:hAnsi="Times New Roman" w:cs="Times New Roman"/>
          <w:sz w:val="28"/>
          <w:szCs w:val="28"/>
          <w:lang w:val="uk-UA" w:eastAsia="ru-RU"/>
        </w:rPr>
        <w:t>143 кредитних спілки</w:t>
      </w:r>
      <w:r w:rsidR="006812EE">
        <w:rPr>
          <w:rFonts w:ascii="Times New Roman" w:eastAsia="Times New Roman" w:hAnsi="Times New Roman" w:cs="Times New Roman"/>
          <w:sz w:val="28"/>
          <w:szCs w:val="28"/>
          <w:lang w:val="uk-UA" w:eastAsia="ru-RU"/>
        </w:rPr>
        <w:t>;</w:t>
      </w:r>
    </w:p>
    <w:p w14:paraId="0B06068B"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ru-RU"/>
        </w:rPr>
      </w:pPr>
      <w:bookmarkStart w:id="0" w:name="o36"/>
      <w:bookmarkEnd w:id="0"/>
      <w:r w:rsidRPr="00C6487A">
        <w:rPr>
          <w:rFonts w:ascii="Times New Roman" w:eastAsia="Times New Roman" w:hAnsi="Times New Roman" w:cs="Times New Roman"/>
          <w:sz w:val="28"/>
          <w:szCs w:val="28"/>
          <w:lang w:val="uk-UA" w:eastAsia="ru-RU"/>
        </w:rPr>
        <w:t>2)</w:t>
      </w:r>
      <w:r w:rsidR="00D602AE" w:rsidRPr="00C6487A">
        <w:rPr>
          <w:rFonts w:ascii="Times New Roman" w:eastAsia="Times New Roman" w:hAnsi="Times New Roman" w:cs="Times New Roman"/>
          <w:sz w:val="28"/>
          <w:szCs w:val="28"/>
          <w:lang w:val="uk-UA" w:eastAsia="ru-RU"/>
        </w:rPr>
        <w:t> </w:t>
      </w:r>
      <w:r w:rsidRPr="00C6487A">
        <w:rPr>
          <w:rFonts w:ascii="Times New Roman" w:eastAsia="Times New Roman" w:hAnsi="Times New Roman" w:cs="Times New Roman"/>
          <w:sz w:val="28"/>
          <w:szCs w:val="28"/>
          <w:lang w:val="uk-UA" w:eastAsia="ru-RU"/>
        </w:rPr>
        <w:t>розмір коштів і час, що витрачатимуться суб’єктами господарювання та/або фізичними особами, пов’язаними з виконанням вимог акта.</w:t>
      </w:r>
    </w:p>
    <w:p w14:paraId="0135C197" w14:textId="2D26CC6E" w:rsidR="003230BC" w:rsidRPr="00C6487A" w:rsidRDefault="00F70D88" w:rsidP="00F65F3B">
      <w:pPr>
        <w:spacing w:after="0" w:line="240" w:lineRule="auto"/>
        <w:ind w:firstLine="567"/>
        <w:jc w:val="both"/>
        <w:rPr>
          <w:rFonts w:ascii="Times New Roman" w:eastAsia="Times New Roman" w:hAnsi="Times New Roman" w:cs="Times New Roman"/>
          <w:sz w:val="28"/>
          <w:szCs w:val="28"/>
          <w:lang w:val="uk-UA" w:eastAsia="ru-RU"/>
        </w:rPr>
      </w:pPr>
      <w:r w:rsidRPr="00C6487A">
        <w:rPr>
          <w:rFonts w:ascii="Times New Roman" w:eastAsia="Times New Roman" w:hAnsi="Times New Roman" w:cs="Times New Roman"/>
          <w:sz w:val="28"/>
          <w:szCs w:val="28"/>
          <w:lang w:val="uk-UA" w:eastAsia="ru-RU"/>
        </w:rPr>
        <w:t>Як зазначалося вище</w:t>
      </w:r>
      <w:r w:rsidR="00824E49">
        <w:rPr>
          <w:rFonts w:ascii="Times New Roman" w:eastAsia="Times New Roman" w:hAnsi="Times New Roman" w:cs="Times New Roman"/>
          <w:sz w:val="28"/>
          <w:szCs w:val="28"/>
          <w:lang w:val="uk-UA" w:eastAsia="ru-RU"/>
        </w:rPr>
        <w:t xml:space="preserve">, у разі </w:t>
      </w:r>
      <w:r w:rsidRPr="00C6487A">
        <w:rPr>
          <w:rFonts w:ascii="Times New Roman" w:eastAsia="Times New Roman" w:hAnsi="Times New Roman" w:cs="Times New Roman"/>
          <w:sz w:val="28"/>
          <w:szCs w:val="28"/>
          <w:lang w:val="uk-UA" w:eastAsia="ru-RU"/>
        </w:rPr>
        <w:t>впровадженн</w:t>
      </w:r>
      <w:r w:rsidR="00824E49">
        <w:rPr>
          <w:rFonts w:ascii="Times New Roman" w:eastAsia="Times New Roman" w:hAnsi="Times New Roman" w:cs="Times New Roman"/>
          <w:sz w:val="28"/>
          <w:szCs w:val="28"/>
          <w:lang w:val="uk-UA" w:eastAsia="ru-RU"/>
        </w:rPr>
        <w:t>я</w:t>
      </w:r>
      <w:r w:rsidRPr="00C6487A">
        <w:rPr>
          <w:rFonts w:ascii="Times New Roman" w:eastAsia="Times New Roman" w:hAnsi="Times New Roman" w:cs="Times New Roman"/>
          <w:sz w:val="28"/>
          <w:szCs w:val="28"/>
          <w:lang w:val="uk-UA" w:eastAsia="ru-RU"/>
        </w:rPr>
        <w:t xml:space="preserve"> цього регуляторного акт</w:t>
      </w:r>
      <w:r w:rsidR="00824E49">
        <w:rPr>
          <w:rFonts w:ascii="Times New Roman" w:eastAsia="Times New Roman" w:hAnsi="Times New Roman" w:cs="Times New Roman"/>
          <w:sz w:val="28"/>
          <w:szCs w:val="28"/>
          <w:lang w:val="uk-UA" w:eastAsia="ru-RU"/>
        </w:rPr>
        <w:t>а</w:t>
      </w:r>
      <w:r w:rsidRPr="00C6487A">
        <w:rPr>
          <w:rFonts w:ascii="Times New Roman" w:eastAsia="Times New Roman" w:hAnsi="Times New Roman" w:cs="Times New Roman"/>
          <w:sz w:val="28"/>
          <w:szCs w:val="28"/>
          <w:lang w:val="uk-UA" w:eastAsia="ru-RU"/>
        </w:rPr>
        <w:t xml:space="preserve"> можливі додаткові витрати для забезпечення його виконання кредитними спілками, які вирішили припинити </w:t>
      </w:r>
      <w:r w:rsidR="00824E49">
        <w:rPr>
          <w:rFonts w:ascii="Times New Roman" w:eastAsia="Times New Roman" w:hAnsi="Times New Roman" w:cs="Times New Roman"/>
          <w:sz w:val="28"/>
          <w:szCs w:val="28"/>
          <w:lang w:val="uk-UA" w:eastAsia="ru-RU"/>
        </w:rPr>
        <w:t xml:space="preserve">свою </w:t>
      </w:r>
      <w:r w:rsidRPr="00C6487A">
        <w:rPr>
          <w:rFonts w:ascii="Times New Roman" w:eastAsia="Times New Roman" w:hAnsi="Times New Roman" w:cs="Times New Roman"/>
          <w:sz w:val="28"/>
          <w:szCs w:val="28"/>
          <w:lang w:val="uk-UA" w:eastAsia="ru-RU"/>
        </w:rPr>
        <w:t>діяльність за рішенням загальних зборів членів кредитної спілки</w:t>
      </w:r>
      <w:r w:rsidR="003230BC" w:rsidRPr="00C6487A">
        <w:rPr>
          <w:rFonts w:ascii="Times New Roman" w:eastAsia="Times New Roman" w:hAnsi="Times New Roman" w:cs="Times New Roman"/>
          <w:sz w:val="28"/>
          <w:szCs w:val="28"/>
          <w:lang w:val="uk-UA" w:eastAsia="ru-RU"/>
        </w:rPr>
        <w:t>.</w:t>
      </w:r>
    </w:p>
    <w:p w14:paraId="06506F16" w14:textId="13D2C7FA" w:rsidR="003230BC" w:rsidRPr="00C6487A" w:rsidRDefault="003230BC" w:rsidP="00824E49">
      <w:pPr>
        <w:tabs>
          <w:tab w:val="left" w:pos="709"/>
        </w:tabs>
        <w:spacing w:after="0" w:line="240" w:lineRule="auto"/>
        <w:ind w:firstLine="567"/>
        <w:jc w:val="both"/>
        <w:rPr>
          <w:rFonts w:ascii="Times New Roman" w:eastAsia="Times New Roman" w:hAnsi="Times New Roman" w:cs="Times New Roman"/>
          <w:sz w:val="28"/>
          <w:szCs w:val="28"/>
          <w:lang w:val="uk-UA" w:eastAsia="ru-RU"/>
        </w:rPr>
      </w:pPr>
      <w:r w:rsidRPr="00C6487A">
        <w:rPr>
          <w:rFonts w:ascii="Times New Roman" w:eastAsia="Times New Roman" w:hAnsi="Times New Roman" w:cs="Times New Roman"/>
          <w:sz w:val="28"/>
          <w:szCs w:val="28"/>
          <w:lang w:val="uk-UA" w:eastAsia="ru-RU"/>
        </w:rPr>
        <w:t xml:space="preserve">Витрати коштів </w:t>
      </w:r>
      <w:r w:rsidR="00824E49">
        <w:rPr>
          <w:rFonts w:ascii="Times New Roman" w:eastAsia="Times New Roman" w:hAnsi="Times New Roman" w:cs="Times New Roman"/>
          <w:sz w:val="28"/>
          <w:szCs w:val="28"/>
          <w:lang w:val="uk-UA" w:eastAsia="ru-RU"/>
        </w:rPr>
        <w:t>і</w:t>
      </w:r>
      <w:r w:rsidR="00824E49" w:rsidRPr="00C6487A">
        <w:rPr>
          <w:rFonts w:ascii="Times New Roman" w:eastAsia="Times New Roman" w:hAnsi="Times New Roman" w:cs="Times New Roman"/>
          <w:sz w:val="28"/>
          <w:szCs w:val="28"/>
          <w:lang w:val="uk-UA" w:eastAsia="ru-RU"/>
        </w:rPr>
        <w:t xml:space="preserve"> </w:t>
      </w:r>
      <w:r w:rsidRPr="00C6487A">
        <w:rPr>
          <w:rFonts w:ascii="Times New Roman" w:eastAsia="Times New Roman" w:hAnsi="Times New Roman" w:cs="Times New Roman"/>
          <w:sz w:val="28"/>
          <w:szCs w:val="28"/>
          <w:lang w:val="uk-UA" w:eastAsia="ru-RU"/>
        </w:rPr>
        <w:t>часу фізичних осіб, пов’язані з виконанням вимог акта, не передбачаються;</w:t>
      </w:r>
    </w:p>
    <w:p w14:paraId="56C25F6E" w14:textId="79E0E919"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ru-RU"/>
        </w:rPr>
      </w:pPr>
      <w:r w:rsidRPr="00C6487A">
        <w:rPr>
          <w:rFonts w:ascii="Times New Roman" w:eastAsia="Times New Roman" w:hAnsi="Times New Roman" w:cs="Times New Roman"/>
          <w:sz w:val="28"/>
          <w:szCs w:val="28"/>
          <w:lang w:val="uk-UA" w:eastAsia="ru-RU"/>
        </w:rPr>
        <w:lastRenderedPageBreak/>
        <w:t>3)</w:t>
      </w:r>
      <w:r w:rsidR="00D602AE" w:rsidRPr="00C6487A">
        <w:rPr>
          <w:rFonts w:ascii="Times New Roman" w:eastAsia="Times New Roman" w:hAnsi="Times New Roman" w:cs="Times New Roman"/>
          <w:sz w:val="28"/>
          <w:szCs w:val="28"/>
          <w:lang w:val="uk-UA" w:eastAsia="ru-RU"/>
        </w:rPr>
        <w:t> </w:t>
      </w:r>
      <w:r w:rsidRPr="00C6487A">
        <w:rPr>
          <w:rFonts w:ascii="Times New Roman" w:eastAsia="Times New Roman" w:hAnsi="Times New Roman" w:cs="Times New Roman"/>
          <w:sz w:val="28"/>
          <w:szCs w:val="28"/>
          <w:lang w:val="uk-UA" w:eastAsia="ru-RU"/>
        </w:rPr>
        <w:t xml:space="preserve">кількість </w:t>
      </w:r>
      <w:r w:rsidR="00F70D88" w:rsidRPr="00C6487A">
        <w:rPr>
          <w:rFonts w:ascii="Times New Roman" w:eastAsia="Times New Roman" w:hAnsi="Times New Roman" w:cs="Times New Roman"/>
          <w:sz w:val="28"/>
          <w:szCs w:val="28"/>
          <w:lang w:val="uk-UA" w:eastAsia="ru-RU"/>
        </w:rPr>
        <w:t>кредитних спілок, які вирішили припинити</w:t>
      </w:r>
      <w:r w:rsidR="00824E49">
        <w:rPr>
          <w:rFonts w:ascii="Times New Roman" w:eastAsia="Times New Roman" w:hAnsi="Times New Roman" w:cs="Times New Roman"/>
          <w:sz w:val="28"/>
          <w:szCs w:val="28"/>
          <w:lang w:val="uk-UA" w:eastAsia="ru-RU"/>
        </w:rPr>
        <w:t xml:space="preserve"> свою</w:t>
      </w:r>
      <w:r w:rsidR="00F70D88" w:rsidRPr="00C6487A">
        <w:rPr>
          <w:rFonts w:ascii="Times New Roman" w:eastAsia="Times New Roman" w:hAnsi="Times New Roman" w:cs="Times New Roman"/>
          <w:sz w:val="28"/>
          <w:szCs w:val="28"/>
          <w:lang w:val="uk-UA" w:eastAsia="ru-RU"/>
        </w:rPr>
        <w:t xml:space="preserve"> діяльність</w:t>
      </w:r>
      <w:r w:rsidR="00E063A9" w:rsidRPr="00C6487A">
        <w:rPr>
          <w:rFonts w:ascii="Times New Roman" w:eastAsia="Times New Roman" w:hAnsi="Times New Roman" w:cs="Times New Roman"/>
          <w:sz w:val="28"/>
          <w:szCs w:val="28"/>
          <w:lang w:val="uk-UA" w:eastAsia="ru-RU"/>
        </w:rPr>
        <w:t xml:space="preserve"> шляхом реорганізації або ліквідації</w:t>
      </w:r>
      <w:r w:rsidR="00F70D88" w:rsidRPr="00C6487A">
        <w:rPr>
          <w:rFonts w:ascii="Times New Roman" w:eastAsia="Times New Roman" w:hAnsi="Times New Roman" w:cs="Times New Roman"/>
          <w:sz w:val="28"/>
          <w:szCs w:val="28"/>
          <w:lang w:val="uk-UA" w:eastAsia="ru-RU"/>
        </w:rPr>
        <w:t xml:space="preserve"> за рішенням загальних зборів членів кредитної спілки</w:t>
      </w:r>
      <w:r w:rsidR="008A1DCC" w:rsidRPr="00C6487A">
        <w:rPr>
          <w:rFonts w:ascii="Times New Roman" w:eastAsia="Times New Roman" w:hAnsi="Times New Roman" w:cs="Times New Roman"/>
          <w:sz w:val="28"/>
          <w:szCs w:val="28"/>
          <w:lang w:val="uk-UA" w:eastAsia="ru-RU"/>
        </w:rPr>
        <w:t>.</w:t>
      </w:r>
    </w:p>
    <w:p w14:paraId="79D3EC63" w14:textId="1ED099CA"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ru-RU"/>
        </w:rPr>
      </w:pPr>
      <w:r w:rsidRPr="00C6487A">
        <w:rPr>
          <w:rFonts w:ascii="Times New Roman" w:eastAsia="Times New Roman" w:hAnsi="Times New Roman" w:cs="Times New Roman"/>
          <w:sz w:val="28"/>
          <w:szCs w:val="28"/>
          <w:lang w:val="uk-UA" w:eastAsia="ru-RU"/>
        </w:rPr>
        <w:t>Висновок щодо цього показника можна буде зробити за результатами застосування норм регуляторного акта на практиці</w:t>
      </w:r>
      <w:r w:rsidR="00824E49">
        <w:rPr>
          <w:rFonts w:ascii="Times New Roman" w:eastAsia="Times New Roman" w:hAnsi="Times New Roman" w:cs="Times New Roman"/>
          <w:sz w:val="28"/>
          <w:szCs w:val="28"/>
          <w:lang w:val="uk-UA" w:eastAsia="ru-RU"/>
        </w:rPr>
        <w:t>.</w:t>
      </w:r>
    </w:p>
    <w:p w14:paraId="5220825B"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zh-CN"/>
        </w:rPr>
      </w:pPr>
    </w:p>
    <w:p w14:paraId="4435C895" w14:textId="4D8352F4" w:rsidR="003230BC" w:rsidRPr="00C6487A" w:rsidRDefault="003230BC" w:rsidP="00F65F3B">
      <w:pPr>
        <w:pStyle w:val="1"/>
        <w:spacing w:before="0" w:line="240" w:lineRule="auto"/>
        <w:ind w:firstLine="567"/>
        <w:jc w:val="both"/>
        <w:rPr>
          <w:rFonts w:ascii="Times New Roman" w:eastAsia="Times New Roman" w:hAnsi="Times New Roman" w:cs="Times New Roman"/>
          <w:b/>
          <w:color w:val="auto"/>
          <w:sz w:val="28"/>
          <w:szCs w:val="28"/>
          <w:lang w:val="uk-UA" w:eastAsia="zh-CN"/>
        </w:rPr>
      </w:pPr>
      <w:r w:rsidRPr="00C6487A">
        <w:rPr>
          <w:rFonts w:ascii="Times New Roman" w:eastAsia="Times New Roman" w:hAnsi="Times New Roman" w:cs="Times New Roman"/>
          <w:b/>
          <w:color w:val="auto"/>
          <w:sz w:val="28"/>
          <w:szCs w:val="28"/>
          <w:lang w:val="uk-UA" w:eastAsia="zh-CN"/>
        </w:rPr>
        <w:t>ІХ.</w:t>
      </w:r>
      <w:r w:rsidR="00B37D5D" w:rsidRPr="00C6487A">
        <w:rPr>
          <w:rFonts w:ascii="Times New Roman" w:eastAsia="Times New Roman" w:hAnsi="Times New Roman" w:cs="Times New Roman"/>
          <w:b/>
          <w:color w:val="auto"/>
          <w:sz w:val="28"/>
          <w:szCs w:val="28"/>
          <w:lang w:val="uk-UA" w:eastAsia="zh-CN"/>
        </w:rPr>
        <w:t> </w:t>
      </w:r>
      <w:r w:rsidRPr="00C6487A">
        <w:rPr>
          <w:rFonts w:ascii="Times New Roman" w:eastAsia="Times New Roman" w:hAnsi="Times New Roman" w:cs="Times New Roman"/>
          <w:b/>
          <w:color w:val="auto"/>
          <w:sz w:val="28"/>
          <w:szCs w:val="28"/>
          <w:lang w:val="uk-UA" w:eastAsia="zh-CN"/>
        </w:rPr>
        <w:t>Визначення заходів, з</w:t>
      </w:r>
      <w:bookmarkStart w:id="1" w:name="_GoBack"/>
      <w:bookmarkEnd w:id="1"/>
      <w:r w:rsidRPr="00C6487A">
        <w:rPr>
          <w:rFonts w:ascii="Times New Roman" w:eastAsia="Times New Roman" w:hAnsi="Times New Roman" w:cs="Times New Roman"/>
          <w:b/>
          <w:color w:val="auto"/>
          <w:sz w:val="28"/>
          <w:szCs w:val="28"/>
          <w:lang w:val="uk-UA" w:eastAsia="zh-CN"/>
        </w:rPr>
        <w:t xml:space="preserve"> допомогою яких здійснюватиметься відстеження результативності акта </w:t>
      </w:r>
    </w:p>
    <w:p w14:paraId="5E5CC8B4" w14:textId="6BE2CF8A"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zh-CN"/>
        </w:rPr>
      </w:pPr>
      <w:r w:rsidRPr="00C6487A">
        <w:rPr>
          <w:rFonts w:ascii="Times New Roman" w:eastAsia="Times New Roman" w:hAnsi="Times New Roman" w:cs="Times New Roman"/>
          <w:sz w:val="28"/>
          <w:szCs w:val="28"/>
          <w:lang w:val="uk-UA" w:eastAsia="zh-CN"/>
        </w:rPr>
        <w:t>Відповідно до статей 3</w:t>
      </w:r>
      <w:r w:rsidR="00824E49">
        <w:rPr>
          <w:rFonts w:ascii="Times New Roman" w:eastAsia="Times New Roman" w:hAnsi="Times New Roman" w:cs="Times New Roman"/>
          <w:sz w:val="28"/>
          <w:szCs w:val="28"/>
          <w:lang w:val="uk-UA" w:eastAsia="zh-CN"/>
        </w:rPr>
        <w:t>,</w:t>
      </w:r>
      <w:r w:rsidRPr="00C6487A">
        <w:rPr>
          <w:rFonts w:ascii="Times New Roman" w:eastAsia="Times New Roman" w:hAnsi="Times New Roman" w:cs="Times New Roman"/>
          <w:sz w:val="28"/>
          <w:szCs w:val="28"/>
          <w:lang w:val="uk-UA" w:eastAsia="zh-CN"/>
        </w:rPr>
        <w:t xml:space="preserve">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 затвердженої постановою Кабінету Міністрів України і Національного банку України від 14 квітня 2004 року №</w:t>
      </w:r>
      <w:r w:rsidRPr="00C6487A">
        <w:rPr>
          <w:rFonts w:ascii="Times New Roman" w:eastAsia="Times New Roman" w:hAnsi="Times New Roman" w:cs="Times New Roman"/>
          <w:sz w:val="28"/>
          <w:szCs w:val="28"/>
          <w:lang w:val="uk-UA" w:eastAsia="ru-RU"/>
        </w:rPr>
        <w:t> </w:t>
      </w:r>
      <w:r w:rsidRPr="00C6487A">
        <w:rPr>
          <w:rFonts w:ascii="Times New Roman" w:eastAsia="Times New Roman" w:hAnsi="Times New Roman" w:cs="Times New Roman"/>
          <w:sz w:val="28"/>
          <w:szCs w:val="28"/>
          <w:lang w:val="uk-UA" w:eastAsia="zh-CN"/>
        </w:rPr>
        <w:t>471.</w:t>
      </w:r>
    </w:p>
    <w:p w14:paraId="288C93A8"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zh-CN"/>
        </w:rPr>
      </w:pPr>
      <w:bookmarkStart w:id="2" w:name="_Hlk528784927"/>
      <w:r w:rsidRPr="00C6487A">
        <w:rPr>
          <w:rFonts w:ascii="Times New Roman" w:eastAsia="Times New Roman" w:hAnsi="Times New Roman" w:cs="Times New Roman"/>
          <w:sz w:val="28"/>
          <w:szCs w:val="28"/>
          <w:lang w:val="uk-UA" w:eastAsia="zh-CN"/>
        </w:rPr>
        <w:t>Відстеження результативності регуляторного акта проводитиметься з використанням статистичних даних</w:t>
      </w:r>
      <w:r w:rsidR="00FE7074" w:rsidRPr="00C6487A">
        <w:rPr>
          <w:rFonts w:ascii="Times New Roman" w:eastAsia="Times New Roman" w:hAnsi="Times New Roman" w:cs="Times New Roman"/>
          <w:sz w:val="28"/>
          <w:szCs w:val="28"/>
          <w:lang w:val="uk-UA" w:eastAsia="zh-CN"/>
        </w:rPr>
        <w:t xml:space="preserve"> щодо кількості звернень кредитних спілок до Національного банку з заявами на отримання попереднього дозволу на реорганізацію або ліквідацію кредитної спілки за рішенням загальних зборів членів кредитної спілки</w:t>
      </w:r>
      <w:r w:rsidRPr="00C6487A">
        <w:rPr>
          <w:rFonts w:ascii="Times New Roman" w:eastAsia="Times New Roman" w:hAnsi="Times New Roman" w:cs="Times New Roman"/>
          <w:sz w:val="28"/>
          <w:szCs w:val="28"/>
          <w:lang w:val="uk-UA" w:eastAsia="zh-CN"/>
        </w:rPr>
        <w:t>. Цільові групи осіб для опитування чи наукові установи не залучатимуться для проведення відстеження результативності цього регуляторного акта.</w:t>
      </w:r>
    </w:p>
    <w:bookmarkEnd w:id="2"/>
    <w:p w14:paraId="34096DF2"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zh-CN"/>
        </w:rPr>
      </w:pPr>
      <w:r w:rsidRPr="00C6487A">
        <w:rPr>
          <w:rFonts w:ascii="Times New Roman" w:eastAsia="Times New Roman" w:hAnsi="Times New Roman" w:cs="Times New Roman"/>
          <w:sz w:val="28"/>
          <w:szCs w:val="28"/>
          <w:lang w:val="uk-UA" w:eastAsia="zh-CN"/>
        </w:rPr>
        <w:t>Базове відстеження результативності регуляторного акта здійснюватиметься протягом року з дня набрання чинності цим актом відповідно до частини п’ятої статті 10 Закону України “Про засади державної регуляторної політики у сфері господарської діяльності”, оскільки для відстеження результативності використовуватимуться статистичні дані, але не пізніше дня, з якого починається проведення повторного відстеження результативності цього акта.</w:t>
      </w:r>
    </w:p>
    <w:p w14:paraId="68CBB58D"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zh-CN"/>
        </w:rPr>
      </w:pPr>
      <w:r w:rsidRPr="00C6487A">
        <w:rPr>
          <w:rFonts w:ascii="Times New Roman" w:eastAsia="Times New Roman" w:hAnsi="Times New Roman" w:cs="Times New Roman"/>
          <w:sz w:val="28"/>
          <w:szCs w:val="28"/>
          <w:lang w:val="uk-UA" w:eastAsia="zh-CN"/>
        </w:rPr>
        <w:t>Повторне відстеження проводитиметься не пізніше двох років із дня набрання чинності регуляторним актом.</w:t>
      </w:r>
    </w:p>
    <w:p w14:paraId="6A00DDDA"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shd w:val="clear" w:color="auto" w:fill="FFFFFF"/>
          <w:lang w:val="uk-UA" w:eastAsia="uk-UA"/>
        </w:rPr>
      </w:pPr>
      <w:r w:rsidRPr="00C6487A">
        <w:rPr>
          <w:rFonts w:ascii="Times New Roman" w:eastAsia="Times New Roman" w:hAnsi="Times New Roman" w:cs="Times New Roman"/>
          <w:sz w:val="28"/>
          <w:szCs w:val="28"/>
          <w:lang w:val="uk-UA" w:eastAsia="zh-CN"/>
        </w:rPr>
        <w:t xml:space="preserve">Періодичне відстеження результативності – один раз на кожні три роки </w:t>
      </w:r>
      <w:r w:rsidRPr="00C6487A">
        <w:rPr>
          <w:rFonts w:ascii="Times New Roman" w:eastAsia="Times New Roman" w:hAnsi="Times New Roman" w:cs="Times New Roman"/>
          <w:sz w:val="28"/>
          <w:szCs w:val="28"/>
          <w:shd w:val="clear" w:color="auto" w:fill="FFFFFF"/>
          <w:lang w:val="uk-UA" w:eastAsia="uk-UA"/>
        </w:rPr>
        <w:t>з дня закінчення заходів із повторного відстеження результативності цього регуляторного акта.</w:t>
      </w:r>
    </w:p>
    <w:p w14:paraId="3E4BE929"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zh-CN"/>
        </w:rPr>
      </w:pPr>
      <w:r w:rsidRPr="00C6487A">
        <w:rPr>
          <w:rFonts w:ascii="Times New Roman" w:eastAsia="Times New Roman" w:hAnsi="Times New Roman" w:cs="Times New Roman"/>
          <w:sz w:val="28"/>
          <w:szCs w:val="28"/>
          <w:lang w:val="uk-UA" w:eastAsia="zh-CN"/>
        </w:rPr>
        <w:t>Інформування суб’єктів господарювання щодо основних положень регуляторного акта здійснюватиметься шляхом його оприлюднення на сторінці офіційного Інтернет-представництва Національного банку.</w:t>
      </w:r>
    </w:p>
    <w:p w14:paraId="013C9221" w14:textId="77777777" w:rsidR="003230BC" w:rsidRPr="00C6487A" w:rsidRDefault="003230BC" w:rsidP="00F65F3B">
      <w:pPr>
        <w:pStyle w:val="rvps2"/>
        <w:spacing w:before="0" w:beforeAutospacing="0" w:after="0" w:afterAutospacing="0"/>
        <w:ind w:firstLine="567"/>
        <w:jc w:val="both"/>
        <w:rPr>
          <w:sz w:val="28"/>
          <w:szCs w:val="28"/>
          <w:lang w:val="uk-UA" w:eastAsia="zh-CN"/>
        </w:rPr>
      </w:pPr>
    </w:p>
    <w:p w14:paraId="0BBEB35D" w14:textId="77777777" w:rsidR="003230BC" w:rsidRPr="00C6487A" w:rsidRDefault="003230BC" w:rsidP="00F65F3B">
      <w:pPr>
        <w:pStyle w:val="rvps2"/>
        <w:spacing w:before="0" w:beforeAutospacing="0" w:after="0" w:afterAutospacing="0"/>
        <w:ind w:firstLine="567"/>
        <w:jc w:val="both"/>
        <w:rPr>
          <w:sz w:val="28"/>
          <w:szCs w:val="28"/>
          <w:lang w:val="uk-UA" w:eastAsia="zh-CN"/>
        </w:rPr>
      </w:pPr>
    </w:p>
    <w:tbl>
      <w:tblPr>
        <w:tblStyle w:val="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003"/>
      </w:tblGrid>
      <w:tr w:rsidR="003230BC" w:rsidRPr="00C6487A" w14:paraId="2EAAE85E" w14:textId="77777777" w:rsidTr="00DA1C1A">
        <w:tc>
          <w:tcPr>
            <w:tcW w:w="5495" w:type="dxa"/>
            <w:vAlign w:val="bottom"/>
          </w:tcPr>
          <w:p w14:paraId="6A4A279D" w14:textId="0B1A15D2" w:rsidR="003230BC" w:rsidRPr="00C6487A" w:rsidRDefault="00C6487A" w:rsidP="00C6487A">
            <w:pPr>
              <w:tabs>
                <w:tab w:val="left" w:pos="7020"/>
                <w:tab w:val="left" w:pos="7200"/>
              </w:tabs>
              <w:autoSpaceDE w:val="0"/>
              <w:autoSpaceDN w:val="0"/>
              <w:rPr>
                <w:rFonts w:ascii="Times New Roman" w:hAnsi="Times New Roman" w:cs="Times New Roman"/>
                <w:sz w:val="28"/>
                <w:szCs w:val="28"/>
                <w:lang w:val="uk-UA" w:eastAsia="uk-UA"/>
              </w:rPr>
            </w:pPr>
            <w:bookmarkStart w:id="3" w:name="o35"/>
            <w:bookmarkStart w:id="4" w:name="o37"/>
            <w:bookmarkStart w:id="5" w:name="o38"/>
            <w:bookmarkEnd w:id="3"/>
            <w:bookmarkEnd w:id="4"/>
            <w:bookmarkEnd w:id="5"/>
            <w:r w:rsidRPr="00C6487A">
              <w:rPr>
                <w:rFonts w:ascii="Times New Roman" w:eastAsia="SimSun" w:hAnsi="Times New Roman" w:cs="Times New Roman"/>
                <w:sz w:val="28"/>
                <w:szCs w:val="28"/>
                <w:lang w:val="uk-UA" w:eastAsia="uk-UA"/>
              </w:rPr>
              <w:t xml:space="preserve">Голова </w:t>
            </w:r>
            <w:r w:rsidR="003230BC" w:rsidRPr="00C6487A">
              <w:rPr>
                <w:rFonts w:ascii="Times New Roman" w:eastAsia="SimSun" w:hAnsi="Times New Roman" w:cs="Times New Roman"/>
                <w:sz w:val="28"/>
                <w:szCs w:val="28"/>
                <w:lang w:val="uk-UA" w:eastAsia="uk-UA"/>
              </w:rPr>
              <w:t>Національного банку України</w:t>
            </w:r>
          </w:p>
        </w:tc>
        <w:tc>
          <w:tcPr>
            <w:tcW w:w="4003" w:type="dxa"/>
            <w:vAlign w:val="bottom"/>
          </w:tcPr>
          <w:p w14:paraId="39DEAD4B" w14:textId="77777777" w:rsidR="003230BC" w:rsidRPr="00C6487A" w:rsidRDefault="003230BC" w:rsidP="00F65F3B">
            <w:pPr>
              <w:tabs>
                <w:tab w:val="left" w:pos="7020"/>
                <w:tab w:val="left" w:pos="7200"/>
              </w:tabs>
              <w:autoSpaceDE w:val="0"/>
              <w:autoSpaceDN w:val="0"/>
              <w:ind w:firstLine="567"/>
              <w:jc w:val="right"/>
              <w:rPr>
                <w:rFonts w:ascii="Times New Roman" w:hAnsi="Times New Roman" w:cs="Times New Roman"/>
                <w:sz w:val="28"/>
                <w:szCs w:val="28"/>
                <w:lang w:val="uk-UA" w:eastAsia="uk-UA"/>
              </w:rPr>
            </w:pPr>
            <w:r w:rsidRPr="00C6487A">
              <w:rPr>
                <w:rFonts w:ascii="Times New Roman" w:eastAsia="SimSun" w:hAnsi="Times New Roman" w:cs="Times New Roman"/>
                <w:sz w:val="28"/>
                <w:szCs w:val="28"/>
                <w:lang w:val="uk-UA" w:eastAsia="uk-UA"/>
              </w:rPr>
              <w:t>Андрій ПИШНИЙ</w:t>
            </w:r>
          </w:p>
        </w:tc>
      </w:tr>
    </w:tbl>
    <w:p w14:paraId="6DA13AFB" w14:textId="77777777" w:rsidR="003230BC" w:rsidRPr="00C6487A" w:rsidRDefault="003230BC" w:rsidP="00F65F3B">
      <w:pPr>
        <w:spacing w:after="0" w:line="240" w:lineRule="auto"/>
        <w:ind w:firstLine="567"/>
        <w:jc w:val="both"/>
        <w:rPr>
          <w:rFonts w:ascii="Times New Roman" w:eastAsia="Times New Roman" w:hAnsi="Times New Roman" w:cs="Times New Roman"/>
          <w:sz w:val="28"/>
          <w:szCs w:val="28"/>
          <w:lang w:val="uk-UA" w:eastAsia="uk-UA"/>
        </w:rPr>
      </w:pPr>
    </w:p>
    <w:p w14:paraId="5D60B168" w14:textId="77777777" w:rsidR="00AC598A" w:rsidRPr="00C6487A" w:rsidRDefault="00976FDF" w:rsidP="00F65F3B">
      <w:pPr>
        <w:ind w:firstLine="567"/>
        <w:rPr>
          <w:lang w:val="uk-UA"/>
        </w:rPr>
      </w:pPr>
    </w:p>
    <w:sectPr w:rsidR="00AC598A" w:rsidRPr="00C6487A" w:rsidSect="00AF26CC">
      <w:headerReference w:type="default" r:id="rId6"/>
      <w:pgSz w:w="11906" w:h="16838"/>
      <w:pgMar w:top="1135" w:right="567" w:bottom="170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F3EEB" w14:textId="77777777" w:rsidR="00976FDF" w:rsidRDefault="00976FDF">
      <w:pPr>
        <w:spacing w:after="0" w:line="240" w:lineRule="auto"/>
      </w:pPr>
      <w:r>
        <w:separator/>
      </w:r>
    </w:p>
  </w:endnote>
  <w:endnote w:type="continuationSeparator" w:id="0">
    <w:p w14:paraId="3054A964" w14:textId="77777777" w:rsidR="00976FDF" w:rsidRDefault="0097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BE8B" w14:textId="77777777" w:rsidR="00976FDF" w:rsidRDefault="00976FDF">
      <w:pPr>
        <w:spacing w:after="0" w:line="240" w:lineRule="auto"/>
      </w:pPr>
      <w:r>
        <w:separator/>
      </w:r>
    </w:p>
  </w:footnote>
  <w:footnote w:type="continuationSeparator" w:id="0">
    <w:p w14:paraId="3357E1DB" w14:textId="77777777" w:rsidR="00976FDF" w:rsidRDefault="00976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698419"/>
      <w:docPartObj>
        <w:docPartGallery w:val="Page Numbers (Top of Page)"/>
        <w:docPartUnique/>
      </w:docPartObj>
    </w:sdtPr>
    <w:sdtEndPr>
      <w:rPr>
        <w:rFonts w:ascii="Times New Roman" w:hAnsi="Times New Roman" w:cs="Times New Roman"/>
        <w:sz w:val="28"/>
        <w:szCs w:val="28"/>
      </w:rPr>
    </w:sdtEndPr>
    <w:sdtContent>
      <w:p w14:paraId="4B709CCB" w14:textId="7A1BE5B0" w:rsidR="00B1773F" w:rsidRPr="0018422D" w:rsidRDefault="00B1773F">
        <w:pPr>
          <w:pStyle w:val="a3"/>
          <w:jc w:val="center"/>
          <w:rPr>
            <w:rFonts w:ascii="Times New Roman" w:hAnsi="Times New Roman" w:cs="Times New Roman"/>
            <w:sz w:val="28"/>
            <w:szCs w:val="28"/>
          </w:rPr>
        </w:pPr>
        <w:r w:rsidRPr="0018422D">
          <w:rPr>
            <w:rFonts w:ascii="Times New Roman" w:hAnsi="Times New Roman" w:cs="Times New Roman"/>
            <w:sz w:val="28"/>
            <w:szCs w:val="28"/>
          </w:rPr>
          <w:fldChar w:fldCharType="begin"/>
        </w:r>
        <w:r w:rsidRPr="0018422D">
          <w:rPr>
            <w:rFonts w:ascii="Times New Roman" w:hAnsi="Times New Roman" w:cs="Times New Roman"/>
            <w:sz w:val="28"/>
            <w:szCs w:val="28"/>
          </w:rPr>
          <w:instrText>PAGE   \* MERGEFORMAT</w:instrText>
        </w:r>
        <w:r w:rsidRPr="0018422D">
          <w:rPr>
            <w:rFonts w:ascii="Times New Roman" w:hAnsi="Times New Roman" w:cs="Times New Roman"/>
            <w:sz w:val="28"/>
            <w:szCs w:val="28"/>
          </w:rPr>
          <w:fldChar w:fldCharType="separate"/>
        </w:r>
        <w:r w:rsidR="00A51E92" w:rsidRPr="00A51E92">
          <w:rPr>
            <w:rFonts w:ascii="Times New Roman" w:hAnsi="Times New Roman" w:cs="Times New Roman"/>
            <w:noProof/>
            <w:sz w:val="28"/>
            <w:szCs w:val="28"/>
            <w:lang w:val="uk-UA"/>
          </w:rPr>
          <w:t>5</w:t>
        </w:r>
        <w:r w:rsidRPr="0018422D">
          <w:rPr>
            <w:rFonts w:ascii="Times New Roman" w:hAnsi="Times New Roman" w:cs="Times New Roman"/>
            <w:sz w:val="28"/>
            <w:szCs w:val="28"/>
          </w:rPr>
          <w:fldChar w:fldCharType="end"/>
        </w:r>
      </w:p>
    </w:sdtContent>
  </w:sdt>
  <w:p w14:paraId="68290BC4" w14:textId="595FCE0D" w:rsidR="00C14F98" w:rsidRPr="00C024C0" w:rsidRDefault="00976FDF">
    <w:pPr>
      <w:pStyle w:val="a3"/>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BC"/>
    <w:rsid w:val="000044BF"/>
    <w:rsid w:val="00021215"/>
    <w:rsid w:val="00095E31"/>
    <w:rsid w:val="000D3104"/>
    <w:rsid w:val="000F264F"/>
    <w:rsid w:val="000F4789"/>
    <w:rsid w:val="00132C1F"/>
    <w:rsid w:val="00144556"/>
    <w:rsid w:val="0018422D"/>
    <w:rsid w:val="001B18B7"/>
    <w:rsid w:val="001C7048"/>
    <w:rsid w:val="00253D96"/>
    <w:rsid w:val="002B78CD"/>
    <w:rsid w:val="002F3922"/>
    <w:rsid w:val="00305290"/>
    <w:rsid w:val="00321D72"/>
    <w:rsid w:val="003230BC"/>
    <w:rsid w:val="003349F3"/>
    <w:rsid w:val="003429ED"/>
    <w:rsid w:val="00347661"/>
    <w:rsid w:val="00375E18"/>
    <w:rsid w:val="003A3905"/>
    <w:rsid w:val="003D7276"/>
    <w:rsid w:val="003E6DDB"/>
    <w:rsid w:val="004A00A0"/>
    <w:rsid w:val="004F3A5E"/>
    <w:rsid w:val="005C00BE"/>
    <w:rsid w:val="005D2E84"/>
    <w:rsid w:val="00611094"/>
    <w:rsid w:val="006812EE"/>
    <w:rsid w:val="00681648"/>
    <w:rsid w:val="00695381"/>
    <w:rsid w:val="006D3C35"/>
    <w:rsid w:val="006D5E41"/>
    <w:rsid w:val="0070058C"/>
    <w:rsid w:val="007F7D80"/>
    <w:rsid w:val="00824E49"/>
    <w:rsid w:val="00826424"/>
    <w:rsid w:val="0085188B"/>
    <w:rsid w:val="008556B0"/>
    <w:rsid w:val="008759A9"/>
    <w:rsid w:val="00896E4D"/>
    <w:rsid w:val="008A1DCC"/>
    <w:rsid w:val="008B2E48"/>
    <w:rsid w:val="008F53D1"/>
    <w:rsid w:val="009134A7"/>
    <w:rsid w:val="00976FDF"/>
    <w:rsid w:val="00A26D10"/>
    <w:rsid w:val="00A51E92"/>
    <w:rsid w:val="00A55230"/>
    <w:rsid w:val="00B1773F"/>
    <w:rsid w:val="00B37D5D"/>
    <w:rsid w:val="00BA20C5"/>
    <w:rsid w:val="00BD2A01"/>
    <w:rsid w:val="00C23B8E"/>
    <w:rsid w:val="00C6487A"/>
    <w:rsid w:val="00CE7526"/>
    <w:rsid w:val="00D602AE"/>
    <w:rsid w:val="00D749DD"/>
    <w:rsid w:val="00E063A9"/>
    <w:rsid w:val="00E6741F"/>
    <w:rsid w:val="00E8261D"/>
    <w:rsid w:val="00EA02BE"/>
    <w:rsid w:val="00F03FC6"/>
    <w:rsid w:val="00F65F3B"/>
    <w:rsid w:val="00F70D88"/>
    <w:rsid w:val="00FB1CB0"/>
    <w:rsid w:val="00FD76F6"/>
    <w:rsid w:val="00FE3D23"/>
    <w:rsid w:val="00FE70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0019E"/>
  <w15:chartTrackingRefBased/>
  <w15:docId w15:val="{3AD3E2B4-7897-40F4-9089-3C9FE390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0BC"/>
    <w:rPr>
      <w:lang w:val="en-US"/>
    </w:rPr>
  </w:style>
  <w:style w:type="paragraph" w:styleId="1">
    <w:name w:val="heading 1"/>
    <w:basedOn w:val="a"/>
    <w:next w:val="a"/>
    <w:link w:val="10"/>
    <w:uiPriority w:val="9"/>
    <w:qFormat/>
    <w:rsid w:val="003230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0BC"/>
    <w:rPr>
      <w:rFonts w:asciiTheme="majorHAnsi" w:eastAsiaTheme="majorEastAsia" w:hAnsiTheme="majorHAnsi" w:cstheme="majorBidi"/>
      <w:color w:val="2E74B5" w:themeColor="accent1" w:themeShade="BF"/>
      <w:sz w:val="32"/>
      <w:szCs w:val="32"/>
      <w:lang w:val="en-US"/>
    </w:rPr>
  </w:style>
  <w:style w:type="paragraph" w:styleId="a3">
    <w:name w:val="header"/>
    <w:basedOn w:val="a"/>
    <w:link w:val="a4"/>
    <w:uiPriority w:val="99"/>
    <w:unhideWhenUsed/>
    <w:rsid w:val="003230BC"/>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3230BC"/>
    <w:rPr>
      <w:lang w:val="en-US"/>
    </w:rPr>
  </w:style>
  <w:style w:type="character" w:styleId="a5">
    <w:name w:val="page number"/>
    <w:basedOn w:val="a0"/>
    <w:rsid w:val="003230BC"/>
  </w:style>
  <w:style w:type="table" w:customStyle="1" w:styleId="2">
    <w:name w:val="Сетка таблицы2"/>
    <w:basedOn w:val="a1"/>
    <w:next w:val="a6"/>
    <w:uiPriority w:val="59"/>
    <w:rsid w:val="003230B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3230B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nhideWhenUsed/>
    <w:rsid w:val="003230BC"/>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table" w:styleId="a6">
    <w:name w:val="Table Grid"/>
    <w:basedOn w:val="a1"/>
    <w:uiPriority w:val="39"/>
    <w:rsid w:val="0032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A00A0"/>
    <w:rPr>
      <w:sz w:val="16"/>
      <w:szCs w:val="16"/>
    </w:rPr>
  </w:style>
  <w:style w:type="paragraph" w:styleId="a9">
    <w:name w:val="annotation text"/>
    <w:basedOn w:val="a"/>
    <w:link w:val="aa"/>
    <w:uiPriority w:val="99"/>
    <w:semiHidden/>
    <w:unhideWhenUsed/>
    <w:rsid w:val="004A00A0"/>
    <w:pPr>
      <w:spacing w:line="240" w:lineRule="auto"/>
    </w:pPr>
    <w:rPr>
      <w:sz w:val="20"/>
      <w:szCs w:val="20"/>
    </w:rPr>
  </w:style>
  <w:style w:type="character" w:customStyle="1" w:styleId="aa">
    <w:name w:val="Текст примечания Знак"/>
    <w:basedOn w:val="a0"/>
    <w:link w:val="a9"/>
    <w:uiPriority w:val="99"/>
    <w:semiHidden/>
    <w:rsid w:val="004A00A0"/>
    <w:rPr>
      <w:sz w:val="20"/>
      <w:szCs w:val="20"/>
      <w:lang w:val="en-US"/>
    </w:rPr>
  </w:style>
  <w:style w:type="paragraph" w:styleId="ab">
    <w:name w:val="annotation subject"/>
    <w:basedOn w:val="a9"/>
    <w:next w:val="a9"/>
    <w:link w:val="ac"/>
    <w:uiPriority w:val="99"/>
    <w:semiHidden/>
    <w:unhideWhenUsed/>
    <w:rsid w:val="004A00A0"/>
    <w:rPr>
      <w:b/>
      <w:bCs/>
    </w:rPr>
  </w:style>
  <w:style w:type="character" w:customStyle="1" w:styleId="ac">
    <w:name w:val="Тема примечания Знак"/>
    <w:basedOn w:val="aa"/>
    <w:link w:val="ab"/>
    <w:uiPriority w:val="99"/>
    <w:semiHidden/>
    <w:rsid w:val="004A00A0"/>
    <w:rPr>
      <w:b/>
      <w:bCs/>
      <w:sz w:val="20"/>
      <w:szCs w:val="20"/>
      <w:lang w:val="en-US"/>
    </w:rPr>
  </w:style>
  <w:style w:type="paragraph" w:styleId="ad">
    <w:name w:val="Balloon Text"/>
    <w:basedOn w:val="a"/>
    <w:link w:val="ae"/>
    <w:uiPriority w:val="99"/>
    <w:semiHidden/>
    <w:unhideWhenUsed/>
    <w:rsid w:val="004A00A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A00A0"/>
    <w:rPr>
      <w:rFonts w:ascii="Segoe UI" w:hAnsi="Segoe UI" w:cs="Segoe UI"/>
      <w:sz w:val="18"/>
      <w:szCs w:val="18"/>
      <w:lang w:val="en-US"/>
    </w:rPr>
  </w:style>
  <w:style w:type="paragraph" w:styleId="af">
    <w:name w:val="List Paragraph"/>
    <w:aliases w:val="Bullets,Normal bullet 2"/>
    <w:basedOn w:val="a"/>
    <w:link w:val="af0"/>
    <w:uiPriority w:val="34"/>
    <w:qFormat/>
    <w:rsid w:val="0085188B"/>
    <w:pPr>
      <w:spacing w:after="0" w:line="240" w:lineRule="auto"/>
      <w:ind w:left="720"/>
      <w:contextualSpacing/>
      <w:jc w:val="both"/>
    </w:pPr>
    <w:rPr>
      <w:rFonts w:ascii="Times New Roman" w:eastAsia="Times New Roman" w:hAnsi="Times New Roman" w:cs="Times New Roman"/>
      <w:sz w:val="28"/>
      <w:szCs w:val="28"/>
      <w:lang w:val="uk-UA" w:eastAsia="uk-UA"/>
    </w:rPr>
  </w:style>
  <w:style w:type="character" w:customStyle="1" w:styleId="af0">
    <w:name w:val="Абзац списка Знак"/>
    <w:aliases w:val="Bullets Знак,Normal bullet 2 Знак"/>
    <w:link w:val="af"/>
    <w:uiPriority w:val="34"/>
    <w:qFormat/>
    <w:locked/>
    <w:rsid w:val="0085188B"/>
    <w:rPr>
      <w:rFonts w:ascii="Times New Roman" w:eastAsia="Times New Roman" w:hAnsi="Times New Roman" w:cs="Times New Roman"/>
      <w:sz w:val="28"/>
      <w:szCs w:val="28"/>
      <w:lang w:eastAsia="uk-UA"/>
    </w:rPr>
  </w:style>
  <w:style w:type="paragraph" w:styleId="af1">
    <w:name w:val="footer"/>
    <w:basedOn w:val="a"/>
    <w:link w:val="af2"/>
    <w:uiPriority w:val="99"/>
    <w:unhideWhenUsed/>
    <w:rsid w:val="00B1773F"/>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B1773F"/>
    <w:rPr>
      <w:lang w:val="en-US"/>
    </w:rPr>
  </w:style>
  <w:style w:type="paragraph" w:styleId="af3">
    <w:name w:val="Revision"/>
    <w:hidden/>
    <w:uiPriority w:val="99"/>
    <w:semiHidden/>
    <w:rsid w:val="00E6741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7786</Words>
  <Characters>4439</Characters>
  <Application>Microsoft Office Word</Application>
  <DocSecurity>0</DocSecurity>
  <Lines>36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Медведєв Сергій Олегович</dc:creator>
  <cp:keywords/>
  <dc:description/>
  <cp:lastModifiedBy>Медведєв Сергій Олегович</cp:lastModifiedBy>
  <cp:revision>2</cp:revision>
  <dcterms:created xsi:type="dcterms:W3CDTF">2023-11-16T12:52:00Z</dcterms:created>
  <dcterms:modified xsi:type="dcterms:W3CDTF">2023-11-16T12:52:00Z</dcterms:modified>
</cp:coreProperties>
</file>