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85F9F" w14:textId="77777777" w:rsidR="00B930E3" w:rsidRPr="00B930E3" w:rsidRDefault="00B930E3">
      <w:pPr>
        <w:rPr>
          <w:sz w:val="2"/>
          <w:szCs w:val="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410EC0" w:rsidRPr="00832FBE" w14:paraId="13385FA3" w14:textId="77777777" w:rsidTr="00B930E3">
        <w:trPr>
          <w:trHeight w:val="851"/>
        </w:trPr>
        <w:tc>
          <w:tcPr>
            <w:tcW w:w="3207" w:type="dxa"/>
          </w:tcPr>
          <w:p w14:paraId="13385FA0" w14:textId="77777777" w:rsidR="00410EC0" w:rsidRDefault="00410EC0" w:rsidP="000F60CD"/>
        </w:tc>
        <w:tc>
          <w:tcPr>
            <w:tcW w:w="3227" w:type="dxa"/>
            <w:vMerge w:val="restart"/>
          </w:tcPr>
          <w:p w14:paraId="13385FA1" w14:textId="77777777" w:rsidR="00410EC0" w:rsidRPr="00832FBE" w:rsidRDefault="00410EC0" w:rsidP="000F60CD">
            <w:pPr>
              <w:jc w:val="center"/>
            </w:pPr>
            <w:r w:rsidRPr="00832FBE">
              <w:object w:dxaOrig="1595" w:dyaOrig="2201" w14:anchorId="13385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47.4pt" o:ole="">
                  <v:imagedata r:id="rId12" o:title=""/>
                </v:shape>
                <o:OLEObject Type="Embed" ProgID="CorelDraw.Graphic.16" ShapeID="_x0000_i1025" DrawAspect="Content" ObjectID="_1801389022" r:id="rId13"/>
              </w:object>
            </w:r>
          </w:p>
        </w:tc>
        <w:tc>
          <w:tcPr>
            <w:tcW w:w="3204" w:type="dxa"/>
          </w:tcPr>
          <w:p w14:paraId="13385FA2" w14:textId="05EABEFE" w:rsidR="00410EC0" w:rsidRPr="00832FBE" w:rsidRDefault="00904D0E" w:rsidP="001209AA">
            <w:pPr>
              <w:jc w:val="right"/>
            </w:pPr>
            <w:r>
              <w:t>ПРОЄКТ</w:t>
            </w:r>
          </w:p>
        </w:tc>
      </w:tr>
      <w:tr w:rsidR="00410EC0" w:rsidRPr="00832FBE" w14:paraId="13385FA7" w14:textId="77777777" w:rsidTr="00B930E3">
        <w:tc>
          <w:tcPr>
            <w:tcW w:w="3207" w:type="dxa"/>
          </w:tcPr>
          <w:p w14:paraId="13385FA4" w14:textId="77777777" w:rsidR="00410EC0" w:rsidRPr="00832FBE" w:rsidRDefault="00410EC0" w:rsidP="000F60CD"/>
        </w:tc>
        <w:tc>
          <w:tcPr>
            <w:tcW w:w="3227" w:type="dxa"/>
            <w:vMerge/>
          </w:tcPr>
          <w:p w14:paraId="13385FA5" w14:textId="77777777" w:rsidR="00410EC0" w:rsidRPr="00832FBE" w:rsidRDefault="00410EC0" w:rsidP="000F60CD"/>
        </w:tc>
        <w:tc>
          <w:tcPr>
            <w:tcW w:w="3204" w:type="dxa"/>
          </w:tcPr>
          <w:p w14:paraId="13385FA6" w14:textId="77777777" w:rsidR="00410EC0" w:rsidRPr="00832FBE" w:rsidRDefault="00410EC0" w:rsidP="000F60CD"/>
        </w:tc>
      </w:tr>
      <w:tr w:rsidR="00410EC0" w:rsidRPr="00832FBE" w14:paraId="13385FAA" w14:textId="77777777" w:rsidTr="00B930E3">
        <w:tc>
          <w:tcPr>
            <w:tcW w:w="9638" w:type="dxa"/>
            <w:gridSpan w:val="3"/>
          </w:tcPr>
          <w:p w14:paraId="13385FA8" w14:textId="77777777" w:rsidR="00410EC0" w:rsidRPr="00832FBE" w:rsidRDefault="00410EC0" w:rsidP="000F60CD">
            <w:pPr>
              <w:tabs>
                <w:tab w:val="left" w:pos="-3600"/>
              </w:tabs>
              <w:spacing w:before="120" w:after="120"/>
              <w:jc w:val="center"/>
              <w:rPr>
                <w:b/>
                <w:bCs/>
                <w:color w:val="006600"/>
                <w:spacing w:val="10"/>
              </w:rPr>
            </w:pPr>
            <w:r w:rsidRPr="00832FBE">
              <w:rPr>
                <w:b/>
                <w:bCs/>
                <w:color w:val="006600"/>
                <w:spacing w:val="10"/>
              </w:rPr>
              <w:t>Правління Національного банку України</w:t>
            </w:r>
          </w:p>
          <w:p w14:paraId="13385FA9" w14:textId="77777777" w:rsidR="00410EC0" w:rsidRPr="00832FBE" w:rsidRDefault="00410EC0" w:rsidP="000F60CD">
            <w:pPr>
              <w:jc w:val="center"/>
            </w:pPr>
            <w:r w:rsidRPr="00832FBE">
              <w:rPr>
                <w:b/>
                <w:bCs/>
                <w:color w:val="006600"/>
                <w:sz w:val="32"/>
                <w:szCs w:val="32"/>
              </w:rPr>
              <w:t>П О С Т А Н О В А</w:t>
            </w:r>
          </w:p>
        </w:tc>
      </w:tr>
    </w:tbl>
    <w:p w14:paraId="13385FAB" w14:textId="77777777" w:rsidR="00410EC0" w:rsidRPr="00832FBE" w:rsidRDefault="00410EC0" w:rsidP="00410EC0">
      <w:pPr>
        <w:rPr>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410EC0" w:rsidRPr="00832FBE" w14:paraId="13385FB0" w14:textId="77777777" w:rsidTr="000F60CD">
        <w:tc>
          <w:tcPr>
            <w:tcW w:w="3510" w:type="dxa"/>
            <w:vAlign w:val="bottom"/>
          </w:tcPr>
          <w:p w14:paraId="13385FAC" w14:textId="77777777" w:rsidR="00410EC0" w:rsidRPr="00832FBE" w:rsidRDefault="00410EC0" w:rsidP="000F60CD"/>
        </w:tc>
        <w:tc>
          <w:tcPr>
            <w:tcW w:w="2694" w:type="dxa"/>
          </w:tcPr>
          <w:p w14:paraId="13385FAD" w14:textId="0180EBB3" w:rsidR="00410EC0" w:rsidRPr="00832FBE" w:rsidRDefault="00BF0770" w:rsidP="000F60CD">
            <w:pPr>
              <w:spacing w:before="240"/>
              <w:jc w:val="center"/>
            </w:pPr>
            <w:r w:rsidRPr="00832FBE">
              <w:rPr>
                <w:color w:val="006600"/>
                <w:lang w:val="ru-RU"/>
              </w:rPr>
              <w:t xml:space="preserve"> </w:t>
            </w:r>
            <w:r w:rsidR="00410EC0" w:rsidRPr="00832FBE">
              <w:rPr>
                <w:color w:val="006600"/>
              </w:rPr>
              <w:t>Київ</w:t>
            </w:r>
          </w:p>
        </w:tc>
        <w:tc>
          <w:tcPr>
            <w:tcW w:w="1713" w:type="dxa"/>
            <w:vAlign w:val="bottom"/>
          </w:tcPr>
          <w:p w14:paraId="13385FAE" w14:textId="77777777" w:rsidR="00410EC0" w:rsidRPr="00832FBE" w:rsidRDefault="00410EC0" w:rsidP="000F60CD">
            <w:pPr>
              <w:jc w:val="right"/>
            </w:pPr>
            <w:r w:rsidRPr="00832FBE">
              <w:rPr>
                <w:color w:val="FFFFFF" w:themeColor="background1"/>
              </w:rPr>
              <w:t>№</w:t>
            </w:r>
          </w:p>
        </w:tc>
        <w:tc>
          <w:tcPr>
            <w:tcW w:w="1937" w:type="dxa"/>
            <w:vAlign w:val="bottom"/>
          </w:tcPr>
          <w:p w14:paraId="13385FAF" w14:textId="77777777" w:rsidR="00410EC0" w:rsidRPr="00832FBE" w:rsidRDefault="00410EC0" w:rsidP="000F60CD">
            <w:pPr>
              <w:jc w:val="left"/>
            </w:pPr>
          </w:p>
        </w:tc>
      </w:tr>
    </w:tbl>
    <w:p w14:paraId="13385FB1" w14:textId="77777777" w:rsidR="00410EC0" w:rsidRPr="00832FBE" w:rsidRDefault="00410EC0" w:rsidP="00410EC0">
      <w:pPr>
        <w:rPr>
          <w:sz w:val="2"/>
          <w:szCs w:val="2"/>
        </w:rPr>
      </w:pPr>
    </w:p>
    <w:p w14:paraId="13385FB2" w14:textId="77777777" w:rsidR="00410EC0" w:rsidRPr="00832FBE" w:rsidRDefault="00410EC0" w:rsidP="00410EC0">
      <w:pPr>
        <w:ind w:firstLine="709"/>
        <w:jc w:val="center"/>
        <w:rPr>
          <w:rFonts w:eastAsiaTheme="minorEastAsia"/>
          <w:color w:val="000000" w:themeColor="text1"/>
          <w:lang w:eastAsia="en-US"/>
        </w:rPr>
      </w:pP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410EC0" w:rsidRPr="00832FBE" w14:paraId="13385FB4" w14:textId="77777777" w:rsidTr="000F60CD">
        <w:trPr>
          <w:jc w:val="center"/>
        </w:trPr>
        <w:tc>
          <w:tcPr>
            <w:tcW w:w="5000" w:type="pct"/>
          </w:tcPr>
          <w:p w14:paraId="13385FB3" w14:textId="32B97D30" w:rsidR="00410EC0" w:rsidRPr="00832FBE" w:rsidRDefault="00BD1122" w:rsidP="000F60CD">
            <w:pPr>
              <w:tabs>
                <w:tab w:val="left" w:pos="840"/>
                <w:tab w:val="center" w:pos="3293"/>
              </w:tabs>
              <w:spacing w:before="240" w:after="240"/>
              <w:jc w:val="center"/>
              <w:rPr>
                <w:rFonts w:eastAsiaTheme="minorEastAsia"/>
                <w:color w:val="000000" w:themeColor="text1"/>
                <w:lang w:eastAsia="en-US"/>
              </w:rPr>
            </w:pPr>
            <w:r w:rsidRPr="00832FBE">
              <w:rPr>
                <w:rFonts w:eastAsiaTheme="minorEastAsia"/>
                <w:color w:val="000000" w:themeColor="text1"/>
                <w:lang w:eastAsia="en-US"/>
              </w:rPr>
              <w:t>Про затвердженн</w:t>
            </w:r>
            <w:bookmarkStart w:id="0" w:name="_GoBack"/>
            <w:bookmarkEnd w:id="0"/>
            <w:r w:rsidRPr="00832FBE">
              <w:rPr>
                <w:rFonts w:eastAsiaTheme="minorEastAsia"/>
                <w:color w:val="000000" w:themeColor="text1"/>
                <w:lang w:eastAsia="en-US"/>
              </w:rPr>
              <w:t>я Змін до Положення про визначення пов’язаних із кредитною спілкою осіб</w:t>
            </w:r>
          </w:p>
        </w:tc>
      </w:tr>
    </w:tbl>
    <w:p w14:paraId="13385FB5" w14:textId="5FA7EEC4" w:rsidR="00410EC0" w:rsidRPr="00832FBE" w:rsidRDefault="00BD1122" w:rsidP="00410EC0">
      <w:pPr>
        <w:spacing w:before="240" w:after="240"/>
        <w:ind w:firstLine="567"/>
        <w:rPr>
          <w:b/>
        </w:rPr>
      </w:pPr>
      <w:r w:rsidRPr="00832FBE">
        <w:rPr>
          <w:rFonts w:eastAsiaTheme="minorEastAsia"/>
          <w:color w:val="000000" w:themeColor="text1"/>
          <w:lang w:eastAsia="en-US"/>
        </w:rPr>
        <w:t xml:space="preserve">Відповідно до статей 7, 15 та 56 Закону України “Про Національний банк України”, статті 21 Закону України “Про фінансові послуги та фінансові компанії”, статей 37, 41 Закону України “Про кредитні спілки”, Закону України “Про адміністративну процедуру”, з метою приведення нормативно-правового </w:t>
      </w:r>
      <w:proofErr w:type="spellStart"/>
      <w:r w:rsidRPr="00832FBE">
        <w:rPr>
          <w:rFonts w:eastAsiaTheme="minorEastAsia"/>
          <w:color w:val="000000" w:themeColor="text1"/>
          <w:lang w:eastAsia="en-US"/>
        </w:rPr>
        <w:t>акта</w:t>
      </w:r>
      <w:proofErr w:type="spellEnd"/>
      <w:r w:rsidRPr="00832FBE">
        <w:rPr>
          <w:rFonts w:eastAsiaTheme="minorEastAsia"/>
          <w:color w:val="000000" w:themeColor="text1"/>
          <w:lang w:eastAsia="en-US"/>
        </w:rPr>
        <w:t xml:space="preserve"> Національного банку </w:t>
      </w:r>
      <w:r w:rsidRPr="00832FBE">
        <w:t xml:space="preserve">України </w:t>
      </w:r>
      <w:r w:rsidR="00F901C0" w:rsidRPr="00832FBE">
        <w:t xml:space="preserve">з питань визначення пов’язаних із кредитною спілкою осіб </w:t>
      </w:r>
      <w:r w:rsidRPr="00832FBE">
        <w:rPr>
          <w:rFonts w:eastAsiaTheme="minorEastAsia"/>
          <w:color w:val="000000" w:themeColor="text1"/>
          <w:lang w:eastAsia="en-US"/>
        </w:rPr>
        <w:t>у відповідність до вимог законодавства України</w:t>
      </w:r>
      <w:r w:rsidR="00410EC0" w:rsidRPr="00832FBE">
        <w:rPr>
          <w:b/>
        </w:rPr>
        <w:t xml:space="preserve"> </w:t>
      </w:r>
      <w:r w:rsidR="00410EC0" w:rsidRPr="00832FBE">
        <w:t>Правління Національного банку України</w:t>
      </w:r>
      <w:r w:rsidR="00410EC0" w:rsidRPr="00832FBE">
        <w:rPr>
          <w:b/>
        </w:rPr>
        <w:t xml:space="preserve"> постановляє:</w:t>
      </w:r>
    </w:p>
    <w:p w14:paraId="13385FB6" w14:textId="41F9CC8A" w:rsidR="00410EC0" w:rsidRPr="00832FBE" w:rsidRDefault="00410EC0" w:rsidP="00410EC0">
      <w:pPr>
        <w:spacing w:before="240" w:after="240"/>
        <w:ind w:firstLine="567"/>
        <w:rPr>
          <w:rFonts w:eastAsiaTheme="minorEastAsia"/>
          <w:noProof/>
          <w:color w:val="000000" w:themeColor="text1"/>
          <w:lang w:eastAsia="en-US"/>
        </w:rPr>
      </w:pPr>
      <w:r w:rsidRPr="00832FBE">
        <w:rPr>
          <w:lang w:val="ru-RU"/>
        </w:rPr>
        <w:t>1.</w:t>
      </w:r>
      <w:r w:rsidRPr="00832FBE">
        <w:rPr>
          <w:lang w:val="en-US"/>
        </w:rPr>
        <w:t> </w:t>
      </w:r>
      <w:r w:rsidR="00BD1122" w:rsidRPr="00832FBE">
        <w:rPr>
          <w:bCs/>
          <w:lang w:eastAsia="ru-RU"/>
        </w:rPr>
        <w:t xml:space="preserve">Затвердити Зміни до Положення про визначення пов’язаних </w:t>
      </w:r>
      <w:r w:rsidR="00BD1122" w:rsidRPr="00832FBE">
        <w:rPr>
          <w:rFonts w:eastAsia="Calibri"/>
        </w:rPr>
        <w:t>із кредитною спілкою осіб</w:t>
      </w:r>
      <w:r w:rsidR="00BD1122" w:rsidRPr="00832FBE">
        <w:rPr>
          <w:bCs/>
          <w:lang w:eastAsia="ru-RU"/>
        </w:rPr>
        <w:t>, затвердженого постановою Правління Національного банку України від 11 січня 2024 року № 5, що додаються.</w:t>
      </w:r>
    </w:p>
    <w:p w14:paraId="13385FB7" w14:textId="6667B158" w:rsidR="00410EC0" w:rsidRPr="00832FBE" w:rsidRDefault="00410EC0" w:rsidP="00410EC0">
      <w:pPr>
        <w:spacing w:before="240" w:after="240"/>
        <w:ind w:firstLine="567"/>
        <w:rPr>
          <w:rFonts w:eastAsiaTheme="minorEastAsia"/>
          <w:noProof/>
          <w:color w:val="000000" w:themeColor="text1"/>
          <w:lang w:eastAsia="en-US"/>
        </w:rPr>
      </w:pPr>
      <w:r w:rsidRPr="00832FBE">
        <w:rPr>
          <w:rFonts w:eastAsiaTheme="minorEastAsia"/>
          <w:noProof/>
          <w:color w:val="000000" w:themeColor="text1"/>
          <w:lang w:eastAsia="en-US"/>
        </w:rPr>
        <w:t>2. </w:t>
      </w:r>
      <w:r w:rsidR="00BD1122" w:rsidRPr="00832FBE">
        <w:t>Департаменту методології регулювання діяльності небанківських фінансових установ (Сергій Савчук) після офіційного опублікування довести до відома кредитних спілок інформацію про прийняття цієї постанови</w:t>
      </w:r>
      <w:r w:rsidRPr="00832FBE">
        <w:rPr>
          <w:rFonts w:eastAsiaTheme="minorEastAsia"/>
          <w:noProof/>
          <w:color w:val="000000" w:themeColor="text1"/>
          <w:lang w:eastAsia="en-US"/>
        </w:rPr>
        <w:t>.</w:t>
      </w:r>
    </w:p>
    <w:p w14:paraId="13385FB8" w14:textId="7733D474" w:rsidR="00410EC0" w:rsidRPr="00832FBE" w:rsidRDefault="00410EC0" w:rsidP="00410EC0">
      <w:pPr>
        <w:spacing w:before="240" w:after="240"/>
        <w:ind w:firstLine="567"/>
        <w:rPr>
          <w:rFonts w:eastAsiaTheme="minorEastAsia"/>
          <w:noProof/>
          <w:color w:val="000000" w:themeColor="text1"/>
          <w:lang w:eastAsia="en-US"/>
        </w:rPr>
      </w:pPr>
      <w:r w:rsidRPr="00832FBE">
        <w:rPr>
          <w:rFonts w:eastAsiaTheme="minorEastAsia"/>
          <w:noProof/>
          <w:color w:val="000000" w:themeColor="text1"/>
          <w:lang w:eastAsia="en-US"/>
        </w:rPr>
        <w:t>3. </w:t>
      </w:r>
      <w:r w:rsidR="00BD1122" w:rsidRPr="00832FBE">
        <w:t>Постанова набирає чинності з</w:t>
      </w:r>
      <w:r w:rsidR="00EE0E57">
        <w:t xml:space="preserve"> дня,</w:t>
      </w:r>
      <w:r w:rsidR="00BD1122" w:rsidRPr="00832FBE">
        <w:t xml:space="preserve"> наступного за днем </w:t>
      </w:r>
      <w:r w:rsidR="00EE0E57">
        <w:t xml:space="preserve">її офіційного </w:t>
      </w:r>
      <w:r w:rsidR="00BD1122" w:rsidRPr="00832FBE">
        <w:t>опублікування</w:t>
      </w:r>
      <w:r w:rsidRPr="00832FBE">
        <w:rPr>
          <w:rFonts w:eastAsiaTheme="minorEastAsia"/>
          <w:noProof/>
          <w:color w:val="000000" w:themeColor="text1"/>
          <w:lang w:eastAsia="en-US"/>
        </w:rPr>
        <w:t>.</w:t>
      </w:r>
    </w:p>
    <w:p w14:paraId="13385FBE" w14:textId="77777777" w:rsidR="00410EC0" w:rsidRPr="00832FBE" w:rsidRDefault="00410EC0" w:rsidP="00410EC0">
      <w:pPr>
        <w:spacing w:after="120"/>
        <w:rPr>
          <w:lang w:val="ru-RU"/>
        </w:rPr>
      </w:pPr>
    </w:p>
    <w:p w14:paraId="13385FBF" w14:textId="77777777" w:rsidR="00410EC0" w:rsidRPr="00832FBE" w:rsidRDefault="00410EC0" w:rsidP="00410EC0">
      <w:pPr>
        <w:spacing w:after="120"/>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410EC0" w:rsidRPr="00832FBE" w14:paraId="13385FC2" w14:textId="77777777" w:rsidTr="000F60CD">
        <w:tc>
          <w:tcPr>
            <w:tcW w:w="5387" w:type="dxa"/>
            <w:vAlign w:val="bottom"/>
          </w:tcPr>
          <w:p w14:paraId="13385FC0" w14:textId="7AD0E09A" w:rsidR="00410EC0" w:rsidRPr="00832FBE" w:rsidRDefault="00BD1122" w:rsidP="009B7F4D">
            <w:pPr>
              <w:autoSpaceDE w:val="0"/>
              <w:autoSpaceDN w:val="0"/>
              <w:ind w:left="-111"/>
              <w:jc w:val="left"/>
            </w:pPr>
            <w:r w:rsidRPr="00832FBE">
              <w:t>Голова</w:t>
            </w:r>
          </w:p>
        </w:tc>
        <w:tc>
          <w:tcPr>
            <w:tcW w:w="4252" w:type="dxa"/>
            <w:vAlign w:val="bottom"/>
          </w:tcPr>
          <w:p w14:paraId="13385FC1" w14:textId="0575335B" w:rsidR="00410EC0" w:rsidRPr="00832FBE" w:rsidRDefault="00BD1122" w:rsidP="000F60CD">
            <w:pPr>
              <w:tabs>
                <w:tab w:val="left" w:pos="7020"/>
                <w:tab w:val="left" w:pos="7200"/>
              </w:tabs>
              <w:autoSpaceDE w:val="0"/>
              <w:autoSpaceDN w:val="0"/>
              <w:ind w:left="32"/>
              <w:jc w:val="right"/>
            </w:pPr>
            <w:r w:rsidRPr="00832FBE">
              <w:t>Андрій ПИШНИЙ</w:t>
            </w:r>
          </w:p>
        </w:tc>
      </w:tr>
    </w:tbl>
    <w:p w14:paraId="13385FC3" w14:textId="77777777" w:rsidR="00410EC0" w:rsidRPr="00832FBE" w:rsidRDefault="00410EC0" w:rsidP="00410EC0"/>
    <w:p w14:paraId="13385FC4" w14:textId="77777777" w:rsidR="00410EC0" w:rsidRPr="00832FBE" w:rsidRDefault="00410EC0" w:rsidP="00410EC0"/>
    <w:p w14:paraId="13385FC5" w14:textId="18B73B88" w:rsidR="00410EC0" w:rsidRPr="00832FBE" w:rsidRDefault="00410EC0" w:rsidP="00410EC0">
      <w:pPr>
        <w:jc w:val="left"/>
      </w:pPr>
      <w:r w:rsidRPr="00832FBE">
        <w:t>Інд.</w:t>
      </w:r>
      <w:r w:rsidRPr="00832FBE">
        <w:rPr>
          <w:sz w:val="22"/>
          <w:szCs w:val="22"/>
        </w:rPr>
        <w:t xml:space="preserve"> </w:t>
      </w:r>
      <w:r w:rsidR="00BD1122" w:rsidRPr="00832FBE">
        <w:t>33</w:t>
      </w:r>
    </w:p>
    <w:p w14:paraId="13385FC6" w14:textId="77777777" w:rsidR="00410EC0" w:rsidRPr="00832FBE" w:rsidRDefault="00410EC0" w:rsidP="00410EC0">
      <w:pPr>
        <w:ind w:firstLine="5670"/>
        <w:jc w:val="left"/>
        <w:sectPr w:rsidR="00410EC0" w:rsidRPr="00832FBE" w:rsidSect="00E6592D">
          <w:headerReference w:type="default" r:id="rId14"/>
          <w:pgSz w:w="11906" w:h="16838" w:code="9"/>
          <w:pgMar w:top="567" w:right="567" w:bottom="1701" w:left="1701" w:header="709" w:footer="709" w:gutter="0"/>
          <w:cols w:space="708"/>
          <w:titlePg/>
          <w:docGrid w:linePitch="381"/>
        </w:sectPr>
      </w:pPr>
    </w:p>
    <w:p w14:paraId="6E1A897F" w14:textId="77777777" w:rsidR="009C1113" w:rsidRPr="00CA4BCE" w:rsidRDefault="009C1113" w:rsidP="009C1113">
      <w:pPr>
        <w:ind w:firstLine="5954"/>
        <w:jc w:val="left"/>
      </w:pPr>
      <w:r w:rsidRPr="00CA4BCE">
        <w:lastRenderedPageBreak/>
        <w:t>ЗАТВЕРДЖЕНО</w:t>
      </w:r>
    </w:p>
    <w:p w14:paraId="0B19AF25" w14:textId="77777777" w:rsidR="009C1113" w:rsidRPr="00CA4BCE" w:rsidRDefault="009C1113" w:rsidP="009C1113">
      <w:pPr>
        <w:ind w:firstLine="5954"/>
        <w:jc w:val="left"/>
      </w:pPr>
      <w:r w:rsidRPr="00CA4BCE">
        <w:t>Постанова Правління</w:t>
      </w:r>
    </w:p>
    <w:p w14:paraId="7360E865" w14:textId="77777777" w:rsidR="009C1113" w:rsidRPr="00CA4BCE" w:rsidRDefault="009C1113" w:rsidP="009C1113">
      <w:pPr>
        <w:ind w:firstLine="5954"/>
        <w:jc w:val="left"/>
      </w:pPr>
      <w:r w:rsidRPr="00CA4BCE">
        <w:t>Національного банку України</w:t>
      </w:r>
    </w:p>
    <w:p w14:paraId="13385FCA" w14:textId="77777777" w:rsidR="00410EC0" w:rsidRPr="00832FBE" w:rsidRDefault="00410EC0" w:rsidP="00410EC0">
      <w:pPr>
        <w:jc w:val="center"/>
      </w:pPr>
    </w:p>
    <w:p w14:paraId="13385FCB" w14:textId="77777777" w:rsidR="00410EC0" w:rsidRPr="00832FBE" w:rsidRDefault="00410EC0" w:rsidP="00410EC0">
      <w:pPr>
        <w:jc w:val="center"/>
      </w:pPr>
    </w:p>
    <w:p w14:paraId="2539B883" w14:textId="7D15EB47" w:rsidR="00BD1122" w:rsidRPr="00832FBE" w:rsidRDefault="00BD1122" w:rsidP="00BD1122">
      <w:pPr>
        <w:ind w:firstLine="709"/>
        <w:jc w:val="center"/>
      </w:pPr>
      <w:r w:rsidRPr="00832FBE">
        <w:t>Зміни</w:t>
      </w:r>
    </w:p>
    <w:p w14:paraId="13385FCC" w14:textId="5CA7497B" w:rsidR="00410EC0" w:rsidRPr="00832FBE" w:rsidRDefault="00BD1122" w:rsidP="00BD1122">
      <w:pPr>
        <w:jc w:val="center"/>
      </w:pPr>
      <w:r w:rsidRPr="00832FBE">
        <w:t xml:space="preserve">до Положення </w:t>
      </w:r>
      <w:r w:rsidR="00EE0E57">
        <w:t xml:space="preserve">про </w:t>
      </w:r>
      <w:r w:rsidRPr="00832FBE">
        <w:t>визначення пов’язаних із кредитною спілкою осіб</w:t>
      </w:r>
    </w:p>
    <w:p w14:paraId="13385FCD" w14:textId="77777777" w:rsidR="00410EC0" w:rsidRPr="00832FBE" w:rsidRDefault="00410EC0" w:rsidP="00410EC0">
      <w:pPr>
        <w:jc w:val="center"/>
      </w:pPr>
    </w:p>
    <w:p w14:paraId="6ACB78DF" w14:textId="77777777" w:rsidR="00BD1122" w:rsidRPr="00832FBE" w:rsidRDefault="00BD1122" w:rsidP="00832FBE">
      <w:pPr>
        <w:spacing w:before="240" w:after="240"/>
        <w:ind w:firstLine="567"/>
      </w:pPr>
      <w:r w:rsidRPr="00832FBE">
        <w:t>1.У розділі I:</w:t>
      </w:r>
    </w:p>
    <w:p w14:paraId="1AE8EE3D" w14:textId="5101D470" w:rsidR="00BD1122" w:rsidRPr="00832FBE" w:rsidRDefault="00BD1122" w:rsidP="00832FBE">
      <w:pPr>
        <w:pStyle w:val="ab"/>
        <w:numPr>
          <w:ilvl w:val="0"/>
          <w:numId w:val="2"/>
        </w:numPr>
        <w:ind w:left="0" w:firstLine="567"/>
      </w:pPr>
      <w:r w:rsidRPr="00832FBE">
        <w:t>пункт 1 після слів “(далі – Закон про фінансові послуги)</w:t>
      </w:r>
      <w:r w:rsidR="00EE0E57">
        <w:t>,</w:t>
      </w:r>
      <w:r w:rsidRPr="00832FBE">
        <w:t xml:space="preserve">” доповнити словами </w:t>
      </w:r>
      <w:r w:rsidR="00EE0E57" w:rsidRPr="0065174A">
        <w:rPr>
          <w:lang w:val="ru-RU"/>
        </w:rPr>
        <w:t>«</w:t>
      </w:r>
      <w:r w:rsidRPr="00832FBE">
        <w:t>“Про адміністративну процедуру” (далі – Закон про адміністративну процедуру)</w:t>
      </w:r>
      <w:r w:rsidR="00EE0E57">
        <w:rPr>
          <w:lang w:val="ru-RU"/>
        </w:rPr>
        <w:t>,</w:t>
      </w:r>
      <w:r w:rsidR="00EE0E57" w:rsidRPr="0065174A">
        <w:t>»</w:t>
      </w:r>
      <w:r w:rsidRPr="00EE0E57">
        <w:t>;</w:t>
      </w:r>
    </w:p>
    <w:p w14:paraId="75084AF0" w14:textId="77777777" w:rsidR="00BD1122" w:rsidRPr="00832FBE" w:rsidRDefault="00BD1122" w:rsidP="00832FBE">
      <w:pPr>
        <w:pStyle w:val="ab"/>
        <w:ind w:firstLine="567"/>
      </w:pPr>
    </w:p>
    <w:p w14:paraId="5A2FBC8B" w14:textId="005F286F" w:rsidR="00BD1122" w:rsidRPr="00832FBE" w:rsidRDefault="00BD1122" w:rsidP="00832FBE">
      <w:pPr>
        <w:pStyle w:val="ab"/>
        <w:numPr>
          <w:ilvl w:val="0"/>
          <w:numId w:val="2"/>
        </w:numPr>
        <w:ind w:left="0" w:firstLine="567"/>
      </w:pPr>
      <w:r w:rsidRPr="00832FBE">
        <w:t>пункт 3 доповнити новим абзацом такого змісту:</w:t>
      </w:r>
    </w:p>
    <w:p w14:paraId="7460F4F0" w14:textId="40042225" w:rsidR="00BD1122" w:rsidRPr="00832FBE" w:rsidRDefault="00EE0E57" w:rsidP="00832FBE">
      <w:pPr>
        <w:pStyle w:val="ab"/>
        <w:ind w:firstLine="567"/>
      </w:pPr>
      <w:r w:rsidRPr="0065174A">
        <w:rPr>
          <w:lang w:val="ru-RU"/>
        </w:rPr>
        <w:t>«</w:t>
      </w:r>
      <w:r w:rsidR="00BD1122" w:rsidRPr="00832FBE">
        <w:t xml:space="preserve">Термін </w:t>
      </w:r>
      <w:r w:rsidR="00BD1122" w:rsidRPr="00832FBE">
        <w:rPr>
          <w:lang w:val="ru-RU"/>
        </w:rPr>
        <w:t>“</w:t>
      </w:r>
      <w:r w:rsidR="00BD1122" w:rsidRPr="00832FBE">
        <w:t>адміністративне провадження</w:t>
      </w:r>
      <w:r w:rsidR="00BD1122" w:rsidRPr="00832FBE">
        <w:rPr>
          <w:lang w:val="ru-RU"/>
        </w:rPr>
        <w:t>”</w:t>
      </w:r>
      <w:r w:rsidR="00BD1122" w:rsidRPr="00832FBE">
        <w:t xml:space="preserve"> вживається в цьому Положенні в значенні, наведеному у Законі про адміністративну процедуру</w:t>
      </w:r>
      <w:r w:rsidRPr="0065174A">
        <w:t>»</w:t>
      </w:r>
      <w:r w:rsidR="00BD1122" w:rsidRPr="00832FBE">
        <w:t>.</w:t>
      </w:r>
    </w:p>
    <w:p w14:paraId="46A1903A" w14:textId="77777777" w:rsidR="00BD1122" w:rsidRPr="00832FBE" w:rsidRDefault="00BD1122" w:rsidP="00832FBE">
      <w:pPr>
        <w:pStyle w:val="af9"/>
        <w:spacing w:before="0" w:beforeAutospacing="0" w:after="0" w:afterAutospacing="0"/>
        <w:rPr>
          <w:rStyle w:val="spanrvts0"/>
          <w:rFonts w:eastAsiaTheme="minorEastAsia"/>
          <w:sz w:val="28"/>
          <w:szCs w:val="28"/>
          <w:lang w:eastAsia="uk"/>
        </w:rPr>
      </w:pPr>
    </w:p>
    <w:p w14:paraId="3F26D06B" w14:textId="77777777" w:rsidR="00BD1122" w:rsidRPr="00832FBE" w:rsidRDefault="00BD1122" w:rsidP="0065174A">
      <w:pPr>
        <w:pStyle w:val="af9"/>
        <w:numPr>
          <w:ilvl w:val="0"/>
          <w:numId w:val="11"/>
        </w:numPr>
        <w:spacing w:before="0" w:beforeAutospacing="0" w:after="0" w:afterAutospacing="0"/>
        <w:rPr>
          <w:sz w:val="28"/>
          <w:szCs w:val="28"/>
          <w:lang w:eastAsia="uk"/>
        </w:rPr>
      </w:pPr>
      <w:r w:rsidRPr="00832FBE">
        <w:rPr>
          <w:rStyle w:val="spanrvts0"/>
          <w:rFonts w:eastAsiaTheme="minorEastAsia"/>
          <w:sz w:val="28"/>
          <w:szCs w:val="28"/>
          <w:lang w:eastAsia="uk"/>
        </w:rPr>
        <w:t>У</w:t>
      </w:r>
      <w:r w:rsidRPr="00832FBE">
        <w:rPr>
          <w:sz w:val="28"/>
          <w:szCs w:val="28"/>
          <w:lang w:eastAsia="uk"/>
        </w:rPr>
        <w:t xml:space="preserve"> розділі </w:t>
      </w:r>
      <w:r w:rsidRPr="00832FBE">
        <w:rPr>
          <w:rFonts w:eastAsia="Times New Roman"/>
          <w:sz w:val="28"/>
          <w:szCs w:val="28"/>
        </w:rPr>
        <w:t>II:</w:t>
      </w:r>
    </w:p>
    <w:p w14:paraId="4F16806C" w14:textId="77777777" w:rsidR="00BD1122" w:rsidRPr="00832FBE" w:rsidRDefault="00BD1122" w:rsidP="00832FBE">
      <w:pPr>
        <w:pStyle w:val="af9"/>
        <w:spacing w:before="0" w:beforeAutospacing="0" w:after="0" w:afterAutospacing="0"/>
        <w:rPr>
          <w:sz w:val="28"/>
          <w:szCs w:val="28"/>
          <w:lang w:eastAsia="uk"/>
        </w:rPr>
      </w:pPr>
    </w:p>
    <w:p w14:paraId="73BD2FCA" w14:textId="2AB5585C" w:rsidR="00F901C0" w:rsidRPr="00832FBE" w:rsidRDefault="00BD1122" w:rsidP="00832FBE">
      <w:pPr>
        <w:pStyle w:val="af9"/>
        <w:numPr>
          <w:ilvl w:val="0"/>
          <w:numId w:val="4"/>
        </w:numPr>
        <w:spacing w:before="0" w:beforeAutospacing="0" w:after="0" w:afterAutospacing="0"/>
        <w:ind w:left="0" w:firstLine="567"/>
        <w:rPr>
          <w:rFonts w:eastAsia="Times New Roman"/>
          <w:sz w:val="28"/>
          <w:szCs w:val="28"/>
        </w:rPr>
      </w:pPr>
      <w:r w:rsidRPr="00832FBE">
        <w:rPr>
          <w:rFonts w:eastAsia="Times New Roman"/>
          <w:sz w:val="28"/>
          <w:szCs w:val="28"/>
        </w:rPr>
        <w:t>пункт 4</w:t>
      </w:r>
      <w:r w:rsidR="00F901C0" w:rsidRPr="00832FBE">
        <w:rPr>
          <w:rFonts w:eastAsia="Times New Roman"/>
          <w:sz w:val="28"/>
          <w:szCs w:val="28"/>
        </w:rPr>
        <w:t xml:space="preserve"> викласти в такій редакції:</w:t>
      </w:r>
    </w:p>
    <w:p w14:paraId="7944ADC3" w14:textId="469EE819" w:rsidR="00BD1122" w:rsidRDefault="00385D40" w:rsidP="00832FBE">
      <w:pPr>
        <w:pStyle w:val="af9"/>
        <w:spacing w:before="0" w:beforeAutospacing="0" w:after="0" w:afterAutospacing="0"/>
        <w:rPr>
          <w:rFonts w:eastAsia="Times New Roman"/>
          <w:sz w:val="28"/>
          <w:szCs w:val="28"/>
        </w:rPr>
      </w:pPr>
      <w:r w:rsidRPr="00832FBE">
        <w:rPr>
          <w:rFonts w:eastAsia="Times New Roman"/>
          <w:sz w:val="28"/>
          <w:szCs w:val="28"/>
        </w:rPr>
        <w:t>“</w:t>
      </w:r>
      <w:r w:rsidR="00D829B1">
        <w:rPr>
          <w:rFonts w:eastAsia="Times New Roman"/>
          <w:sz w:val="28"/>
          <w:szCs w:val="28"/>
        </w:rPr>
        <w:t xml:space="preserve">4. </w:t>
      </w:r>
      <w:r w:rsidR="00F901C0" w:rsidRPr="00832FBE">
        <w:rPr>
          <w:rFonts w:eastAsia="Times New Roman"/>
          <w:sz w:val="28"/>
          <w:szCs w:val="28"/>
        </w:rPr>
        <w:t>Кредитна спілка визначає пов’язаних із нею осіб відповідно до Закону про кредитні спілки. Кредитна спілка визначає особу, через яку проводиться операція в інтересах осіб, зазначених у підпунктах 1-4 пункту 12 розділу III цього Положення, пов’язаною із нею з урахуванням однієї або кількох ознак пов’язаності, зазначених у розділі III цього Положення</w:t>
      </w:r>
      <w:r w:rsidR="00D829B1">
        <w:rPr>
          <w:rFonts w:eastAsia="Times New Roman"/>
          <w:sz w:val="28"/>
          <w:szCs w:val="28"/>
        </w:rPr>
        <w:t>.</w:t>
      </w:r>
      <w:r w:rsidRPr="00832FBE">
        <w:rPr>
          <w:rFonts w:eastAsia="Times New Roman"/>
          <w:sz w:val="28"/>
          <w:szCs w:val="28"/>
        </w:rPr>
        <w:t>”</w:t>
      </w:r>
      <w:r w:rsidR="00BD1122" w:rsidRPr="00832FBE">
        <w:rPr>
          <w:rFonts w:eastAsia="Times New Roman"/>
          <w:sz w:val="28"/>
          <w:szCs w:val="28"/>
        </w:rPr>
        <w:t>;</w:t>
      </w:r>
    </w:p>
    <w:p w14:paraId="425A31E7" w14:textId="77777777" w:rsidR="00832FBE" w:rsidRPr="00832FBE" w:rsidRDefault="00832FBE" w:rsidP="00832FBE">
      <w:pPr>
        <w:pStyle w:val="af9"/>
        <w:spacing w:before="0" w:beforeAutospacing="0" w:after="0" w:afterAutospacing="0"/>
        <w:rPr>
          <w:rFonts w:eastAsia="Times New Roman"/>
          <w:sz w:val="28"/>
          <w:szCs w:val="28"/>
        </w:rPr>
      </w:pPr>
    </w:p>
    <w:p w14:paraId="5ACAFE43" w14:textId="030E6909" w:rsidR="00BD1122" w:rsidRPr="00832FBE" w:rsidRDefault="00BD1122" w:rsidP="00832FBE">
      <w:pPr>
        <w:pStyle w:val="af9"/>
        <w:numPr>
          <w:ilvl w:val="0"/>
          <w:numId w:val="4"/>
        </w:numPr>
        <w:spacing w:before="0" w:beforeAutospacing="0" w:after="0" w:afterAutospacing="0"/>
        <w:ind w:left="0" w:firstLine="567"/>
        <w:rPr>
          <w:rFonts w:eastAsia="Times New Roman"/>
          <w:sz w:val="28"/>
          <w:szCs w:val="28"/>
        </w:rPr>
      </w:pPr>
      <w:r w:rsidRPr="00832FBE">
        <w:rPr>
          <w:rFonts w:eastAsia="Times New Roman"/>
          <w:sz w:val="28"/>
          <w:szCs w:val="28"/>
        </w:rPr>
        <w:t>пункт 9 доповнити словами “та доводить до відома Національного банку інформацію про зміну переліку пов’язаних із нею осіб</w:t>
      </w:r>
      <w:r w:rsidR="00385D40" w:rsidRPr="00832FBE">
        <w:rPr>
          <w:rFonts w:eastAsia="Times New Roman"/>
          <w:sz w:val="28"/>
          <w:szCs w:val="28"/>
        </w:rPr>
        <w:t xml:space="preserve"> в письмовій формі (у паперовій або електронній формі з дотриманням вимог законодавства</w:t>
      </w:r>
      <w:r w:rsidR="00484FAE">
        <w:rPr>
          <w:rFonts w:eastAsia="Times New Roman"/>
          <w:sz w:val="28"/>
          <w:szCs w:val="28"/>
        </w:rPr>
        <w:t xml:space="preserve"> України</w:t>
      </w:r>
      <w:r w:rsidR="00385D40" w:rsidRPr="00832FBE">
        <w:rPr>
          <w:rFonts w:eastAsia="Times New Roman"/>
          <w:sz w:val="28"/>
          <w:szCs w:val="28"/>
        </w:rPr>
        <w:t>)</w:t>
      </w:r>
      <w:r w:rsidRPr="00832FBE">
        <w:rPr>
          <w:rFonts w:eastAsia="Times New Roman"/>
          <w:sz w:val="28"/>
          <w:szCs w:val="28"/>
        </w:rPr>
        <w:t xml:space="preserve"> </w:t>
      </w:r>
      <w:r w:rsidR="00564E00" w:rsidRPr="00832FBE">
        <w:rPr>
          <w:rFonts w:eastAsia="Times New Roman"/>
          <w:sz w:val="28"/>
          <w:szCs w:val="28"/>
        </w:rPr>
        <w:t xml:space="preserve">не пізніше </w:t>
      </w:r>
      <w:r w:rsidRPr="00832FBE">
        <w:rPr>
          <w:rFonts w:eastAsia="Times New Roman"/>
          <w:sz w:val="28"/>
          <w:szCs w:val="28"/>
        </w:rPr>
        <w:t>наступного робочого дня після такої зміни”.</w:t>
      </w:r>
    </w:p>
    <w:p w14:paraId="388923E3" w14:textId="77777777" w:rsidR="00BD1122" w:rsidRPr="00832FBE" w:rsidRDefault="00BD1122" w:rsidP="00832FBE">
      <w:pPr>
        <w:pStyle w:val="af9"/>
        <w:spacing w:before="0" w:beforeAutospacing="0" w:after="0" w:afterAutospacing="0"/>
        <w:rPr>
          <w:sz w:val="28"/>
          <w:szCs w:val="28"/>
          <w:lang w:eastAsia="uk"/>
        </w:rPr>
      </w:pPr>
    </w:p>
    <w:p w14:paraId="00328340" w14:textId="77777777" w:rsidR="00BD1122" w:rsidRPr="00832FBE" w:rsidRDefault="00BD1122" w:rsidP="0065174A">
      <w:pPr>
        <w:pStyle w:val="af9"/>
        <w:numPr>
          <w:ilvl w:val="0"/>
          <w:numId w:val="11"/>
        </w:numPr>
        <w:shd w:val="clear" w:color="auto" w:fill="FFFFFF"/>
        <w:spacing w:before="0" w:beforeAutospacing="0" w:after="0" w:afterAutospacing="0"/>
        <w:ind w:left="0" w:firstLine="567"/>
        <w:rPr>
          <w:sz w:val="28"/>
          <w:szCs w:val="28"/>
        </w:rPr>
      </w:pPr>
      <w:r w:rsidRPr="00832FBE">
        <w:rPr>
          <w:sz w:val="28"/>
          <w:szCs w:val="28"/>
          <w:lang w:eastAsia="uk"/>
        </w:rPr>
        <w:t xml:space="preserve">Пункт 12 </w:t>
      </w:r>
      <w:r w:rsidRPr="00832FBE">
        <w:rPr>
          <w:rStyle w:val="spanrvts0"/>
          <w:rFonts w:eastAsiaTheme="minorEastAsia"/>
          <w:sz w:val="28"/>
          <w:szCs w:val="28"/>
          <w:lang w:eastAsia="uk"/>
        </w:rPr>
        <w:t xml:space="preserve">розділу </w:t>
      </w:r>
      <w:r w:rsidRPr="00832FBE">
        <w:rPr>
          <w:rFonts w:eastAsia="Times New Roman"/>
          <w:sz w:val="28"/>
          <w:szCs w:val="28"/>
        </w:rPr>
        <w:t>III викласти в такій редакції:</w:t>
      </w:r>
    </w:p>
    <w:p w14:paraId="2CE1E22D" w14:textId="53BE4F84" w:rsidR="00BD1122" w:rsidRPr="00832FBE" w:rsidRDefault="00BD1122" w:rsidP="00832FBE">
      <w:pPr>
        <w:pStyle w:val="af9"/>
        <w:spacing w:before="0" w:beforeAutospacing="0" w:after="0" w:afterAutospacing="0"/>
        <w:rPr>
          <w:rFonts w:eastAsia="Times New Roman"/>
          <w:sz w:val="28"/>
          <w:szCs w:val="28"/>
        </w:rPr>
      </w:pPr>
      <w:r w:rsidRPr="00832FBE">
        <w:rPr>
          <w:rFonts w:eastAsia="Times New Roman"/>
          <w:sz w:val="28"/>
          <w:szCs w:val="28"/>
        </w:rPr>
        <w:t>“</w:t>
      </w:r>
      <w:r w:rsidR="00D829B1">
        <w:rPr>
          <w:rFonts w:eastAsia="Times New Roman"/>
          <w:sz w:val="28"/>
          <w:szCs w:val="28"/>
        </w:rPr>
        <w:t xml:space="preserve">12. </w:t>
      </w:r>
      <w:r w:rsidRPr="00832FBE">
        <w:rPr>
          <w:rFonts w:eastAsia="Times New Roman"/>
          <w:sz w:val="28"/>
          <w:szCs w:val="28"/>
        </w:rPr>
        <w:t>Пов’язаними з кредитною спілкою особами є:</w:t>
      </w:r>
    </w:p>
    <w:p w14:paraId="70AEAD77" w14:textId="77777777" w:rsidR="00BD1122" w:rsidRPr="00832FBE" w:rsidRDefault="00BD1122" w:rsidP="00832FBE">
      <w:pPr>
        <w:pStyle w:val="af9"/>
        <w:spacing w:before="0" w:beforeAutospacing="0" w:after="0" w:afterAutospacing="0"/>
        <w:rPr>
          <w:rFonts w:eastAsia="Times New Roman"/>
          <w:sz w:val="28"/>
          <w:szCs w:val="28"/>
        </w:rPr>
      </w:pPr>
    </w:p>
    <w:p w14:paraId="7841A3A4" w14:textId="77777777" w:rsidR="00BD1122" w:rsidRPr="00832FBE" w:rsidRDefault="00BD1122" w:rsidP="00832FBE">
      <w:pPr>
        <w:pStyle w:val="af9"/>
        <w:numPr>
          <w:ilvl w:val="0"/>
          <w:numId w:val="5"/>
        </w:numPr>
        <w:spacing w:before="0" w:beforeAutospacing="0" w:after="0" w:afterAutospacing="0"/>
        <w:ind w:left="0" w:firstLine="567"/>
        <w:rPr>
          <w:rFonts w:eastAsia="Times New Roman"/>
          <w:sz w:val="28"/>
          <w:szCs w:val="28"/>
        </w:rPr>
      </w:pPr>
      <w:r w:rsidRPr="00832FBE">
        <w:rPr>
          <w:rFonts w:eastAsia="Times New Roman"/>
          <w:sz w:val="28"/>
          <w:szCs w:val="28"/>
        </w:rPr>
        <w:t xml:space="preserve">керівники кредитної спілки, головний внутрішній аудитор, головний ризик-менеджер, головний </w:t>
      </w:r>
      <w:proofErr w:type="spellStart"/>
      <w:r w:rsidRPr="00832FBE">
        <w:rPr>
          <w:rFonts w:eastAsia="Times New Roman"/>
          <w:sz w:val="28"/>
          <w:szCs w:val="28"/>
        </w:rPr>
        <w:t>комплаєнс</w:t>
      </w:r>
      <w:proofErr w:type="spellEnd"/>
      <w:r w:rsidRPr="00832FBE">
        <w:rPr>
          <w:rFonts w:eastAsia="Times New Roman"/>
          <w:sz w:val="28"/>
          <w:szCs w:val="28"/>
        </w:rPr>
        <w:t>-менеджер, керівники та члени комітетів наглядової ради (далі – рада) та правління кредитної спілки;</w:t>
      </w:r>
    </w:p>
    <w:p w14:paraId="092FBCB3" w14:textId="77777777" w:rsidR="00BD1122" w:rsidRPr="00832FBE" w:rsidRDefault="00BD1122" w:rsidP="00832FBE">
      <w:pPr>
        <w:pStyle w:val="af9"/>
        <w:spacing w:before="0" w:beforeAutospacing="0" w:after="0" w:afterAutospacing="0"/>
        <w:rPr>
          <w:rFonts w:eastAsia="Times New Roman"/>
          <w:sz w:val="28"/>
          <w:szCs w:val="28"/>
        </w:rPr>
      </w:pPr>
    </w:p>
    <w:p w14:paraId="0766C4B8" w14:textId="182586F3" w:rsidR="00BD1122" w:rsidRPr="00832FBE" w:rsidRDefault="00BD1122" w:rsidP="00832FBE">
      <w:pPr>
        <w:pStyle w:val="af9"/>
        <w:numPr>
          <w:ilvl w:val="0"/>
          <w:numId w:val="5"/>
        </w:numPr>
        <w:spacing w:before="0" w:beforeAutospacing="0" w:after="0" w:afterAutospacing="0"/>
        <w:ind w:left="0" w:firstLine="567"/>
        <w:rPr>
          <w:rFonts w:eastAsia="Times New Roman"/>
          <w:sz w:val="28"/>
          <w:szCs w:val="28"/>
        </w:rPr>
      </w:pPr>
      <w:r w:rsidRPr="00832FBE">
        <w:rPr>
          <w:rFonts w:eastAsia="Times New Roman"/>
          <w:sz w:val="28"/>
          <w:szCs w:val="28"/>
        </w:rPr>
        <w:t>асоційован</w:t>
      </w:r>
      <w:r w:rsidR="00385D40" w:rsidRPr="00832FBE">
        <w:rPr>
          <w:rFonts w:eastAsia="Times New Roman"/>
          <w:sz w:val="28"/>
          <w:szCs w:val="28"/>
        </w:rPr>
        <w:t>і</w:t>
      </w:r>
      <w:r w:rsidRPr="00832FBE">
        <w:rPr>
          <w:rFonts w:eastAsia="Times New Roman"/>
          <w:sz w:val="28"/>
          <w:szCs w:val="28"/>
        </w:rPr>
        <w:t xml:space="preserve"> особ</w:t>
      </w:r>
      <w:r w:rsidR="00385D40" w:rsidRPr="00832FBE">
        <w:rPr>
          <w:rFonts w:eastAsia="Times New Roman"/>
          <w:sz w:val="28"/>
          <w:szCs w:val="28"/>
        </w:rPr>
        <w:t>и</w:t>
      </w:r>
      <w:r w:rsidRPr="00832FBE">
        <w:rPr>
          <w:rFonts w:eastAsia="Times New Roman"/>
          <w:sz w:val="28"/>
          <w:szCs w:val="28"/>
        </w:rPr>
        <w:t xml:space="preserve"> керівника кредитної спілки, головного внутрішнього аудитора, головного ризик-менеджера, головного </w:t>
      </w:r>
      <w:proofErr w:type="spellStart"/>
      <w:r w:rsidRPr="00832FBE">
        <w:rPr>
          <w:rFonts w:eastAsia="Times New Roman"/>
          <w:sz w:val="28"/>
          <w:szCs w:val="28"/>
        </w:rPr>
        <w:t>комплаєнс</w:t>
      </w:r>
      <w:proofErr w:type="spellEnd"/>
      <w:r w:rsidRPr="00832FBE">
        <w:rPr>
          <w:rFonts w:eastAsia="Times New Roman"/>
          <w:sz w:val="28"/>
          <w:szCs w:val="28"/>
        </w:rPr>
        <w:t>-менеджера, керівників та членів комітетів ради та правління кредитної спілки;</w:t>
      </w:r>
    </w:p>
    <w:p w14:paraId="0C958856" w14:textId="77777777" w:rsidR="00BD1122" w:rsidRPr="00832FBE" w:rsidRDefault="00BD1122" w:rsidP="00832FBE">
      <w:pPr>
        <w:pStyle w:val="af9"/>
        <w:spacing w:before="0" w:beforeAutospacing="0" w:after="0" w:afterAutospacing="0"/>
        <w:rPr>
          <w:rFonts w:eastAsia="Times New Roman"/>
          <w:sz w:val="28"/>
          <w:szCs w:val="28"/>
        </w:rPr>
      </w:pPr>
    </w:p>
    <w:p w14:paraId="5F9BF546" w14:textId="4F2A49E1" w:rsidR="00BD1122" w:rsidRPr="00832FBE" w:rsidRDefault="00BD1122" w:rsidP="00832FBE">
      <w:pPr>
        <w:pStyle w:val="af9"/>
        <w:numPr>
          <w:ilvl w:val="0"/>
          <w:numId w:val="5"/>
        </w:numPr>
        <w:spacing w:before="0" w:beforeAutospacing="0" w:after="0" w:afterAutospacing="0"/>
        <w:ind w:left="0" w:firstLine="567"/>
        <w:rPr>
          <w:rFonts w:eastAsia="Times New Roman"/>
          <w:sz w:val="28"/>
          <w:szCs w:val="28"/>
        </w:rPr>
      </w:pPr>
      <w:r w:rsidRPr="00832FBE">
        <w:rPr>
          <w:rFonts w:eastAsia="Times New Roman"/>
          <w:sz w:val="28"/>
          <w:szCs w:val="28"/>
        </w:rPr>
        <w:lastRenderedPageBreak/>
        <w:t>юридичн</w:t>
      </w:r>
      <w:r w:rsidR="00385D40" w:rsidRPr="00832FBE">
        <w:rPr>
          <w:rFonts w:eastAsia="Times New Roman"/>
          <w:sz w:val="28"/>
          <w:szCs w:val="28"/>
        </w:rPr>
        <w:t>і</w:t>
      </w:r>
      <w:r w:rsidRPr="00832FBE">
        <w:rPr>
          <w:rFonts w:eastAsia="Times New Roman"/>
          <w:sz w:val="28"/>
          <w:szCs w:val="28"/>
        </w:rPr>
        <w:t xml:space="preserve"> особ</w:t>
      </w:r>
      <w:r w:rsidR="00385D40" w:rsidRPr="00832FBE">
        <w:rPr>
          <w:rFonts w:eastAsia="Times New Roman"/>
          <w:sz w:val="28"/>
          <w:szCs w:val="28"/>
        </w:rPr>
        <w:t>и</w:t>
      </w:r>
      <w:r w:rsidRPr="00832FBE">
        <w:rPr>
          <w:rFonts w:eastAsia="Times New Roman"/>
          <w:sz w:val="28"/>
          <w:szCs w:val="28"/>
        </w:rPr>
        <w:t>, в якій керівник</w:t>
      </w:r>
      <w:r w:rsidR="00385D40" w:rsidRPr="00832FBE">
        <w:rPr>
          <w:rFonts w:eastAsia="Times New Roman"/>
          <w:sz w:val="28"/>
          <w:szCs w:val="28"/>
        </w:rPr>
        <w:t>и</w:t>
      </w:r>
      <w:r w:rsidRPr="00832FBE">
        <w:rPr>
          <w:rFonts w:eastAsia="Times New Roman"/>
          <w:sz w:val="28"/>
          <w:szCs w:val="28"/>
        </w:rPr>
        <w:t xml:space="preserve"> кредитної спілки, головний внутрішній аудитор, головний ризик-менеджер, головний </w:t>
      </w:r>
      <w:proofErr w:type="spellStart"/>
      <w:r w:rsidRPr="00832FBE">
        <w:rPr>
          <w:rFonts w:eastAsia="Times New Roman"/>
          <w:sz w:val="28"/>
          <w:szCs w:val="28"/>
        </w:rPr>
        <w:t>комплаєнс</w:t>
      </w:r>
      <w:proofErr w:type="spellEnd"/>
      <w:r w:rsidRPr="00832FBE">
        <w:rPr>
          <w:rFonts w:eastAsia="Times New Roman"/>
          <w:sz w:val="28"/>
          <w:szCs w:val="28"/>
        </w:rPr>
        <w:t>-менеджер, керівники та члени комітетів ради та правління кредитної спілки, асоційован</w:t>
      </w:r>
      <w:r w:rsidR="00385D40" w:rsidRPr="00832FBE">
        <w:rPr>
          <w:rFonts w:eastAsia="Times New Roman"/>
          <w:sz w:val="28"/>
          <w:szCs w:val="28"/>
        </w:rPr>
        <w:t>і</w:t>
      </w:r>
      <w:r w:rsidRPr="00832FBE">
        <w:rPr>
          <w:rFonts w:eastAsia="Times New Roman"/>
          <w:sz w:val="28"/>
          <w:szCs w:val="28"/>
        </w:rPr>
        <w:t xml:space="preserve"> особ</w:t>
      </w:r>
      <w:r w:rsidR="00385D40" w:rsidRPr="00832FBE">
        <w:rPr>
          <w:rFonts w:eastAsia="Times New Roman"/>
          <w:sz w:val="28"/>
          <w:szCs w:val="28"/>
        </w:rPr>
        <w:t>и</w:t>
      </w:r>
      <w:r w:rsidRPr="00832FBE">
        <w:rPr>
          <w:rFonts w:eastAsia="Times New Roman"/>
          <w:sz w:val="28"/>
          <w:szCs w:val="28"/>
        </w:rPr>
        <w:t xml:space="preserve"> керівник</w:t>
      </w:r>
      <w:r w:rsidR="00385D40" w:rsidRPr="00832FBE">
        <w:rPr>
          <w:rFonts w:eastAsia="Times New Roman"/>
          <w:sz w:val="28"/>
          <w:szCs w:val="28"/>
        </w:rPr>
        <w:t>ів</w:t>
      </w:r>
      <w:r w:rsidRPr="00832FBE">
        <w:rPr>
          <w:rFonts w:eastAsia="Times New Roman"/>
          <w:sz w:val="28"/>
          <w:szCs w:val="28"/>
        </w:rPr>
        <w:t xml:space="preserve"> кредитної спілки, головного внутрішнього аудитора, головного ризик-менеджера, головного </w:t>
      </w:r>
      <w:proofErr w:type="spellStart"/>
      <w:r w:rsidRPr="00832FBE">
        <w:rPr>
          <w:rFonts w:eastAsia="Times New Roman"/>
          <w:sz w:val="28"/>
          <w:szCs w:val="28"/>
        </w:rPr>
        <w:t>комплаєнс</w:t>
      </w:r>
      <w:proofErr w:type="spellEnd"/>
      <w:r w:rsidRPr="00832FBE">
        <w:rPr>
          <w:rFonts w:eastAsia="Times New Roman"/>
          <w:sz w:val="28"/>
          <w:szCs w:val="28"/>
        </w:rPr>
        <w:t>-менеджера, керівників та членів комітетів ради та правління кредитної спілки є керівник</w:t>
      </w:r>
      <w:r w:rsidR="00385D40" w:rsidRPr="00832FBE">
        <w:rPr>
          <w:rFonts w:eastAsia="Times New Roman"/>
          <w:sz w:val="28"/>
          <w:szCs w:val="28"/>
        </w:rPr>
        <w:t>а</w:t>
      </w:r>
      <w:r w:rsidRPr="00832FBE">
        <w:rPr>
          <w:rFonts w:eastAsia="Times New Roman"/>
          <w:sz w:val="28"/>
          <w:szCs w:val="28"/>
        </w:rPr>
        <w:t>м</w:t>
      </w:r>
      <w:r w:rsidR="00385D40" w:rsidRPr="00832FBE">
        <w:rPr>
          <w:rFonts w:eastAsia="Times New Roman"/>
          <w:sz w:val="28"/>
          <w:szCs w:val="28"/>
        </w:rPr>
        <w:t>и</w:t>
      </w:r>
      <w:r w:rsidRPr="00832FBE">
        <w:rPr>
          <w:rFonts w:eastAsia="Times New Roman"/>
          <w:sz w:val="28"/>
          <w:szCs w:val="28"/>
        </w:rPr>
        <w:t xml:space="preserve"> та/або власник</w:t>
      </w:r>
      <w:r w:rsidR="00385D40" w:rsidRPr="00832FBE">
        <w:rPr>
          <w:rFonts w:eastAsia="Times New Roman"/>
          <w:sz w:val="28"/>
          <w:szCs w:val="28"/>
        </w:rPr>
        <w:t>а</w:t>
      </w:r>
      <w:r w:rsidRPr="00832FBE">
        <w:rPr>
          <w:rFonts w:eastAsia="Times New Roman"/>
          <w:sz w:val="28"/>
          <w:szCs w:val="28"/>
        </w:rPr>
        <w:t>м</w:t>
      </w:r>
      <w:r w:rsidR="00385D40" w:rsidRPr="00832FBE">
        <w:rPr>
          <w:rFonts w:eastAsia="Times New Roman"/>
          <w:sz w:val="28"/>
          <w:szCs w:val="28"/>
        </w:rPr>
        <w:t>и</w:t>
      </w:r>
      <w:r w:rsidRPr="00832FBE">
        <w:rPr>
          <w:rFonts w:eastAsia="Times New Roman"/>
          <w:sz w:val="28"/>
          <w:szCs w:val="28"/>
        </w:rPr>
        <w:t xml:space="preserve"> </w:t>
      </w:r>
      <w:proofErr w:type="spellStart"/>
      <w:r w:rsidRPr="00832FBE">
        <w:rPr>
          <w:rFonts w:eastAsia="Times New Roman"/>
          <w:sz w:val="28"/>
          <w:szCs w:val="28"/>
        </w:rPr>
        <w:t>істотноі</w:t>
      </w:r>
      <w:proofErr w:type="spellEnd"/>
      <w:r w:rsidRPr="00832FBE">
        <w:rPr>
          <w:rFonts w:eastAsia="Times New Roman"/>
          <w:sz w:val="28"/>
          <w:szCs w:val="28"/>
        </w:rPr>
        <w:t>̈ участі;</w:t>
      </w:r>
    </w:p>
    <w:p w14:paraId="7D1D7ACF" w14:textId="77777777" w:rsidR="00BD1122" w:rsidRPr="00832FBE" w:rsidRDefault="00BD1122" w:rsidP="00832FBE">
      <w:pPr>
        <w:pStyle w:val="af9"/>
        <w:spacing w:before="0" w:beforeAutospacing="0" w:after="0" w:afterAutospacing="0"/>
        <w:rPr>
          <w:rFonts w:eastAsia="Times New Roman"/>
          <w:sz w:val="28"/>
          <w:szCs w:val="28"/>
        </w:rPr>
      </w:pPr>
    </w:p>
    <w:p w14:paraId="6EFD451E" w14:textId="593AED22" w:rsidR="00BD1122" w:rsidRPr="00832FBE" w:rsidRDefault="00BD1122" w:rsidP="00832FBE">
      <w:pPr>
        <w:pStyle w:val="af9"/>
        <w:spacing w:before="0" w:beforeAutospacing="0" w:after="0" w:afterAutospacing="0"/>
        <w:rPr>
          <w:rFonts w:eastAsia="Times New Roman"/>
          <w:sz w:val="28"/>
          <w:szCs w:val="28"/>
        </w:rPr>
      </w:pPr>
      <w:r w:rsidRPr="00832FBE">
        <w:rPr>
          <w:rFonts w:eastAsia="Times New Roman"/>
          <w:sz w:val="28"/>
          <w:szCs w:val="28"/>
        </w:rPr>
        <w:t xml:space="preserve">4) </w:t>
      </w:r>
      <w:r w:rsidRPr="004305A9">
        <w:rPr>
          <w:rFonts w:eastAsia="Times New Roman"/>
          <w:sz w:val="28"/>
          <w:szCs w:val="28"/>
        </w:rPr>
        <w:t>особ</w:t>
      </w:r>
      <w:r w:rsidR="0078273A" w:rsidRPr="004305A9">
        <w:rPr>
          <w:rFonts w:eastAsia="Times New Roman"/>
          <w:sz w:val="28"/>
          <w:szCs w:val="28"/>
        </w:rPr>
        <w:t>и</w:t>
      </w:r>
      <w:r w:rsidRPr="004305A9">
        <w:rPr>
          <w:rFonts w:eastAsia="Times New Roman"/>
          <w:sz w:val="28"/>
          <w:szCs w:val="28"/>
        </w:rPr>
        <w:t>, як</w:t>
      </w:r>
      <w:r w:rsidR="00484FAE" w:rsidRPr="004305A9">
        <w:rPr>
          <w:rFonts w:eastAsia="Times New Roman"/>
          <w:sz w:val="28"/>
          <w:szCs w:val="28"/>
        </w:rPr>
        <w:t>і</w:t>
      </w:r>
      <w:r w:rsidRPr="00832FBE">
        <w:rPr>
          <w:rFonts w:eastAsia="Times New Roman"/>
          <w:sz w:val="28"/>
          <w:szCs w:val="28"/>
        </w:rPr>
        <w:t xml:space="preserve"> не зазначен</w:t>
      </w:r>
      <w:r w:rsidR="0078273A" w:rsidRPr="00832FBE">
        <w:rPr>
          <w:rFonts w:eastAsia="Times New Roman"/>
          <w:sz w:val="28"/>
          <w:szCs w:val="28"/>
        </w:rPr>
        <w:t>і</w:t>
      </w:r>
      <w:r w:rsidRPr="00832FBE">
        <w:rPr>
          <w:rFonts w:eastAsia="Times New Roman"/>
          <w:sz w:val="28"/>
          <w:szCs w:val="28"/>
        </w:rPr>
        <w:t xml:space="preserve"> в підпунктах 1-3 пункту 12 розділу III цього Положення, але мож</w:t>
      </w:r>
      <w:r w:rsidR="0078273A" w:rsidRPr="00832FBE">
        <w:rPr>
          <w:rFonts w:eastAsia="Times New Roman"/>
          <w:sz w:val="28"/>
          <w:szCs w:val="28"/>
        </w:rPr>
        <w:t>уть</w:t>
      </w:r>
      <w:r w:rsidRPr="00832FBE">
        <w:rPr>
          <w:rFonts w:eastAsia="Times New Roman"/>
          <w:sz w:val="28"/>
          <w:szCs w:val="28"/>
        </w:rPr>
        <w:t xml:space="preserve"> впливати на управління або діяльність кредитної спілки:</w:t>
      </w:r>
    </w:p>
    <w:p w14:paraId="05517BB9" w14:textId="77777777" w:rsidR="00BD1122" w:rsidRPr="00832FBE" w:rsidRDefault="00BD1122" w:rsidP="00832FBE">
      <w:pPr>
        <w:pStyle w:val="af9"/>
        <w:spacing w:before="0" w:beforeAutospacing="0" w:after="0" w:afterAutospacing="0"/>
        <w:rPr>
          <w:rFonts w:eastAsia="Times New Roman"/>
          <w:sz w:val="28"/>
          <w:szCs w:val="28"/>
        </w:rPr>
      </w:pPr>
      <w:r w:rsidRPr="00832FBE">
        <w:rPr>
          <w:rFonts w:eastAsia="Times New Roman"/>
          <w:sz w:val="28"/>
          <w:szCs w:val="28"/>
        </w:rPr>
        <w:t>керівник юридичної особи (підприємства, установи, організації), місце роботи в якій є ознакою членства в кредитній спілці;</w:t>
      </w:r>
    </w:p>
    <w:p w14:paraId="22042A5F" w14:textId="77777777" w:rsidR="00BD1122" w:rsidRPr="00832FBE" w:rsidRDefault="00BD1122" w:rsidP="00832FBE">
      <w:pPr>
        <w:pStyle w:val="af9"/>
        <w:spacing w:before="0" w:beforeAutospacing="0" w:after="0" w:afterAutospacing="0"/>
        <w:rPr>
          <w:rFonts w:eastAsia="Times New Roman"/>
          <w:sz w:val="28"/>
          <w:szCs w:val="28"/>
        </w:rPr>
      </w:pPr>
      <w:r w:rsidRPr="00832FBE">
        <w:rPr>
          <w:rFonts w:eastAsia="Times New Roman"/>
          <w:sz w:val="28"/>
          <w:szCs w:val="28"/>
        </w:rPr>
        <w:t>керівник закладу освіти, місце навчання та/або роботи в якому є ознакою членства в кредитній спілці;</w:t>
      </w:r>
    </w:p>
    <w:p w14:paraId="14DA40E7" w14:textId="77777777" w:rsidR="00BD1122" w:rsidRPr="00832FBE" w:rsidRDefault="00BD1122" w:rsidP="00832FBE">
      <w:pPr>
        <w:pStyle w:val="af9"/>
        <w:spacing w:before="0" w:beforeAutospacing="0" w:after="0" w:afterAutospacing="0"/>
        <w:rPr>
          <w:rFonts w:eastAsia="Times New Roman"/>
          <w:sz w:val="28"/>
          <w:szCs w:val="28"/>
        </w:rPr>
      </w:pPr>
      <w:r w:rsidRPr="00832FBE">
        <w:rPr>
          <w:rFonts w:eastAsia="Times New Roman"/>
          <w:sz w:val="28"/>
          <w:szCs w:val="28"/>
        </w:rPr>
        <w:t>керівник професійної спілки або релігійної організації, належність до якої є ознакою членства в кредитній спілці;</w:t>
      </w:r>
    </w:p>
    <w:p w14:paraId="13F88ED9" w14:textId="77777777" w:rsidR="00BD1122" w:rsidRPr="00832FBE" w:rsidRDefault="00BD1122" w:rsidP="00832FBE">
      <w:pPr>
        <w:pStyle w:val="af9"/>
        <w:spacing w:before="0" w:beforeAutospacing="0" w:after="0" w:afterAutospacing="0"/>
        <w:rPr>
          <w:rFonts w:eastAsia="Times New Roman"/>
          <w:sz w:val="28"/>
          <w:szCs w:val="28"/>
        </w:rPr>
      </w:pPr>
    </w:p>
    <w:p w14:paraId="418CE5C3" w14:textId="77777777" w:rsidR="00BD1122" w:rsidRPr="00832FBE" w:rsidRDefault="00BD1122" w:rsidP="00832FBE">
      <w:pPr>
        <w:pStyle w:val="af9"/>
        <w:spacing w:before="0" w:beforeAutospacing="0" w:after="0" w:afterAutospacing="0"/>
        <w:rPr>
          <w:rFonts w:eastAsia="Times New Roman"/>
          <w:sz w:val="28"/>
          <w:szCs w:val="28"/>
        </w:rPr>
      </w:pPr>
      <w:r w:rsidRPr="00832FBE">
        <w:rPr>
          <w:rFonts w:eastAsia="Times New Roman"/>
          <w:sz w:val="28"/>
          <w:szCs w:val="28"/>
        </w:rPr>
        <w:t>5) будь-яка особа, через яку проводиться операція в інтересах осіб, зазначених у підпунктах 1-4 пункту 12 розділу III цього Положення.”.</w:t>
      </w:r>
    </w:p>
    <w:p w14:paraId="555735E4" w14:textId="77777777" w:rsidR="00BD1122" w:rsidRPr="00832FBE" w:rsidRDefault="00BD1122" w:rsidP="00832FBE">
      <w:pPr>
        <w:pStyle w:val="af9"/>
        <w:spacing w:before="0" w:beforeAutospacing="0" w:after="0" w:afterAutospacing="0"/>
        <w:rPr>
          <w:rFonts w:eastAsia="Times New Roman"/>
          <w:sz w:val="28"/>
          <w:szCs w:val="28"/>
        </w:rPr>
      </w:pPr>
    </w:p>
    <w:p w14:paraId="0DBB53AF" w14:textId="77777777" w:rsidR="00BD1122" w:rsidRPr="00832FBE" w:rsidRDefault="00BD1122" w:rsidP="0065174A">
      <w:pPr>
        <w:pStyle w:val="af9"/>
        <w:numPr>
          <w:ilvl w:val="0"/>
          <w:numId w:val="11"/>
        </w:numPr>
        <w:spacing w:before="0" w:beforeAutospacing="0" w:after="0" w:afterAutospacing="0"/>
        <w:ind w:left="0" w:firstLine="567"/>
        <w:rPr>
          <w:sz w:val="28"/>
          <w:szCs w:val="28"/>
          <w:lang w:eastAsia="uk"/>
        </w:rPr>
      </w:pPr>
      <w:r w:rsidRPr="00832FBE">
        <w:rPr>
          <w:rStyle w:val="spanrvts0"/>
          <w:rFonts w:eastAsiaTheme="minorEastAsia"/>
          <w:sz w:val="28"/>
          <w:szCs w:val="28"/>
          <w:lang w:eastAsia="uk"/>
        </w:rPr>
        <w:t xml:space="preserve"> У розділі </w:t>
      </w:r>
      <w:r w:rsidRPr="00832FBE">
        <w:rPr>
          <w:sz w:val="28"/>
          <w:szCs w:val="28"/>
        </w:rPr>
        <w:t>IV:</w:t>
      </w:r>
    </w:p>
    <w:p w14:paraId="66860A9B" w14:textId="77777777" w:rsidR="00BD1122" w:rsidRPr="00832FBE" w:rsidRDefault="00BD1122" w:rsidP="00832FBE">
      <w:pPr>
        <w:pStyle w:val="af9"/>
        <w:spacing w:before="0" w:beforeAutospacing="0" w:after="0" w:afterAutospacing="0"/>
        <w:rPr>
          <w:sz w:val="28"/>
          <w:szCs w:val="28"/>
          <w:lang w:eastAsia="uk"/>
        </w:rPr>
      </w:pPr>
    </w:p>
    <w:p w14:paraId="3F51D8B1" w14:textId="44A81A53" w:rsidR="00BD1122" w:rsidRPr="00832FBE" w:rsidRDefault="00BD1122" w:rsidP="00832FBE">
      <w:pPr>
        <w:pStyle w:val="af9"/>
        <w:numPr>
          <w:ilvl w:val="0"/>
          <w:numId w:val="6"/>
        </w:numPr>
        <w:spacing w:before="0" w:beforeAutospacing="0" w:after="0" w:afterAutospacing="0"/>
        <w:ind w:left="0" w:firstLine="567"/>
        <w:rPr>
          <w:rFonts w:eastAsia="Times New Roman"/>
          <w:sz w:val="28"/>
          <w:szCs w:val="28"/>
        </w:rPr>
      </w:pPr>
      <w:r w:rsidRPr="00832FBE">
        <w:rPr>
          <w:rFonts w:eastAsia="Times New Roman"/>
          <w:sz w:val="28"/>
          <w:szCs w:val="28"/>
        </w:rPr>
        <w:t xml:space="preserve">розділ після пункту 25 доповнити двома новими пунктами </w:t>
      </w:r>
      <w:r w:rsidR="00AF3B70" w:rsidRPr="00832FBE">
        <w:rPr>
          <w:rFonts w:eastAsia="Times New Roman"/>
          <w:sz w:val="28"/>
          <w:szCs w:val="28"/>
        </w:rPr>
        <w:t>25</w:t>
      </w:r>
      <w:r w:rsidR="00AF3B70" w:rsidRPr="00832FBE">
        <w:rPr>
          <w:rFonts w:eastAsia="Times New Roman"/>
          <w:sz w:val="28"/>
          <w:szCs w:val="28"/>
          <w:vertAlign w:val="superscript"/>
        </w:rPr>
        <w:t>1</w:t>
      </w:r>
      <w:r w:rsidR="00DA70FC">
        <w:rPr>
          <w:rFonts w:eastAsia="Times New Roman"/>
          <w:sz w:val="28"/>
          <w:szCs w:val="28"/>
        </w:rPr>
        <w:t xml:space="preserve">, </w:t>
      </w:r>
      <w:r w:rsidR="00AF3B70" w:rsidRPr="00832FBE">
        <w:rPr>
          <w:rFonts w:eastAsia="Times New Roman"/>
          <w:sz w:val="28"/>
          <w:szCs w:val="28"/>
        </w:rPr>
        <w:t>25</w:t>
      </w:r>
      <w:r w:rsidR="00AF3B70" w:rsidRPr="00832FBE">
        <w:rPr>
          <w:rFonts w:eastAsia="Times New Roman"/>
          <w:sz w:val="28"/>
          <w:szCs w:val="28"/>
          <w:vertAlign w:val="superscript"/>
        </w:rPr>
        <w:t>2</w:t>
      </w:r>
      <w:r w:rsidR="00AF3B70" w:rsidRPr="00832FBE">
        <w:rPr>
          <w:rFonts w:eastAsia="Times New Roman"/>
          <w:sz w:val="28"/>
          <w:szCs w:val="28"/>
        </w:rPr>
        <w:t xml:space="preserve"> </w:t>
      </w:r>
      <w:r w:rsidRPr="00832FBE">
        <w:rPr>
          <w:rFonts w:eastAsia="Times New Roman"/>
          <w:sz w:val="28"/>
          <w:szCs w:val="28"/>
        </w:rPr>
        <w:t>такого змісту:</w:t>
      </w:r>
    </w:p>
    <w:p w14:paraId="2A30D46B" w14:textId="032730A4" w:rsidR="00564E00" w:rsidRPr="00482997" w:rsidRDefault="00BD1122" w:rsidP="00832FBE">
      <w:pPr>
        <w:pStyle w:val="af9"/>
        <w:spacing w:before="0" w:beforeAutospacing="0" w:after="0" w:afterAutospacing="0"/>
        <w:rPr>
          <w:rFonts w:eastAsia="Times New Roman"/>
          <w:sz w:val="28"/>
          <w:szCs w:val="28"/>
        </w:rPr>
      </w:pPr>
      <w:r w:rsidRPr="00482997">
        <w:rPr>
          <w:rFonts w:eastAsia="Times New Roman"/>
          <w:sz w:val="28"/>
          <w:szCs w:val="28"/>
        </w:rPr>
        <w:t>“25</w:t>
      </w:r>
      <w:r w:rsidRPr="00482997">
        <w:rPr>
          <w:rFonts w:eastAsia="Times New Roman"/>
          <w:sz w:val="28"/>
          <w:szCs w:val="28"/>
          <w:vertAlign w:val="superscript"/>
        </w:rPr>
        <w:t>1</w:t>
      </w:r>
      <w:r w:rsidRPr="00482997">
        <w:rPr>
          <w:rFonts w:eastAsia="Times New Roman"/>
          <w:sz w:val="28"/>
          <w:szCs w:val="28"/>
        </w:rPr>
        <w:t xml:space="preserve">. </w:t>
      </w:r>
      <w:r w:rsidR="00564E00" w:rsidRPr="00482997">
        <w:rPr>
          <w:rFonts w:eastAsia="Times New Roman"/>
          <w:sz w:val="28"/>
          <w:szCs w:val="28"/>
        </w:rPr>
        <w:t>Днем початку адміністративного провадження за ініціативою Національного банку є день складення документа, в якому зафіксовані ознаки пов’язаності особи з кредитною спілкою (далі</w:t>
      </w:r>
      <w:r w:rsidR="00564E00" w:rsidRPr="00482997">
        <w:rPr>
          <w:bCs/>
          <w:sz w:val="28"/>
          <w:szCs w:val="28"/>
          <w:lang w:eastAsia="ru-RU"/>
        </w:rPr>
        <w:t> </w:t>
      </w:r>
      <w:r w:rsidR="00564E00" w:rsidRPr="00482997">
        <w:rPr>
          <w:rFonts w:eastAsia="Times New Roman"/>
          <w:sz w:val="28"/>
          <w:szCs w:val="28"/>
        </w:rPr>
        <w:t>–</w:t>
      </w:r>
      <w:r w:rsidR="00564E00" w:rsidRPr="00482997">
        <w:rPr>
          <w:bCs/>
          <w:sz w:val="28"/>
          <w:szCs w:val="28"/>
          <w:lang w:eastAsia="ru-RU"/>
        </w:rPr>
        <w:t> </w:t>
      </w:r>
      <w:r w:rsidR="00564E00" w:rsidRPr="00482997">
        <w:rPr>
          <w:rFonts w:eastAsia="Times New Roman"/>
          <w:sz w:val="28"/>
          <w:szCs w:val="28"/>
        </w:rPr>
        <w:t>Довідка). Довідка підписується керівником підрозділу моніторингу пов’язаних осіб</w:t>
      </w:r>
      <w:r w:rsidR="00450D8E" w:rsidRPr="00482997">
        <w:rPr>
          <w:rFonts w:eastAsia="Times New Roman"/>
          <w:sz w:val="28"/>
          <w:szCs w:val="28"/>
        </w:rPr>
        <w:t xml:space="preserve"> Національного банку</w:t>
      </w:r>
      <w:r w:rsidR="00564E00" w:rsidRPr="00482997">
        <w:rPr>
          <w:rFonts w:eastAsia="Times New Roman"/>
          <w:sz w:val="28"/>
          <w:szCs w:val="28"/>
        </w:rPr>
        <w:t xml:space="preserve"> або особою, яка виконує обов’язки керівника підрозділу моніторингу пов’язаних осіб</w:t>
      </w:r>
      <w:r w:rsidR="00450D8E" w:rsidRPr="00482997">
        <w:rPr>
          <w:rFonts w:eastAsia="Times New Roman"/>
          <w:sz w:val="28"/>
          <w:szCs w:val="28"/>
        </w:rPr>
        <w:t xml:space="preserve"> Національного банку</w:t>
      </w:r>
      <w:r w:rsidR="00564E00" w:rsidRPr="00482997">
        <w:rPr>
          <w:rFonts w:eastAsia="Times New Roman"/>
          <w:sz w:val="28"/>
          <w:szCs w:val="28"/>
        </w:rPr>
        <w:t>.</w:t>
      </w:r>
    </w:p>
    <w:p w14:paraId="2E51C36C" w14:textId="26EED65B" w:rsidR="00564E00" w:rsidRPr="00832FBE" w:rsidRDefault="00564E00" w:rsidP="00832FBE">
      <w:pPr>
        <w:pStyle w:val="af9"/>
        <w:spacing w:before="0" w:beforeAutospacing="0" w:after="0" w:afterAutospacing="0"/>
        <w:rPr>
          <w:rFonts w:eastAsia="Times New Roman"/>
          <w:sz w:val="28"/>
          <w:szCs w:val="28"/>
        </w:rPr>
      </w:pPr>
      <w:r w:rsidRPr="00482997">
        <w:rPr>
          <w:rFonts w:eastAsia="Times New Roman"/>
          <w:sz w:val="28"/>
          <w:szCs w:val="28"/>
        </w:rPr>
        <w:t>Повідомлення про початок адміністративного провадження оформляється як лист Національного банку за підписом уповноваженої особи Національного банку (члена Правління Національного банку, який здійснює загальне керівництво та контролює діяльність підрозділу моніторингу пов’язаних осіб або керівника підрозділу моніторингу пов’язаних осіб Національного банку</w:t>
      </w:r>
      <w:r w:rsidR="001301C6" w:rsidRPr="00482997">
        <w:rPr>
          <w:bCs/>
          <w:sz w:val="28"/>
          <w:szCs w:val="28"/>
          <w:lang w:eastAsia="ru-RU"/>
        </w:rPr>
        <w:t> </w:t>
      </w:r>
      <w:r w:rsidRPr="00482997">
        <w:rPr>
          <w:rFonts w:eastAsia="Times New Roman"/>
          <w:sz w:val="28"/>
          <w:szCs w:val="28"/>
        </w:rPr>
        <w:t>/</w:t>
      </w:r>
      <w:r w:rsidR="001301C6" w:rsidRPr="00482997">
        <w:rPr>
          <w:bCs/>
          <w:sz w:val="28"/>
          <w:szCs w:val="28"/>
          <w:lang w:eastAsia="ru-RU"/>
        </w:rPr>
        <w:t> </w:t>
      </w:r>
      <w:r w:rsidRPr="00482997">
        <w:rPr>
          <w:rFonts w:eastAsia="Times New Roman"/>
          <w:sz w:val="28"/>
          <w:szCs w:val="28"/>
        </w:rPr>
        <w:t>особи, яка виконує обов’язки керівника підрозділу моніторингу пов’язаних осіб</w:t>
      </w:r>
      <w:r w:rsidR="00450D8E" w:rsidRPr="00482997">
        <w:rPr>
          <w:rFonts w:eastAsia="Times New Roman"/>
          <w:sz w:val="28"/>
          <w:szCs w:val="28"/>
        </w:rPr>
        <w:t xml:space="preserve"> Національного банку</w:t>
      </w:r>
      <w:r w:rsidRPr="00482997">
        <w:rPr>
          <w:rFonts w:eastAsia="Times New Roman"/>
          <w:sz w:val="28"/>
          <w:szCs w:val="28"/>
        </w:rPr>
        <w:t>) (далі</w:t>
      </w:r>
      <w:r w:rsidRPr="00482997">
        <w:rPr>
          <w:bCs/>
          <w:sz w:val="28"/>
          <w:szCs w:val="28"/>
          <w:lang w:eastAsia="ru-RU"/>
        </w:rPr>
        <w:t> </w:t>
      </w:r>
      <w:r w:rsidRPr="00482997">
        <w:rPr>
          <w:rFonts w:eastAsia="Times New Roman"/>
          <w:sz w:val="28"/>
          <w:szCs w:val="28"/>
        </w:rPr>
        <w:t>–</w:t>
      </w:r>
      <w:r w:rsidRPr="00482997">
        <w:rPr>
          <w:bCs/>
          <w:sz w:val="28"/>
          <w:szCs w:val="28"/>
          <w:lang w:eastAsia="ru-RU"/>
        </w:rPr>
        <w:t> </w:t>
      </w:r>
      <w:r w:rsidRPr="00482997">
        <w:rPr>
          <w:rFonts w:eastAsia="Times New Roman"/>
          <w:sz w:val="28"/>
          <w:szCs w:val="28"/>
        </w:rPr>
        <w:t>уповноважена особа), яка ініціювала адміністративне провадження, та надсилається кредитній спілці в письмовій формі (у паперовій або електронній формі) із дотриманням вимог, зазначених у статті 32 Закону про адміністративну процедуру з урахуванням особливостей, визначених Закон</w:t>
      </w:r>
      <w:r w:rsidR="002826FB" w:rsidRPr="00482997">
        <w:rPr>
          <w:rFonts w:eastAsia="Times New Roman"/>
          <w:sz w:val="28"/>
          <w:szCs w:val="28"/>
        </w:rPr>
        <w:t>о</w:t>
      </w:r>
      <w:r w:rsidRPr="00482997">
        <w:rPr>
          <w:rFonts w:eastAsia="Times New Roman"/>
          <w:sz w:val="28"/>
          <w:szCs w:val="28"/>
        </w:rPr>
        <w:t xml:space="preserve">м України “Про Національний банк України”, </w:t>
      </w:r>
      <w:r w:rsidR="002826FB" w:rsidRPr="00482997">
        <w:rPr>
          <w:rFonts w:eastAsia="Times New Roman"/>
          <w:sz w:val="28"/>
          <w:szCs w:val="28"/>
        </w:rPr>
        <w:t xml:space="preserve">Законом </w:t>
      </w:r>
      <w:r w:rsidR="00484FAE" w:rsidRPr="00482997">
        <w:rPr>
          <w:rFonts w:eastAsia="Times New Roman"/>
          <w:sz w:val="28"/>
          <w:szCs w:val="28"/>
        </w:rPr>
        <w:t>п</w:t>
      </w:r>
      <w:r w:rsidRPr="00482997">
        <w:rPr>
          <w:rFonts w:eastAsia="Times New Roman"/>
          <w:sz w:val="28"/>
          <w:szCs w:val="28"/>
        </w:rPr>
        <w:t>ро фінансові послуги, Закон</w:t>
      </w:r>
      <w:r w:rsidR="002826FB" w:rsidRPr="00482997">
        <w:rPr>
          <w:rFonts w:eastAsia="Times New Roman"/>
          <w:sz w:val="28"/>
          <w:szCs w:val="28"/>
        </w:rPr>
        <w:t>ом</w:t>
      </w:r>
      <w:r w:rsidRPr="00482997">
        <w:rPr>
          <w:rFonts w:eastAsia="Times New Roman"/>
          <w:sz w:val="28"/>
          <w:szCs w:val="28"/>
        </w:rPr>
        <w:t xml:space="preserve"> про кредитні спілки</w:t>
      </w:r>
      <w:r w:rsidRPr="00832FBE">
        <w:rPr>
          <w:rFonts w:eastAsia="Times New Roman"/>
          <w:sz w:val="28"/>
          <w:szCs w:val="28"/>
        </w:rPr>
        <w:t>.</w:t>
      </w:r>
    </w:p>
    <w:p w14:paraId="11C2C2B4" w14:textId="2E2B491A" w:rsidR="00564E00" w:rsidRPr="00832FBE" w:rsidRDefault="00564E00" w:rsidP="00832FBE">
      <w:pPr>
        <w:pStyle w:val="af9"/>
        <w:spacing w:before="0" w:beforeAutospacing="0" w:after="0" w:afterAutospacing="0"/>
        <w:rPr>
          <w:rFonts w:eastAsia="Times New Roman"/>
          <w:sz w:val="28"/>
          <w:szCs w:val="28"/>
        </w:rPr>
      </w:pPr>
      <w:r w:rsidRPr="00832FBE">
        <w:rPr>
          <w:rFonts w:eastAsia="Times New Roman"/>
          <w:sz w:val="28"/>
          <w:szCs w:val="28"/>
        </w:rPr>
        <w:lastRenderedPageBreak/>
        <w:t>Уповноважена особа приймає процедурні рішення, вчиняє процедурні дії під час адміністративного провадження щодо прийняття рішень, визначених у цьому Положенні, до початку розгляду питання про вирішення адміністративної справи безпосередньо Комітетом з питань нагляду та регулювання діяльності ринків небанківських фінансових послуг (далі</w:t>
      </w:r>
      <w:r w:rsidRPr="00832FBE">
        <w:rPr>
          <w:bCs/>
          <w:sz w:val="28"/>
          <w:szCs w:val="28"/>
          <w:lang w:eastAsia="ru-RU"/>
        </w:rPr>
        <w:t> </w:t>
      </w:r>
      <w:r w:rsidRPr="00832FBE">
        <w:rPr>
          <w:rFonts w:eastAsia="Times New Roman"/>
          <w:sz w:val="28"/>
          <w:szCs w:val="28"/>
        </w:rPr>
        <w:t>–</w:t>
      </w:r>
      <w:r w:rsidRPr="00832FBE">
        <w:rPr>
          <w:bCs/>
          <w:sz w:val="28"/>
          <w:szCs w:val="28"/>
          <w:lang w:eastAsia="ru-RU"/>
        </w:rPr>
        <w:t> </w:t>
      </w:r>
      <w:r w:rsidRPr="00832FBE">
        <w:rPr>
          <w:rFonts w:eastAsia="Times New Roman"/>
          <w:sz w:val="28"/>
          <w:szCs w:val="28"/>
        </w:rPr>
        <w:t>Комітет з питань нагляду).</w:t>
      </w:r>
    </w:p>
    <w:p w14:paraId="77B43D44" w14:textId="77777777" w:rsidR="00564E00" w:rsidRPr="00832FBE" w:rsidRDefault="00564E00" w:rsidP="00832FBE">
      <w:pPr>
        <w:pStyle w:val="af9"/>
        <w:spacing w:before="0" w:beforeAutospacing="0" w:after="0" w:afterAutospacing="0"/>
        <w:rPr>
          <w:rFonts w:eastAsia="Times New Roman"/>
          <w:sz w:val="28"/>
          <w:szCs w:val="28"/>
        </w:rPr>
      </w:pPr>
      <w:r w:rsidRPr="00832FBE">
        <w:rPr>
          <w:rFonts w:eastAsia="Times New Roman"/>
          <w:sz w:val="28"/>
          <w:szCs w:val="28"/>
        </w:rPr>
        <w:t>Комітет з питань нагляду приймає процедурні рішення, вчиняє процедурні дії після початку розгляду питання про вирішення адміністративної справи безпосередньо Комітетом з питань нагляду.</w:t>
      </w:r>
    </w:p>
    <w:p w14:paraId="589F5DA7" w14:textId="1817F9D1" w:rsidR="00564E00" w:rsidRPr="00832FBE" w:rsidRDefault="00564E00" w:rsidP="00832FBE">
      <w:pPr>
        <w:pStyle w:val="af9"/>
        <w:spacing w:before="0" w:beforeAutospacing="0" w:after="0" w:afterAutospacing="0"/>
        <w:rPr>
          <w:rFonts w:eastAsia="Times New Roman"/>
          <w:sz w:val="28"/>
          <w:szCs w:val="28"/>
        </w:rPr>
      </w:pPr>
      <w:r w:rsidRPr="00832FBE">
        <w:rPr>
          <w:rFonts w:eastAsia="Times New Roman"/>
          <w:sz w:val="28"/>
          <w:szCs w:val="28"/>
        </w:rPr>
        <w:t>Національний банк невідкладно, але не пізніше наступного робочого дня, а за обґрунтованих причин</w:t>
      </w:r>
      <w:r w:rsidRPr="00832FBE">
        <w:rPr>
          <w:bCs/>
          <w:sz w:val="28"/>
          <w:szCs w:val="28"/>
          <w:lang w:eastAsia="ru-RU"/>
        </w:rPr>
        <w:t> </w:t>
      </w:r>
      <w:r w:rsidRPr="00832FBE">
        <w:rPr>
          <w:rFonts w:eastAsia="Times New Roman"/>
          <w:sz w:val="28"/>
          <w:szCs w:val="28"/>
        </w:rPr>
        <w:t>–</w:t>
      </w:r>
      <w:r w:rsidRPr="00832FBE">
        <w:rPr>
          <w:bCs/>
          <w:sz w:val="28"/>
          <w:szCs w:val="28"/>
          <w:lang w:eastAsia="ru-RU"/>
        </w:rPr>
        <w:t> </w:t>
      </w:r>
      <w:r w:rsidRPr="00832FBE">
        <w:rPr>
          <w:rFonts w:eastAsia="Times New Roman"/>
          <w:sz w:val="28"/>
          <w:szCs w:val="28"/>
        </w:rPr>
        <w:t>не пізніше третього робочого дня після початку адміністративного провадження надсилає кредитній спілці повідомлення про початок адміністративного провадження разом з Довідкою.</w:t>
      </w:r>
    </w:p>
    <w:p w14:paraId="74D8A48F" w14:textId="77777777" w:rsidR="00564E00" w:rsidRPr="00832FBE" w:rsidRDefault="00564E00" w:rsidP="00832FBE">
      <w:pPr>
        <w:pStyle w:val="af9"/>
        <w:spacing w:before="0" w:beforeAutospacing="0" w:after="0" w:afterAutospacing="0"/>
        <w:rPr>
          <w:rFonts w:eastAsia="Times New Roman"/>
          <w:sz w:val="28"/>
          <w:szCs w:val="28"/>
        </w:rPr>
      </w:pPr>
      <w:r w:rsidRPr="00832FBE">
        <w:rPr>
          <w:rFonts w:eastAsia="Times New Roman"/>
          <w:sz w:val="28"/>
          <w:szCs w:val="28"/>
        </w:rPr>
        <w:t>Повідомлення та Довідка вважаються такими, що доведені до відома кредитної спілки у разі їх неотримання кредитною спілкою із незалежних від Національного банку причин протягом трьох днів із дня надсилання.</w:t>
      </w:r>
    </w:p>
    <w:p w14:paraId="362DFA6F" w14:textId="77777777" w:rsidR="00564E00" w:rsidRPr="00832FBE" w:rsidRDefault="00564E00" w:rsidP="00832FBE">
      <w:pPr>
        <w:pStyle w:val="af9"/>
        <w:spacing w:before="0" w:beforeAutospacing="0" w:after="0" w:afterAutospacing="0"/>
        <w:rPr>
          <w:rFonts w:eastAsia="Times New Roman"/>
          <w:sz w:val="28"/>
          <w:szCs w:val="28"/>
        </w:rPr>
      </w:pPr>
      <w:r w:rsidRPr="00832FBE">
        <w:rPr>
          <w:rFonts w:eastAsia="Times New Roman"/>
          <w:sz w:val="28"/>
          <w:szCs w:val="28"/>
        </w:rPr>
        <w:t>У повідомленні про початок адміністративного провадження зазначаються:</w:t>
      </w:r>
    </w:p>
    <w:p w14:paraId="1CED512A" w14:textId="77777777" w:rsidR="00564E00" w:rsidRPr="00832FBE" w:rsidRDefault="00564E00" w:rsidP="00832FBE">
      <w:pPr>
        <w:pStyle w:val="af9"/>
        <w:rPr>
          <w:rFonts w:eastAsia="Times New Roman"/>
          <w:sz w:val="28"/>
          <w:szCs w:val="28"/>
        </w:rPr>
      </w:pPr>
      <w:r w:rsidRPr="00832FBE">
        <w:rPr>
          <w:rFonts w:eastAsia="Times New Roman"/>
          <w:sz w:val="28"/>
          <w:szCs w:val="28"/>
        </w:rPr>
        <w:t>1) правові підстави початку адміністративного провадження;</w:t>
      </w:r>
    </w:p>
    <w:p w14:paraId="574F6DC1" w14:textId="45660FD1" w:rsidR="00564E00" w:rsidRPr="00832FBE" w:rsidRDefault="00564E00" w:rsidP="00832FBE">
      <w:pPr>
        <w:pStyle w:val="af9"/>
        <w:rPr>
          <w:rFonts w:eastAsia="Times New Roman"/>
          <w:sz w:val="28"/>
          <w:szCs w:val="28"/>
        </w:rPr>
      </w:pPr>
      <w:r w:rsidRPr="00832FBE">
        <w:rPr>
          <w:rFonts w:eastAsia="Times New Roman"/>
          <w:sz w:val="28"/>
          <w:szCs w:val="28"/>
        </w:rPr>
        <w:t>2) права та обов’язки кредитної спілки, включаючи право подати пояснення</w:t>
      </w:r>
      <w:r w:rsidR="009667AD" w:rsidRPr="00832FBE">
        <w:rPr>
          <w:bCs/>
          <w:sz w:val="28"/>
          <w:szCs w:val="28"/>
          <w:lang w:eastAsia="ru-RU"/>
        </w:rPr>
        <w:t> </w:t>
      </w:r>
      <w:r w:rsidRPr="00832FBE">
        <w:rPr>
          <w:rFonts w:eastAsia="Times New Roman"/>
          <w:sz w:val="28"/>
          <w:szCs w:val="28"/>
        </w:rPr>
        <w:t>/</w:t>
      </w:r>
      <w:r w:rsidRPr="00832FBE">
        <w:rPr>
          <w:bCs/>
          <w:sz w:val="28"/>
          <w:szCs w:val="28"/>
          <w:lang w:eastAsia="ru-RU"/>
        </w:rPr>
        <w:t> </w:t>
      </w:r>
      <w:r w:rsidRPr="00832FBE">
        <w:rPr>
          <w:rFonts w:eastAsia="Times New Roman"/>
          <w:sz w:val="28"/>
          <w:szCs w:val="28"/>
        </w:rPr>
        <w:t>заперечення щодо наявності у особи ознак пов’язаності, спосіб і строк їх подання;</w:t>
      </w:r>
    </w:p>
    <w:p w14:paraId="1D32797B" w14:textId="77777777" w:rsidR="00564E00" w:rsidRPr="00832FBE" w:rsidRDefault="00564E00" w:rsidP="00832FBE">
      <w:pPr>
        <w:pStyle w:val="af9"/>
        <w:spacing w:before="0" w:beforeAutospacing="0" w:after="0" w:afterAutospacing="0"/>
        <w:rPr>
          <w:rFonts w:eastAsia="Times New Roman"/>
          <w:sz w:val="28"/>
          <w:szCs w:val="28"/>
        </w:rPr>
      </w:pPr>
      <w:r w:rsidRPr="00832FBE">
        <w:rPr>
          <w:rFonts w:eastAsia="Times New Roman"/>
          <w:sz w:val="28"/>
          <w:szCs w:val="28"/>
        </w:rPr>
        <w:t>3) порядок ознайомлення з матеріалами адміністративної справи.</w:t>
      </w:r>
    </w:p>
    <w:p w14:paraId="346B1A88" w14:textId="77777777" w:rsidR="00564E00" w:rsidRPr="00832FBE" w:rsidRDefault="00564E00" w:rsidP="00832FBE">
      <w:pPr>
        <w:pStyle w:val="af9"/>
        <w:spacing w:before="0" w:beforeAutospacing="0" w:after="0" w:afterAutospacing="0"/>
        <w:rPr>
          <w:rFonts w:eastAsia="Times New Roman"/>
          <w:sz w:val="28"/>
          <w:szCs w:val="28"/>
        </w:rPr>
      </w:pPr>
      <w:r w:rsidRPr="00832FBE">
        <w:rPr>
          <w:rFonts w:eastAsia="Times New Roman"/>
          <w:sz w:val="28"/>
          <w:szCs w:val="28"/>
        </w:rPr>
        <w:t>Національний банк відмовляє в ознайомленні з тією частиною матеріалів у матеріалах адміністративної справи, які містять інформацію з обмеженим доступом та володільцем якої не є кредитна спілка.</w:t>
      </w:r>
    </w:p>
    <w:p w14:paraId="1D91D087" w14:textId="77777777" w:rsidR="00564E00" w:rsidRPr="00832FBE" w:rsidRDefault="00564E00" w:rsidP="00832FBE">
      <w:pPr>
        <w:pStyle w:val="af9"/>
        <w:spacing w:before="0" w:beforeAutospacing="0" w:after="0" w:afterAutospacing="0"/>
        <w:rPr>
          <w:rFonts w:eastAsia="Times New Roman"/>
          <w:sz w:val="28"/>
          <w:szCs w:val="28"/>
        </w:rPr>
      </w:pPr>
      <w:r w:rsidRPr="00832FBE">
        <w:rPr>
          <w:rFonts w:eastAsia="Times New Roman"/>
          <w:sz w:val="28"/>
          <w:szCs w:val="28"/>
        </w:rPr>
        <w:t>Національний банк надає доступ до тієї частини матеріалів або тих відомостей у матеріалах, які містять інформацію з обмеженим доступом, в обсязі, що є об’єктивно необхідним для розгляду адміністративної справи або захисту прав її учасників, після підписання представником кредитної спілки зобов’язання про нерозголошення інформації з обмеженим доступом.</w:t>
      </w:r>
    </w:p>
    <w:p w14:paraId="71A37E95" w14:textId="77777777" w:rsidR="00BD1122" w:rsidRPr="00832FBE" w:rsidRDefault="00BD1122" w:rsidP="00832FBE">
      <w:pPr>
        <w:pStyle w:val="af9"/>
        <w:spacing w:before="0" w:beforeAutospacing="0" w:after="0" w:afterAutospacing="0"/>
        <w:rPr>
          <w:rFonts w:eastAsia="Times New Roman"/>
          <w:sz w:val="28"/>
          <w:szCs w:val="28"/>
        </w:rPr>
      </w:pPr>
    </w:p>
    <w:p w14:paraId="5DE124B4" w14:textId="58467A62" w:rsidR="009667AD" w:rsidRPr="00832FBE" w:rsidRDefault="00BD1122" w:rsidP="00832FBE">
      <w:pPr>
        <w:pStyle w:val="af9"/>
        <w:spacing w:before="0" w:beforeAutospacing="0" w:after="0" w:afterAutospacing="0"/>
        <w:rPr>
          <w:rFonts w:eastAsia="Times New Roman"/>
          <w:sz w:val="28"/>
          <w:szCs w:val="28"/>
        </w:rPr>
      </w:pPr>
      <w:r w:rsidRPr="00832FBE">
        <w:rPr>
          <w:sz w:val="28"/>
          <w:szCs w:val="28"/>
          <w:lang w:eastAsia="uk"/>
        </w:rPr>
        <w:t>25</w:t>
      </w:r>
      <w:r w:rsidRPr="00832FBE">
        <w:rPr>
          <w:sz w:val="28"/>
          <w:szCs w:val="28"/>
          <w:vertAlign w:val="superscript"/>
          <w:lang w:eastAsia="uk"/>
        </w:rPr>
        <w:t>2</w:t>
      </w:r>
      <w:r w:rsidRPr="00832FBE">
        <w:rPr>
          <w:sz w:val="28"/>
          <w:szCs w:val="28"/>
          <w:lang w:eastAsia="uk"/>
        </w:rPr>
        <w:t xml:space="preserve">. </w:t>
      </w:r>
      <w:r w:rsidR="009667AD" w:rsidRPr="00832FBE">
        <w:rPr>
          <w:rFonts w:eastAsia="Times New Roman"/>
          <w:sz w:val="28"/>
          <w:szCs w:val="28"/>
        </w:rPr>
        <w:t>Національний банк у разі розгляду питання про визначення особи пов’язаною з кредитною спілкою запрошує представника кредитної спілки на засідання Комітету з питань нагляду.</w:t>
      </w:r>
    </w:p>
    <w:p w14:paraId="214A0055" w14:textId="77777777" w:rsidR="009667AD" w:rsidRPr="00832FBE" w:rsidRDefault="009667AD" w:rsidP="00832FBE">
      <w:pPr>
        <w:pStyle w:val="af9"/>
        <w:spacing w:before="0" w:beforeAutospacing="0" w:after="0" w:afterAutospacing="0"/>
        <w:rPr>
          <w:rFonts w:eastAsia="Times New Roman"/>
          <w:sz w:val="28"/>
          <w:szCs w:val="28"/>
        </w:rPr>
      </w:pPr>
      <w:r w:rsidRPr="00832FBE">
        <w:rPr>
          <w:rFonts w:eastAsia="Times New Roman"/>
          <w:sz w:val="28"/>
          <w:szCs w:val="28"/>
        </w:rPr>
        <w:t>Національний банк надсилає запрошення за підписом особи, яка ініціювала адміністративне провадження, кредитній спілці повідомленням в письмовій формі (у паперовій або електронній формі) не пізніше ніж за сім календарних днів до дня проведення засідання Комітету з питань нагляду.</w:t>
      </w:r>
    </w:p>
    <w:p w14:paraId="2EFB88C8" w14:textId="77777777" w:rsidR="009667AD" w:rsidRPr="00832FBE" w:rsidRDefault="009667AD" w:rsidP="00832FBE">
      <w:pPr>
        <w:pStyle w:val="af9"/>
        <w:spacing w:before="0" w:beforeAutospacing="0" w:after="0" w:afterAutospacing="0"/>
        <w:rPr>
          <w:rFonts w:eastAsia="Times New Roman"/>
          <w:sz w:val="28"/>
          <w:szCs w:val="28"/>
        </w:rPr>
      </w:pPr>
      <w:r w:rsidRPr="00832FBE">
        <w:rPr>
          <w:rFonts w:eastAsia="Times New Roman"/>
          <w:sz w:val="28"/>
          <w:szCs w:val="28"/>
        </w:rPr>
        <w:t>У запрошенні зазначаються такі відомості:</w:t>
      </w:r>
    </w:p>
    <w:p w14:paraId="02BB3A93" w14:textId="77777777" w:rsidR="009667AD" w:rsidRPr="00832FBE" w:rsidRDefault="009667AD" w:rsidP="00832FBE">
      <w:pPr>
        <w:pStyle w:val="af9"/>
        <w:spacing w:before="0" w:beforeAutospacing="0" w:after="0" w:afterAutospacing="0"/>
        <w:rPr>
          <w:sz w:val="28"/>
          <w:szCs w:val="28"/>
          <w:lang w:eastAsia="uk"/>
        </w:rPr>
      </w:pPr>
      <w:r w:rsidRPr="00832FBE">
        <w:rPr>
          <w:rFonts w:eastAsia="Times New Roman"/>
          <w:sz w:val="28"/>
          <w:szCs w:val="28"/>
        </w:rPr>
        <w:lastRenderedPageBreak/>
        <w:t>1) питання, яке розглядатиметься на</w:t>
      </w:r>
      <w:r w:rsidRPr="00832FBE">
        <w:rPr>
          <w:sz w:val="28"/>
          <w:szCs w:val="28"/>
          <w:lang w:eastAsia="uk"/>
        </w:rPr>
        <w:t xml:space="preserve"> засіданні Комітету з питань нагляду, та мета, з якою запрошується представник кредитної спілки (для надання пояснень, заперечень);</w:t>
      </w:r>
    </w:p>
    <w:p w14:paraId="63C2CBAD" w14:textId="77777777" w:rsidR="009667AD" w:rsidRPr="00832FBE" w:rsidRDefault="009667AD" w:rsidP="00832FBE">
      <w:pPr>
        <w:pStyle w:val="af9"/>
        <w:rPr>
          <w:sz w:val="28"/>
          <w:szCs w:val="28"/>
          <w:lang w:eastAsia="uk"/>
        </w:rPr>
      </w:pPr>
      <w:r w:rsidRPr="00832FBE">
        <w:rPr>
          <w:sz w:val="28"/>
          <w:szCs w:val="28"/>
          <w:lang w:eastAsia="uk"/>
        </w:rPr>
        <w:t xml:space="preserve">2) дата, час і місце, куди запрошується представник кредитної спілки, чи інформація про проведення засідання Комітету з питань нагляду в режимі </w:t>
      </w:r>
      <w:proofErr w:type="spellStart"/>
      <w:r w:rsidRPr="00832FBE">
        <w:rPr>
          <w:sz w:val="28"/>
          <w:szCs w:val="28"/>
          <w:lang w:eastAsia="uk"/>
        </w:rPr>
        <w:t>відеоконференції</w:t>
      </w:r>
      <w:proofErr w:type="spellEnd"/>
      <w:r w:rsidRPr="00832FBE">
        <w:rPr>
          <w:sz w:val="28"/>
          <w:szCs w:val="28"/>
          <w:lang w:eastAsia="uk"/>
        </w:rPr>
        <w:t>;</w:t>
      </w:r>
    </w:p>
    <w:p w14:paraId="430CA77B" w14:textId="77777777" w:rsidR="009667AD" w:rsidRPr="00832FBE" w:rsidRDefault="009667AD" w:rsidP="00832FBE">
      <w:pPr>
        <w:pStyle w:val="af9"/>
        <w:rPr>
          <w:sz w:val="28"/>
          <w:szCs w:val="28"/>
          <w:lang w:eastAsia="uk"/>
        </w:rPr>
      </w:pPr>
      <w:r w:rsidRPr="00832FBE">
        <w:rPr>
          <w:sz w:val="28"/>
          <w:szCs w:val="28"/>
          <w:lang w:eastAsia="uk"/>
        </w:rPr>
        <w:t>3) відомості про контактну особу Національного банку: прізвище, власне ім’я, номер телефону, електронна адреса;</w:t>
      </w:r>
    </w:p>
    <w:p w14:paraId="5781FF49" w14:textId="77777777" w:rsidR="009667AD" w:rsidRPr="00832FBE" w:rsidRDefault="009667AD" w:rsidP="00832FBE">
      <w:pPr>
        <w:pStyle w:val="af9"/>
        <w:rPr>
          <w:sz w:val="28"/>
          <w:szCs w:val="28"/>
          <w:lang w:eastAsia="uk"/>
        </w:rPr>
      </w:pPr>
      <w:r w:rsidRPr="00832FBE">
        <w:rPr>
          <w:sz w:val="28"/>
          <w:szCs w:val="28"/>
          <w:lang w:eastAsia="uk"/>
        </w:rPr>
        <w:t>4) повідомлення про те, що неявка запрошеної особи на засідання Комітету з питань нагляду не є підставою для перенесення розгляду питання про визначення особи пов’язаною з кредитною спілкою і не є перешкодою для прийняття відповідного рішення;</w:t>
      </w:r>
    </w:p>
    <w:p w14:paraId="312B790C" w14:textId="77777777" w:rsidR="009667AD" w:rsidRPr="00832FBE" w:rsidRDefault="009667AD" w:rsidP="00832FBE">
      <w:pPr>
        <w:pStyle w:val="af9"/>
        <w:spacing w:before="0" w:beforeAutospacing="0" w:after="0" w:afterAutospacing="0"/>
        <w:rPr>
          <w:rFonts w:eastAsia="Times New Roman"/>
          <w:sz w:val="28"/>
          <w:szCs w:val="28"/>
        </w:rPr>
      </w:pPr>
      <w:r w:rsidRPr="00832FBE">
        <w:rPr>
          <w:rFonts w:eastAsia="Times New Roman"/>
          <w:sz w:val="28"/>
          <w:szCs w:val="28"/>
        </w:rPr>
        <w:t>5) інші відомості (за потреби).</w:t>
      </w:r>
    </w:p>
    <w:p w14:paraId="6BCF9FEB" w14:textId="77777777" w:rsidR="009667AD" w:rsidRPr="00832FBE" w:rsidRDefault="009667AD" w:rsidP="00832FBE">
      <w:pPr>
        <w:pStyle w:val="af9"/>
        <w:spacing w:before="0" w:beforeAutospacing="0" w:after="0" w:afterAutospacing="0"/>
        <w:rPr>
          <w:rFonts w:eastAsia="Times New Roman"/>
          <w:sz w:val="28"/>
          <w:szCs w:val="28"/>
        </w:rPr>
      </w:pPr>
      <w:r w:rsidRPr="00832FBE">
        <w:rPr>
          <w:rFonts w:eastAsia="Times New Roman"/>
          <w:sz w:val="28"/>
          <w:szCs w:val="28"/>
        </w:rPr>
        <w:t>Кредитна спілка не пізніше наступного робочого дня з дня отримання запрошення письмово повідомляє Національний банк про:</w:t>
      </w:r>
    </w:p>
    <w:p w14:paraId="1736DD0E" w14:textId="77777777" w:rsidR="009667AD" w:rsidRPr="00832FBE" w:rsidRDefault="009667AD" w:rsidP="00832FBE">
      <w:pPr>
        <w:pStyle w:val="af9"/>
        <w:spacing w:before="0" w:beforeAutospacing="0" w:after="0" w:afterAutospacing="0"/>
        <w:rPr>
          <w:rFonts w:eastAsia="Times New Roman"/>
          <w:sz w:val="28"/>
          <w:szCs w:val="28"/>
        </w:rPr>
      </w:pPr>
      <w:r w:rsidRPr="00832FBE">
        <w:rPr>
          <w:rFonts w:eastAsia="Times New Roman"/>
          <w:sz w:val="28"/>
          <w:szCs w:val="28"/>
        </w:rPr>
        <w:t>підтвердження участі (з наданням переліку представників для участі та зазначенням документів, які підтверджують їх повноваження) або відмову від участі;</w:t>
      </w:r>
    </w:p>
    <w:p w14:paraId="2ECB1E1B" w14:textId="77777777" w:rsidR="009667AD" w:rsidRPr="00832FBE" w:rsidRDefault="009667AD" w:rsidP="00832FBE">
      <w:pPr>
        <w:pStyle w:val="af9"/>
        <w:spacing w:before="0" w:beforeAutospacing="0" w:after="0" w:afterAutospacing="0"/>
        <w:rPr>
          <w:rFonts w:eastAsia="Times New Roman"/>
          <w:sz w:val="28"/>
          <w:szCs w:val="28"/>
        </w:rPr>
      </w:pPr>
      <w:r w:rsidRPr="00832FBE">
        <w:rPr>
          <w:rFonts w:eastAsia="Times New Roman"/>
          <w:sz w:val="28"/>
          <w:szCs w:val="28"/>
        </w:rPr>
        <w:t xml:space="preserve">потребу в участі в режимі </w:t>
      </w:r>
      <w:proofErr w:type="spellStart"/>
      <w:r w:rsidRPr="00832FBE">
        <w:rPr>
          <w:rFonts w:eastAsia="Times New Roman"/>
          <w:sz w:val="28"/>
          <w:szCs w:val="28"/>
        </w:rPr>
        <w:t>відеоконференції</w:t>
      </w:r>
      <w:proofErr w:type="spellEnd"/>
      <w:r w:rsidRPr="00832FBE">
        <w:rPr>
          <w:rFonts w:eastAsia="Times New Roman"/>
          <w:sz w:val="28"/>
          <w:szCs w:val="28"/>
        </w:rPr>
        <w:t xml:space="preserve"> з обґрунтуванням такої потреби (якщо засідання проводиться за місцезнаходженням Національного банку);</w:t>
      </w:r>
    </w:p>
    <w:p w14:paraId="414EB83E" w14:textId="77777777" w:rsidR="009667AD" w:rsidRPr="00832FBE" w:rsidRDefault="009667AD" w:rsidP="00832FBE">
      <w:pPr>
        <w:pStyle w:val="af9"/>
        <w:spacing w:before="0" w:beforeAutospacing="0" w:after="0" w:afterAutospacing="0"/>
        <w:rPr>
          <w:rFonts w:eastAsia="Times New Roman"/>
          <w:sz w:val="28"/>
          <w:szCs w:val="28"/>
        </w:rPr>
      </w:pPr>
      <w:r w:rsidRPr="00832FBE">
        <w:rPr>
          <w:rFonts w:eastAsia="Times New Roman"/>
          <w:sz w:val="28"/>
          <w:szCs w:val="28"/>
        </w:rPr>
        <w:t>причини відмови від участі чи неможливості прибути на запрошення Національного банку.</w:t>
      </w:r>
    </w:p>
    <w:p w14:paraId="03FEF27A" w14:textId="77777777" w:rsidR="009667AD" w:rsidRPr="00832FBE" w:rsidRDefault="009667AD" w:rsidP="00832FBE">
      <w:pPr>
        <w:pStyle w:val="af9"/>
        <w:spacing w:before="0" w:beforeAutospacing="0" w:after="0" w:afterAutospacing="0"/>
        <w:rPr>
          <w:rFonts w:eastAsia="Times New Roman"/>
          <w:sz w:val="28"/>
          <w:szCs w:val="28"/>
        </w:rPr>
      </w:pPr>
      <w:r w:rsidRPr="00832FBE">
        <w:rPr>
          <w:rFonts w:eastAsia="Times New Roman"/>
          <w:sz w:val="28"/>
          <w:szCs w:val="28"/>
        </w:rPr>
        <w:t>Факт отримання кредитною спілкою запрошення, фіксується в матеріалах адміністративної справи.</w:t>
      </w:r>
    </w:p>
    <w:p w14:paraId="2BC6F10F" w14:textId="40D31956" w:rsidR="009667AD" w:rsidRPr="0065174A" w:rsidRDefault="009667AD" w:rsidP="00832FBE">
      <w:pPr>
        <w:pStyle w:val="af9"/>
        <w:spacing w:before="0" w:beforeAutospacing="0" w:after="0" w:afterAutospacing="0"/>
        <w:rPr>
          <w:rFonts w:eastAsia="Times New Roman"/>
          <w:sz w:val="28"/>
          <w:szCs w:val="28"/>
          <w:lang w:val="ru-RU"/>
        </w:rPr>
      </w:pPr>
      <w:r w:rsidRPr="00832FBE">
        <w:rPr>
          <w:rFonts w:eastAsia="Times New Roman"/>
          <w:sz w:val="28"/>
          <w:szCs w:val="28"/>
        </w:rPr>
        <w:t>Неявка запрошеного належним чином представника кредитної спілки на засідання Комітету з питань нагляду не є підставою для перенесення розгляду питання про визначення особи пов’язаною з кредитною спілкою і не є перешкодою для прийняття такого рішення.</w:t>
      </w:r>
      <w:r w:rsidR="00277C6E" w:rsidRPr="0065174A">
        <w:rPr>
          <w:rFonts w:eastAsia="Times New Roman"/>
          <w:sz w:val="28"/>
          <w:szCs w:val="28"/>
          <w:lang w:val="ru-RU"/>
        </w:rPr>
        <w:t>”</w:t>
      </w:r>
      <w:r w:rsidR="00277C6E">
        <w:rPr>
          <w:rFonts w:eastAsia="Times New Roman"/>
          <w:sz w:val="28"/>
          <w:szCs w:val="28"/>
          <w:lang w:val="ru-RU"/>
        </w:rPr>
        <w:t>;</w:t>
      </w:r>
    </w:p>
    <w:p w14:paraId="49F21830" w14:textId="77777777" w:rsidR="00BD1122" w:rsidRPr="00832FBE" w:rsidRDefault="00BD1122" w:rsidP="00832FBE">
      <w:pPr>
        <w:pStyle w:val="af9"/>
        <w:spacing w:before="0" w:beforeAutospacing="0" w:after="0" w:afterAutospacing="0"/>
        <w:rPr>
          <w:sz w:val="28"/>
          <w:szCs w:val="28"/>
          <w:lang w:eastAsia="uk"/>
        </w:rPr>
      </w:pPr>
    </w:p>
    <w:p w14:paraId="6796D7E1" w14:textId="31BF2143" w:rsidR="00BD1122" w:rsidRPr="00832FBE" w:rsidRDefault="00BD1122" w:rsidP="00832FBE">
      <w:pPr>
        <w:pStyle w:val="af9"/>
        <w:numPr>
          <w:ilvl w:val="0"/>
          <w:numId w:val="3"/>
        </w:numPr>
        <w:spacing w:before="0" w:beforeAutospacing="0" w:after="0" w:afterAutospacing="0"/>
        <w:ind w:left="0" w:firstLine="567"/>
        <w:rPr>
          <w:sz w:val="28"/>
          <w:szCs w:val="28"/>
          <w:lang w:eastAsia="uk"/>
        </w:rPr>
      </w:pPr>
      <w:r w:rsidRPr="00832FBE">
        <w:rPr>
          <w:sz w:val="28"/>
          <w:szCs w:val="28"/>
          <w:lang w:eastAsia="uk"/>
        </w:rPr>
        <w:t>пункт</w:t>
      </w:r>
      <w:r w:rsidR="004D5F0F" w:rsidRPr="00832FBE">
        <w:rPr>
          <w:sz w:val="28"/>
          <w:szCs w:val="28"/>
          <w:lang w:eastAsia="uk"/>
        </w:rPr>
        <w:t>и</w:t>
      </w:r>
      <w:r w:rsidR="00AF3B70" w:rsidRPr="00832FBE">
        <w:rPr>
          <w:sz w:val="28"/>
          <w:szCs w:val="28"/>
          <w:lang w:eastAsia="uk"/>
        </w:rPr>
        <w:t xml:space="preserve"> 28</w:t>
      </w:r>
      <w:r w:rsidR="004D5F0F" w:rsidRPr="00832FBE">
        <w:rPr>
          <w:sz w:val="28"/>
          <w:szCs w:val="28"/>
          <w:lang w:eastAsia="uk"/>
        </w:rPr>
        <w:t>, 30, 31</w:t>
      </w:r>
      <w:r w:rsidRPr="00832FBE">
        <w:rPr>
          <w:sz w:val="28"/>
          <w:szCs w:val="28"/>
          <w:lang w:eastAsia="uk"/>
        </w:rPr>
        <w:t xml:space="preserve"> викласти в такій редакції:</w:t>
      </w:r>
    </w:p>
    <w:p w14:paraId="0272C129" w14:textId="27DA9690" w:rsidR="00BD1122" w:rsidRPr="00832FBE" w:rsidRDefault="00BD1122">
      <w:pPr>
        <w:pStyle w:val="af9"/>
        <w:spacing w:before="0" w:beforeAutospacing="0" w:after="0" w:afterAutospacing="0"/>
        <w:rPr>
          <w:sz w:val="28"/>
          <w:szCs w:val="28"/>
          <w:lang w:eastAsia="uk"/>
        </w:rPr>
      </w:pPr>
      <w:r w:rsidRPr="00832FBE">
        <w:rPr>
          <w:sz w:val="28"/>
          <w:szCs w:val="28"/>
          <w:lang w:eastAsia="uk"/>
        </w:rPr>
        <w:t>“</w:t>
      </w:r>
      <w:r w:rsidR="00AF3B70" w:rsidRPr="00832FBE">
        <w:rPr>
          <w:sz w:val="28"/>
          <w:szCs w:val="28"/>
          <w:lang w:eastAsia="uk"/>
        </w:rPr>
        <w:t xml:space="preserve">28. </w:t>
      </w:r>
      <w:r w:rsidRPr="00832FBE">
        <w:rPr>
          <w:sz w:val="28"/>
          <w:szCs w:val="28"/>
          <w:lang w:eastAsia="uk"/>
        </w:rPr>
        <w:t>Рішення Національного банку, визначені в пунктах 27 та 37 розділу IV цього Положення, приймає Комітет з питань нагляду.</w:t>
      </w:r>
      <w:r w:rsidR="00767095" w:rsidRPr="0065174A">
        <w:rPr>
          <w:lang w:val="ru-RU" w:eastAsia="uk"/>
        </w:rPr>
        <w:t>”</w:t>
      </w:r>
      <w:r w:rsidR="00767095">
        <w:rPr>
          <w:sz w:val="28"/>
          <w:szCs w:val="28"/>
          <w:lang w:val="ru-RU" w:eastAsia="uk"/>
        </w:rPr>
        <w:t>;</w:t>
      </w:r>
    </w:p>
    <w:p w14:paraId="40AB1D65" w14:textId="53E88020" w:rsidR="004D5F0F" w:rsidRPr="0029789F" w:rsidRDefault="00767095" w:rsidP="0029789F">
      <w:pPr>
        <w:pStyle w:val="af9"/>
        <w:spacing w:before="0" w:beforeAutospacing="0" w:after="0" w:afterAutospacing="0"/>
        <w:rPr>
          <w:rFonts w:eastAsia="Times New Roman"/>
          <w:sz w:val="28"/>
          <w:szCs w:val="28"/>
        </w:rPr>
      </w:pPr>
      <w:r w:rsidRPr="0065174A">
        <w:rPr>
          <w:sz w:val="28"/>
          <w:szCs w:val="28"/>
          <w:lang w:eastAsia="uk"/>
        </w:rPr>
        <w:t>“</w:t>
      </w:r>
      <w:r w:rsidR="004D5F0F" w:rsidRPr="00832FBE">
        <w:rPr>
          <w:sz w:val="28"/>
          <w:szCs w:val="28"/>
          <w:lang w:eastAsia="uk"/>
        </w:rPr>
        <w:t>30. Національний банк у день прийняття рішення Національного банку доводить до відома кредитної спілки рішення Національного банку в письмовій формі (у паперовій або електронній формі з дотриманням вимог законодавства</w:t>
      </w:r>
      <w:r w:rsidR="00484FAE">
        <w:rPr>
          <w:sz w:val="28"/>
          <w:szCs w:val="28"/>
          <w:lang w:eastAsia="uk"/>
        </w:rPr>
        <w:t xml:space="preserve"> України</w:t>
      </w:r>
      <w:r w:rsidR="004D5F0F" w:rsidRPr="00832FBE">
        <w:rPr>
          <w:sz w:val="28"/>
          <w:szCs w:val="28"/>
          <w:lang w:eastAsia="uk"/>
        </w:rPr>
        <w:t>) (</w:t>
      </w:r>
      <w:r w:rsidR="004D5F0F" w:rsidRPr="0029789F">
        <w:rPr>
          <w:rFonts w:eastAsia="Times New Roman"/>
          <w:sz w:val="28"/>
          <w:szCs w:val="28"/>
        </w:rPr>
        <w:t>далі – повідомлення про прийняте рішення).</w:t>
      </w:r>
    </w:p>
    <w:p w14:paraId="2A59D95C" w14:textId="77777777" w:rsidR="0029789F" w:rsidRDefault="004D5F0F" w:rsidP="00832FBE">
      <w:pPr>
        <w:pStyle w:val="af9"/>
        <w:spacing w:before="0" w:beforeAutospacing="0" w:after="0" w:afterAutospacing="0"/>
        <w:rPr>
          <w:sz w:val="28"/>
          <w:szCs w:val="28"/>
          <w:lang w:eastAsia="uk"/>
        </w:rPr>
      </w:pPr>
      <w:r w:rsidRPr="0029789F">
        <w:rPr>
          <w:rFonts w:eastAsia="Times New Roman"/>
          <w:sz w:val="28"/>
          <w:szCs w:val="28"/>
        </w:rPr>
        <w:t>Факт доведення рішення Національного банку фіксується в матеріалах адміністративної</w:t>
      </w:r>
      <w:r w:rsidRPr="00832FBE">
        <w:rPr>
          <w:sz w:val="28"/>
          <w:szCs w:val="28"/>
          <w:lang w:eastAsia="uk"/>
        </w:rPr>
        <w:t xml:space="preserve"> справи.</w:t>
      </w:r>
    </w:p>
    <w:p w14:paraId="6454B868" w14:textId="77777777" w:rsidR="0029789F" w:rsidRDefault="0029789F" w:rsidP="00832FBE">
      <w:pPr>
        <w:pStyle w:val="af9"/>
        <w:spacing w:before="0" w:beforeAutospacing="0" w:after="0" w:afterAutospacing="0"/>
        <w:rPr>
          <w:sz w:val="28"/>
          <w:szCs w:val="28"/>
          <w:lang w:eastAsia="uk"/>
        </w:rPr>
      </w:pPr>
    </w:p>
    <w:p w14:paraId="059A05DC" w14:textId="53F475B6" w:rsidR="00BD1122" w:rsidRPr="00832FBE" w:rsidRDefault="004D5F0F" w:rsidP="00832FBE">
      <w:pPr>
        <w:pStyle w:val="af9"/>
        <w:spacing w:before="0" w:beforeAutospacing="0" w:after="0" w:afterAutospacing="0"/>
        <w:rPr>
          <w:sz w:val="28"/>
          <w:szCs w:val="28"/>
          <w:lang w:eastAsia="uk"/>
        </w:rPr>
      </w:pPr>
      <w:r w:rsidRPr="00832FBE">
        <w:rPr>
          <w:sz w:val="28"/>
          <w:szCs w:val="28"/>
          <w:lang w:eastAsia="uk"/>
        </w:rPr>
        <w:lastRenderedPageBreak/>
        <w:t xml:space="preserve">31. </w:t>
      </w:r>
      <w:r w:rsidR="00BD1122" w:rsidRPr="00832FBE">
        <w:rPr>
          <w:sz w:val="28"/>
          <w:szCs w:val="28"/>
          <w:lang w:eastAsia="uk"/>
        </w:rPr>
        <w:t xml:space="preserve">Кредитна спілка </w:t>
      </w:r>
      <w:r w:rsidRPr="00832FBE">
        <w:rPr>
          <w:sz w:val="28"/>
          <w:szCs w:val="28"/>
          <w:lang w:eastAsia="uk"/>
        </w:rPr>
        <w:t>після</w:t>
      </w:r>
      <w:r w:rsidR="00BD1122" w:rsidRPr="00832FBE">
        <w:rPr>
          <w:sz w:val="28"/>
          <w:szCs w:val="28"/>
          <w:lang w:eastAsia="uk"/>
        </w:rPr>
        <w:t xml:space="preserve"> отримання повідомлення про прийняте рішення має право подати до Національного банку заяву про визначення особи не пов’язаною з кредитною спілкою з обґрунтуванням і підтвердними документами до такого обґрунтування.”;</w:t>
      </w:r>
    </w:p>
    <w:p w14:paraId="00DF786E" w14:textId="77777777" w:rsidR="00BD1122" w:rsidRPr="00832FBE" w:rsidRDefault="00BD1122" w:rsidP="00832FBE">
      <w:pPr>
        <w:pStyle w:val="af9"/>
        <w:spacing w:before="0" w:beforeAutospacing="0" w:after="0" w:afterAutospacing="0"/>
        <w:rPr>
          <w:sz w:val="28"/>
          <w:szCs w:val="28"/>
          <w:lang w:eastAsia="uk"/>
        </w:rPr>
      </w:pPr>
    </w:p>
    <w:p w14:paraId="181BCD95" w14:textId="49C1F145" w:rsidR="00BD1122" w:rsidRPr="00832FBE" w:rsidRDefault="00BD1122" w:rsidP="00832FBE">
      <w:pPr>
        <w:pStyle w:val="af9"/>
        <w:numPr>
          <w:ilvl w:val="0"/>
          <w:numId w:val="3"/>
        </w:numPr>
        <w:spacing w:before="0" w:beforeAutospacing="0" w:after="0" w:afterAutospacing="0"/>
        <w:ind w:left="0" w:firstLine="567"/>
        <w:rPr>
          <w:sz w:val="28"/>
          <w:szCs w:val="28"/>
          <w:lang w:eastAsia="uk"/>
        </w:rPr>
      </w:pPr>
      <w:r w:rsidRPr="00832FBE">
        <w:rPr>
          <w:sz w:val="28"/>
          <w:szCs w:val="28"/>
          <w:lang w:eastAsia="uk"/>
        </w:rPr>
        <w:t>розділ після пункту 31 доповнити новим пунктом</w:t>
      </w:r>
      <w:r w:rsidR="00AF3B70" w:rsidRPr="00832FBE">
        <w:rPr>
          <w:sz w:val="28"/>
          <w:szCs w:val="28"/>
          <w:lang w:eastAsia="uk"/>
        </w:rPr>
        <w:t xml:space="preserve"> 31</w:t>
      </w:r>
      <w:r w:rsidR="00AF3B70" w:rsidRPr="00832FBE">
        <w:rPr>
          <w:sz w:val="28"/>
          <w:szCs w:val="28"/>
          <w:vertAlign w:val="superscript"/>
          <w:lang w:eastAsia="uk"/>
        </w:rPr>
        <w:t>1</w:t>
      </w:r>
      <w:r w:rsidRPr="00832FBE">
        <w:rPr>
          <w:sz w:val="28"/>
          <w:szCs w:val="28"/>
          <w:lang w:eastAsia="uk"/>
        </w:rPr>
        <w:t xml:space="preserve"> такого змісту:</w:t>
      </w:r>
    </w:p>
    <w:p w14:paraId="7DAA9AC1" w14:textId="145E47ED" w:rsidR="00BD1122" w:rsidRDefault="00BD1122" w:rsidP="00832FBE">
      <w:pPr>
        <w:pStyle w:val="af3"/>
        <w:ind w:left="0" w:firstLine="567"/>
        <w:rPr>
          <w:lang w:eastAsia="uk"/>
        </w:rPr>
      </w:pPr>
      <w:r w:rsidRPr="00832FBE">
        <w:rPr>
          <w:lang w:eastAsia="uk"/>
        </w:rPr>
        <w:t>“31</w:t>
      </w:r>
      <w:r w:rsidRPr="00832FBE">
        <w:rPr>
          <w:vertAlign w:val="superscript"/>
          <w:lang w:eastAsia="uk"/>
        </w:rPr>
        <w:t>1</w:t>
      </w:r>
      <w:r w:rsidRPr="00832FBE">
        <w:rPr>
          <w:lang w:eastAsia="uk"/>
        </w:rPr>
        <w:t>. Національний банк:</w:t>
      </w:r>
    </w:p>
    <w:p w14:paraId="7FF9FB14" w14:textId="77777777" w:rsidR="00106C90" w:rsidRPr="00832FBE" w:rsidRDefault="00106C90" w:rsidP="00832FBE">
      <w:pPr>
        <w:pStyle w:val="af3"/>
        <w:ind w:left="0" w:firstLine="567"/>
        <w:rPr>
          <w:lang w:eastAsia="uk"/>
        </w:rPr>
      </w:pPr>
    </w:p>
    <w:p w14:paraId="14FFCA5A" w14:textId="79A23DC3" w:rsidR="00BD1122" w:rsidRPr="00832FBE" w:rsidRDefault="00BD1122" w:rsidP="00832FBE">
      <w:pPr>
        <w:pStyle w:val="af3"/>
        <w:numPr>
          <w:ilvl w:val="0"/>
          <w:numId w:val="9"/>
        </w:numPr>
        <w:ind w:left="0" w:firstLine="567"/>
        <w:rPr>
          <w:lang w:eastAsia="uk"/>
        </w:rPr>
      </w:pPr>
      <w:r w:rsidRPr="00832FBE">
        <w:rPr>
          <w:lang w:eastAsia="uk"/>
        </w:rPr>
        <w:t>повідомляє кредитну спілку про початок адміністративного провадження після отримання заяви про визначення особи не пов’язаною з кредитною спілкою та підтвердних документів. Початком адміністративного провадження є день отримання заяви про визначення особи не пов’язаною з кредитною спілкою;</w:t>
      </w:r>
    </w:p>
    <w:p w14:paraId="4B6DB943" w14:textId="77777777" w:rsidR="00AF3B70" w:rsidRPr="00832FBE" w:rsidRDefault="00AF3B70" w:rsidP="00832FBE">
      <w:pPr>
        <w:pStyle w:val="af3"/>
        <w:ind w:left="0" w:firstLine="567"/>
        <w:rPr>
          <w:lang w:eastAsia="uk"/>
        </w:rPr>
      </w:pPr>
    </w:p>
    <w:p w14:paraId="34028DAD" w14:textId="17D0D7DB" w:rsidR="00BD1122" w:rsidRPr="00832FBE" w:rsidRDefault="004D5F0F" w:rsidP="00832FBE">
      <w:pPr>
        <w:pStyle w:val="af3"/>
        <w:numPr>
          <w:ilvl w:val="0"/>
          <w:numId w:val="9"/>
        </w:numPr>
        <w:ind w:left="0" w:firstLine="567"/>
        <w:rPr>
          <w:lang w:eastAsia="uk"/>
        </w:rPr>
      </w:pPr>
      <w:r w:rsidRPr="00832FBE">
        <w:rPr>
          <w:lang w:eastAsia="uk"/>
        </w:rPr>
        <w:t>не пізніше 30 календарних днів (якщо протягом граничного строку вирішити адміністративну справу за заявою про визначення особи не пов’язаною з кредитною спілкою неможливо, строк може бути одноразово продовжений на не більше ніж 15 календарних днів, якщо інше не передбачено законом, з повідомленням про причини продовження строку кредитній спілці не пізніше ніж за три робочі дні до завершення строку) із дня отримання заяви розглядає її щодо обґрунтованості на підставі наданих кредитною спілкою підтвердних документів;</w:t>
      </w:r>
    </w:p>
    <w:p w14:paraId="16AA32BE" w14:textId="3F9633E9" w:rsidR="00AF3B70" w:rsidRPr="00832FBE" w:rsidRDefault="00AF3B70" w:rsidP="00832FBE">
      <w:pPr>
        <w:ind w:firstLine="567"/>
        <w:rPr>
          <w:lang w:eastAsia="uk"/>
        </w:rPr>
      </w:pPr>
    </w:p>
    <w:p w14:paraId="6101FB6A" w14:textId="7801266A" w:rsidR="00BD1122" w:rsidRPr="00832FBE" w:rsidRDefault="004D5F0F" w:rsidP="00832FBE">
      <w:pPr>
        <w:pStyle w:val="af3"/>
        <w:numPr>
          <w:ilvl w:val="0"/>
          <w:numId w:val="9"/>
        </w:numPr>
        <w:ind w:left="0" w:firstLine="567"/>
        <w:rPr>
          <w:lang w:eastAsia="uk"/>
        </w:rPr>
      </w:pPr>
      <w:r w:rsidRPr="00832FBE">
        <w:rPr>
          <w:lang w:eastAsia="uk"/>
        </w:rPr>
        <w:t>має право за</w:t>
      </w:r>
      <w:r w:rsidR="00BD1122" w:rsidRPr="00832FBE">
        <w:rPr>
          <w:lang w:eastAsia="uk"/>
        </w:rPr>
        <w:t>пропону</w:t>
      </w:r>
      <w:r w:rsidRPr="00832FBE">
        <w:rPr>
          <w:lang w:eastAsia="uk"/>
        </w:rPr>
        <w:t>вати</w:t>
      </w:r>
      <w:r w:rsidR="00BD1122" w:rsidRPr="00832FBE">
        <w:rPr>
          <w:lang w:eastAsia="uk"/>
        </w:rPr>
        <w:t xml:space="preserve"> кредитній спілці подати у визначений ним строк додаткову інформацію, документи, необхідні для прийняття рішень, визначених цим Положенням, та в межах визначеного строку для прийняття таких рішень;</w:t>
      </w:r>
    </w:p>
    <w:p w14:paraId="71F570E5" w14:textId="67D3D53A" w:rsidR="00AF3B70" w:rsidRPr="00832FBE" w:rsidRDefault="00AF3B70" w:rsidP="00832FBE">
      <w:pPr>
        <w:ind w:firstLine="567"/>
        <w:rPr>
          <w:lang w:eastAsia="uk"/>
        </w:rPr>
      </w:pPr>
    </w:p>
    <w:p w14:paraId="2416FBFC" w14:textId="1FEBE148" w:rsidR="00BD1122" w:rsidRPr="00832FBE" w:rsidRDefault="00BD1122" w:rsidP="00832FBE">
      <w:pPr>
        <w:pStyle w:val="af3"/>
        <w:numPr>
          <w:ilvl w:val="0"/>
          <w:numId w:val="9"/>
        </w:numPr>
        <w:ind w:left="0" w:firstLine="567"/>
        <w:rPr>
          <w:lang w:eastAsia="uk"/>
        </w:rPr>
      </w:pPr>
      <w:r w:rsidRPr="00832FBE">
        <w:rPr>
          <w:lang w:eastAsia="uk"/>
        </w:rPr>
        <w:t>надсилає кредитній спілці повідомлення про залишення заяви про визначення особи не пов’язаною з кредитною спілкою без руху, якщо її подано з порушенням вимог цього Положення</w:t>
      </w:r>
      <w:r w:rsidR="004D5F0F" w:rsidRPr="00832FBE">
        <w:rPr>
          <w:lang w:eastAsia="uk"/>
        </w:rPr>
        <w:t>. Повідомлення надсилається листом за підписом уповноваженої особи протягом трьох робочих днів із дня отримання такої заяви</w:t>
      </w:r>
      <w:r w:rsidRPr="00832FBE">
        <w:rPr>
          <w:lang w:eastAsia="uk"/>
        </w:rPr>
        <w:t xml:space="preserve"> із зазначенням виявлених недоліків з посиланням на порушені вимоги, спосіб та строк усунення недоліків, а також способи, порядок та строки оскарження рішення про залишення заяви про визначення особи не пов’язаною з кредитною спілкою без руху</w:t>
      </w:r>
      <w:r w:rsidR="007011B7">
        <w:rPr>
          <w:lang w:eastAsia="uk"/>
        </w:rPr>
        <w:t>.</w:t>
      </w:r>
      <w:r w:rsidR="007011B7" w:rsidRPr="00482997">
        <w:rPr>
          <w:lang w:eastAsia="uk"/>
        </w:rPr>
        <w:t>”</w:t>
      </w:r>
      <w:r w:rsidRPr="00832FBE">
        <w:rPr>
          <w:lang w:eastAsia="uk"/>
        </w:rPr>
        <w:t>;</w:t>
      </w:r>
    </w:p>
    <w:p w14:paraId="0D0ADE7C" w14:textId="77777777" w:rsidR="00BD1122" w:rsidRPr="00832FBE" w:rsidRDefault="00BD1122" w:rsidP="00832FBE">
      <w:pPr>
        <w:pStyle w:val="af3"/>
        <w:ind w:left="0" w:firstLine="567"/>
        <w:rPr>
          <w:lang w:eastAsia="uk"/>
        </w:rPr>
      </w:pPr>
    </w:p>
    <w:p w14:paraId="7505E95A" w14:textId="77777777" w:rsidR="00BD1122" w:rsidRPr="00832FBE" w:rsidRDefault="00BD1122" w:rsidP="00832FBE">
      <w:pPr>
        <w:pStyle w:val="af9"/>
        <w:numPr>
          <w:ilvl w:val="0"/>
          <w:numId w:val="3"/>
        </w:numPr>
        <w:spacing w:before="0" w:beforeAutospacing="0" w:after="0" w:afterAutospacing="0"/>
        <w:ind w:left="0" w:firstLine="567"/>
        <w:rPr>
          <w:sz w:val="28"/>
          <w:szCs w:val="28"/>
          <w:lang w:eastAsia="uk"/>
        </w:rPr>
      </w:pPr>
      <w:r w:rsidRPr="00832FBE">
        <w:rPr>
          <w:sz w:val="28"/>
          <w:szCs w:val="28"/>
          <w:lang w:eastAsia="uk"/>
        </w:rPr>
        <w:t>пункт 32 викласти в такій редакції:</w:t>
      </w:r>
    </w:p>
    <w:p w14:paraId="7ED60546" w14:textId="59F41CB4" w:rsidR="00BD1122" w:rsidRPr="00832FBE" w:rsidRDefault="00BD1122" w:rsidP="00832FBE">
      <w:pPr>
        <w:pStyle w:val="af9"/>
        <w:spacing w:before="0" w:beforeAutospacing="0" w:after="0" w:afterAutospacing="0"/>
        <w:rPr>
          <w:sz w:val="28"/>
          <w:szCs w:val="28"/>
          <w:lang w:eastAsia="uk"/>
        </w:rPr>
      </w:pPr>
      <w:r w:rsidRPr="00832FBE">
        <w:rPr>
          <w:sz w:val="28"/>
          <w:szCs w:val="28"/>
          <w:lang w:eastAsia="uk"/>
        </w:rPr>
        <w:t>“</w:t>
      </w:r>
      <w:r w:rsidR="000C399C">
        <w:rPr>
          <w:sz w:val="28"/>
          <w:szCs w:val="28"/>
          <w:lang w:eastAsia="uk"/>
        </w:rPr>
        <w:t xml:space="preserve">32. </w:t>
      </w:r>
      <w:r w:rsidRPr="00832FBE">
        <w:rPr>
          <w:sz w:val="28"/>
          <w:szCs w:val="28"/>
          <w:lang w:eastAsia="uk"/>
        </w:rPr>
        <w:t xml:space="preserve">Національний банк не пізніше </w:t>
      </w:r>
      <w:r w:rsidR="0037091B" w:rsidRPr="00832FBE">
        <w:rPr>
          <w:sz w:val="28"/>
          <w:szCs w:val="28"/>
          <w:lang w:eastAsia="uk"/>
        </w:rPr>
        <w:t>30 календарних днів (не пізніше строку, на який за рішенням Національного банку одноразово продовжено строк вирішення адміністративної справи 45 календарних днів у випадку, встановленому в підпункті 2 пункту 31</w:t>
      </w:r>
      <w:r w:rsidR="0037091B" w:rsidRPr="00832FBE">
        <w:rPr>
          <w:sz w:val="28"/>
          <w:szCs w:val="28"/>
          <w:vertAlign w:val="superscript"/>
          <w:lang w:eastAsia="uk"/>
        </w:rPr>
        <w:t>1</w:t>
      </w:r>
      <w:r w:rsidR="0037091B" w:rsidRPr="00832FBE">
        <w:rPr>
          <w:sz w:val="28"/>
          <w:szCs w:val="28"/>
          <w:lang w:eastAsia="uk"/>
        </w:rPr>
        <w:t xml:space="preserve"> розділу IV цього Положення)</w:t>
      </w:r>
      <w:r w:rsidRPr="00832FBE">
        <w:rPr>
          <w:sz w:val="28"/>
          <w:szCs w:val="28"/>
          <w:lang w:eastAsia="uk"/>
        </w:rPr>
        <w:t xml:space="preserve"> із дня отримання заяви про визначення особи не пов’язаною з кредитною спілкою розглядає її щодо обґрунтованості на підставі наданих кредитною спілкою </w:t>
      </w:r>
      <w:r w:rsidRPr="00832FBE">
        <w:rPr>
          <w:sz w:val="28"/>
          <w:szCs w:val="28"/>
          <w:lang w:eastAsia="uk"/>
        </w:rPr>
        <w:lastRenderedPageBreak/>
        <w:t>підтвердних документів. Водночас особа на період розгляду Національним банком заяви про визначення особи не пов’язаною з кредитною спілкою вважається пов’язаною із кредитною спілкою особою.”;</w:t>
      </w:r>
    </w:p>
    <w:p w14:paraId="739537B3" w14:textId="77777777" w:rsidR="00BD1122" w:rsidRPr="00832FBE" w:rsidRDefault="00BD1122" w:rsidP="00832FBE">
      <w:pPr>
        <w:pStyle w:val="af9"/>
        <w:spacing w:before="0" w:beforeAutospacing="0" w:after="0" w:afterAutospacing="0"/>
        <w:rPr>
          <w:sz w:val="28"/>
          <w:szCs w:val="28"/>
          <w:lang w:eastAsia="uk"/>
        </w:rPr>
      </w:pPr>
    </w:p>
    <w:p w14:paraId="3E86D62C" w14:textId="28580199" w:rsidR="00BD1122" w:rsidRPr="00832FBE" w:rsidRDefault="00BD1122" w:rsidP="00832FBE">
      <w:pPr>
        <w:pStyle w:val="af9"/>
        <w:numPr>
          <w:ilvl w:val="0"/>
          <w:numId w:val="3"/>
        </w:numPr>
        <w:spacing w:before="0" w:beforeAutospacing="0" w:after="0" w:afterAutospacing="0"/>
        <w:ind w:left="0" w:firstLine="567"/>
        <w:rPr>
          <w:sz w:val="28"/>
          <w:szCs w:val="28"/>
          <w:lang w:eastAsia="uk"/>
        </w:rPr>
      </w:pPr>
      <w:r w:rsidRPr="00832FBE">
        <w:rPr>
          <w:sz w:val="28"/>
          <w:szCs w:val="28"/>
          <w:lang w:eastAsia="uk"/>
        </w:rPr>
        <w:t>у пункт</w:t>
      </w:r>
      <w:r w:rsidR="0037091B" w:rsidRPr="00832FBE">
        <w:rPr>
          <w:sz w:val="28"/>
          <w:szCs w:val="28"/>
          <w:lang w:eastAsia="uk"/>
        </w:rPr>
        <w:t>і</w:t>
      </w:r>
      <w:r w:rsidRPr="00832FBE">
        <w:rPr>
          <w:sz w:val="28"/>
          <w:szCs w:val="28"/>
          <w:lang w:eastAsia="uk"/>
        </w:rPr>
        <w:t xml:space="preserve"> 33 слово “клопотання” замінити словами “заяви про визначення особи не пов’язаною з кредитною спілкою”;</w:t>
      </w:r>
    </w:p>
    <w:p w14:paraId="55D33179" w14:textId="77777777" w:rsidR="00BD1122" w:rsidRPr="00832FBE" w:rsidRDefault="00BD1122" w:rsidP="00832FBE">
      <w:pPr>
        <w:pStyle w:val="af9"/>
        <w:spacing w:before="0" w:beforeAutospacing="0" w:after="0" w:afterAutospacing="0"/>
        <w:rPr>
          <w:sz w:val="28"/>
          <w:szCs w:val="28"/>
          <w:lang w:eastAsia="uk"/>
        </w:rPr>
      </w:pPr>
    </w:p>
    <w:p w14:paraId="221DC07B" w14:textId="513C3F21" w:rsidR="00BD1122" w:rsidRPr="00832FBE" w:rsidRDefault="00BD1122" w:rsidP="00832FBE">
      <w:pPr>
        <w:pStyle w:val="af9"/>
        <w:numPr>
          <w:ilvl w:val="0"/>
          <w:numId w:val="3"/>
        </w:numPr>
        <w:spacing w:before="0" w:beforeAutospacing="0" w:after="0" w:afterAutospacing="0"/>
        <w:ind w:left="0" w:firstLine="567"/>
        <w:rPr>
          <w:sz w:val="28"/>
          <w:szCs w:val="28"/>
          <w:lang w:eastAsia="uk"/>
        </w:rPr>
      </w:pPr>
      <w:r w:rsidRPr="00832FBE">
        <w:rPr>
          <w:sz w:val="28"/>
          <w:szCs w:val="28"/>
          <w:lang w:eastAsia="uk"/>
        </w:rPr>
        <w:t>пункт</w:t>
      </w:r>
      <w:r w:rsidR="0037091B" w:rsidRPr="00832FBE">
        <w:rPr>
          <w:sz w:val="28"/>
          <w:szCs w:val="28"/>
          <w:lang w:eastAsia="uk"/>
        </w:rPr>
        <w:t>и 34,</w:t>
      </w:r>
      <w:r w:rsidRPr="00832FBE">
        <w:rPr>
          <w:sz w:val="28"/>
          <w:szCs w:val="28"/>
          <w:lang w:eastAsia="uk"/>
        </w:rPr>
        <w:t xml:space="preserve"> 35 викласти в такій редакції:</w:t>
      </w:r>
    </w:p>
    <w:p w14:paraId="4E22BA2D" w14:textId="4B669809" w:rsidR="0037091B" w:rsidRPr="00832FBE" w:rsidRDefault="00BD1122" w:rsidP="00832FBE">
      <w:pPr>
        <w:pStyle w:val="af3"/>
        <w:ind w:left="0" w:firstLine="567"/>
        <w:rPr>
          <w:lang w:eastAsia="uk"/>
        </w:rPr>
      </w:pPr>
      <w:r w:rsidRPr="00832FBE">
        <w:rPr>
          <w:lang w:eastAsia="uk"/>
        </w:rPr>
        <w:t>“</w:t>
      </w:r>
      <w:r w:rsidR="0037091B" w:rsidRPr="00832FBE">
        <w:rPr>
          <w:lang w:eastAsia="uk"/>
        </w:rPr>
        <w:t>34.</w:t>
      </w:r>
      <w:r w:rsidR="0037091B" w:rsidRPr="00832FBE">
        <w:t xml:space="preserve"> </w:t>
      </w:r>
      <w:r w:rsidR="0037091B" w:rsidRPr="00832FBE">
        <w:rPr>
          <w:lang w:eastAsia="uk"/>
        </w:rPr>
        <w:t>Національний банк має право одноразово продовжити строк розгляду заяви про визначення особи не пов’язаною з кредитною спілкою</w:t>
      </w:r>
      <w:r w:rsidR="002D19CD" w:rsidRPr="002D19CD">
        <w:rPr>
          <w:lang w:eastAsia="uk"/>
        </w:rPr>
        <w:t xml:space="preserve"> </w:t>
      </w:r>
      <w:r w:rsidR="002D19CD">
        <w:rPr>
          <w:lang w:eastAsia="uk"/>
        </w:rPr>
        <w:t>з</w:t>
      </w:r>
      <w:r w:rsidR="002D19CD" w:rsidRPr="00832FBE">
        <w:rPr>
          <w:lang w:eastAsia="uk"/>
        </w:rPr>
        <w:t>а заявою кредитної спілки</w:t>
      </w:r>
      <w:r w:rsidR="0037091B" w:rsidRPr="00832FBE">
        <w:rPr>
          <w:lang w:eastAsia="uk"/>
        </w:rPr>
        <w:t xml:space="preserve">, якщо протягом граничного строку вирішити адміністративну справу за заявою про </w:t>
      </w:r>
      <w:r w:rsidR="0037091B" w:rsidRPr="00482997">
        <w:rPr>
          <w:lang w:eastAsia="uk"/>
        </w:rPr>
        <w:t>визначення особи не пов’язаною з кредитною спілкою неможливо (рішення приймає Комітет з</w:t>
      </w:r>
      <w:r w:rsidR="000436D3" w:rsidRPr="00482997">
        <w:rPr>
          <w:lang w:eastAsia="uk"/>
        </w:rPr>
        <w:t xml:space="preserve"> питань</w:t>
      </w:r>
      <w:r w:rsidR="0037091B" w:rsidRPr="00482997">
        <w:rPr>
          <w:lang w:eastAsia="uk"/>
        </w:rPr>
        <w:t xml:space="preserve"> нагляду),</w:t>
      </w:r>
      <w:r w:rsidR="0037091B" w:rsidRPr="00832FBE">
        <w:rPr>
          <w:lang w:eastAsia="uk"/>
        </w:rPr>
        <w:t xml:space="preserve"> але не більше ніж на 15 календарних днів, якщо інше не передбачено законом.</w:t>
      </w:r>
    </w:p>
    <w:p w14:paraId="5F655BF5" w14:textId="77777777" w:rsidR="0037091B" w:rsidRPr="00832FBE" w:rsidRDefault="0037091B" w:rsidP="00832FBE">
      <w:pPr>
        <w:pStyle w:val="af3"/>
        <w:ind w:left="0" w:firstLine="567"/>
        <w:rPr>
          <w:lang w:eastAsia="uk"/>
        </w:rPr>
      </w:pPr>
    </w:p>
    <w:p w14:paraId="6A6DFA22" w14:textId="1285C085" w:rsidR="00BD1122" w:rsidRPr="00832FBE" w:rsidRDefault="00BD1122" w:rsidP="00832FBE">
      <w:pPr>
        <w:pStyle w:val="af3"/>
        <w:ind w:left="0" w:firstLine="567"/>
        <w:rPr>
          <w:lang w:eastAsia="uk"/>
        </w:rPr>
      </w:pPr>
      <w:r w:rsidRPr="00832FBE">
        <w:rPr>
          <w:lang w:eastAsia="uk"/>
        </w:rPr>
        <w:t>35. Уповноважена особа має право прийняти рішення про продовження строку усунення виявлених недоліків</w:t>
      </w:r>
      <w:r w:rsidR="0037091B" w:rsidRPr="00832FBE">
        <w:rPr>
          <w:lang w:eastAsia="uk"/>
        </w:rPr>
        <w:t>, установленого згідно з підпунктом 4 пункту 31</w:t>
      </w:r>
      <w:r w:rsidR="0037091B" w:rsidRPr="0029789F">
        <w:rPr>
          <w:vertAlign w:val="superscript"/>
          <w:lang w:eastAsia="uk"/>
        </w:rPr>
        <w:t>1</w:t>
      </w:r>
      <w:r w:rsidR="0037091B" w:rsidRPr="00832FBE">
        <w:rPr>
          <w:lang w:eastAsia="uk"/>
        </w:rPr>
        <w:t xml:space="preserve"> розділу IV цього Положення,</w:t>
      </w:r>
      <w:r w:rsidRPr="00832FBE">
        <w:rPr>
          <w:lang w:eastAsia="uk"/>
        </w:rPr>
        <w:t xml:space="preserve"> за обґрунтован</w:t>
      </w:r>
      <w:r w:rsidR="0037091B" w:rsidRPr="00832FBE">
        <w:rPr>
          <w:lang w:eastAsia="uk"/>
        </w:rPr>
        <w:t>им</w:t>
      </w:r>
      <w:r w:rsidRPr="00832FBE">
        <w:rPr>
          <w:lang w:eastAsia="uk"/>
        </w:rPr>
        <w:t xml:space="preserve"> </w:t>
      </w:r>
      <w:r w:rsidR="0037091B" w:rsidRPr="00832FBE">
        <w:rPr>
          <w:lang w:eastAsia="uk"/>
        </w:rPr>
        <w:t xml:space="preserve">клопотанням </w:t>
      </w:r>
      <w:r w:rsidRPr="00832FBE">
        <w:rPr>
          <w:lang w:eastAsia="uk"/>
        </w:rPr>
        <w:t>кредитної спілки.</w:t>
      </w:r>
    </w:p>
    <w:p w14:paraId="1821E72F" w14:textId="77777777" w:rsidR="00BD1122" w:rsidRPr="00832FBE" w:rsidRDefault="00BD1122" w:rsidP="00832FBE">
      <w:pPr>
        <w:pStyle w:val="af3"/>
        <w:ind w:left="0" w:firstLine="567"/>
        <w:rPr>
          <w:lang w:eastAsia="uk"/>
        </w:rPr>
      </w:pPr>
      <w:r w:rsidRPr="00832FBE">
        <w:rPr>
          <w:lang w:eastAsia="uk"/>
        </w:rPr>
        <w:t>Заява вважається поданою у день первинного подання у разі усунення кредитною спілкою виявлених недоліків у строк, визначений Національним банком. Строк розгляду документів Національним банком продовжується на строк залишення заяви без руху.”;</w:t>
      </w:r>
    </w:p>
    <w:p w14:paraId="67AEC113" w14:textId="77777777" w:rsidR="00BD1122" w:rsidRPr="00832FBE" w:rsidRDefault="00BD1122" w:rsidP="00832FBE">
      <w:pPr>
        <w:pStyle w:val="af3"/>
        <w:ind w:left="0" w:firstLine="567"/>
        <w:rPr>
          <w:lang w:eastAsia="uk"/>
        </w:rPr>
      </w:pPr>
    </w:p>
    <w:p w14:paraId="3631EF49" w14:textId="0C29795A" w:rsidR="00BD1122" w:rsidRPr="00832FBE" w:rsidRDefault="00BD1122" w:rsidP="00832FBE">
      <w:pPr>
        <w:pStyle w:val="af9"/>
        <w:numPr>
          <w:ilvl w:val="0"/>
          <w:numId w:val="3"/>
        </w:numPr>
        <w:spacing w:before="0" w:beforeAutospacing="0" w:after="0" w:afterAutospacing="0"/>
        <w:ind w:left="0" w:firstLine="567"/>
        <w:rPr>
          <w:sz w:val="28"/>
          <w:szCs w:val="28"/>
          <w:lang w:eastAsia="uk"/>
        </w:rPr>
      </w:pPr>
      <w:r w:rsidRPr="00832FBE">
        <w:rPr>
          <w:sz w:val="28"/>
          <w:szCs w:val="28"/>
          <w:lang w:eastAsia="uk"/>
        </w:rPr>
        <w:t>розділ після пункту 35 доповнити двома новими пунктами</w:t>
      </w:r>
      <w:r w:rsidR="006D60E1" w:rsidRPr="00832FBE">
        <w:rPr>
          <w:sz w:val="28"/>
          <w:szCs w:val="28"/>
          <w:lang w:eastAsia="uk"/>
        </w:rPr>
        <w:t xml:space="preserve"> 35</w:t>
      </w:r>
      <w:r w:rsidR="006D60E1" w:rsidRPr="00832FBE">
        <w:rPr>
          <w:sz w:val="28"/>
          <w:szCs w:val="28"/>
          <w:vertAlign w:val="superscript"/>
          <w:lang w:eastAsia="uk"/>
        </w:rPr>
        <w:t>1</w:t>
      </w:r>
      <w:r w:rsidR="006D60E1" w:rsidRPr="00832FBE">
        <w:rPr>
          <w:sz w:val="28"/>
          <w:szCs w:val="28"/>
          <w:lang w:eastAsia="uk"/>
        </w:rPr>
        <w:t>, 35</w:t>
      </w:r>
      <w:r w:rsidR="006D60E1" w:rsidRPr="00832FBE">
        <w:rPr>
          <w:sz w:val="28"/>
          <w:szCs w:val="28"/>
          <w:vertAlign w:val="superscript"/>
          <w:lang w:eastAsia="uk"/>
        </w:rPr>
        <w:t>2</w:t>
      </w:r>
      <w:r w:rsidRPr="00832FBE">
        <w:rPr>
          <w:sz w:val="28"/>
          <w:szCs w:val="28"/>
          <w:lang w:eastAsia="uk"/>
        </w:rPr>
        <w:t xml:space="preserve"> такого змісту:</w:t>
      </w:r>
    </w:p>
    <w:p w14:paraId="34B5A740" w14:textId="77777777" w:rsidR="00BD1122" w:rsidRPr="00832FBE" w:rsidRDefault="00BD1122" w:rsidP="00832FBE">
      <w:pPr>
        <w:pStyle w:val="af9"/>
        <w:spacing w:before="0" w:beforeAutospacing="0" w:after="0" w:afterAutospacing="0"/>
        <w:rPr>
          <w:sz w:val="28"/>
          <w:szCs w:val="28"/>
          <w:lang w:eastAsia="uk"/>
        </w:rPr>
      </w:pPr>
      <w:r w:rsidRPr="00832FBE">
        <w:rPr>
          <w:sz w:val="28"/>
          <w:szCs w:val="28"/>
          <w:lang w:eastAsia="uk"/>
        </w:rPr>
        <w:t>“35</w:t>
      </w:r>
      <w:r w:rsidRPr="00832FBE">
        <w:rPr>
          <w:sz w:val="28"/>
          <w:szCs w:val="28"/>
          <w:vertAlign w:val="superscript"/>
          <w:lang w:eastAsia="uk"/>
        </w:rPr>
        <w:t>1</w:t>
      </w:r>
      <w:r w:rsidRPr="00832FBE">
        <w:rPr>
          <w:sz w:val="28"/>
          <w:szCs w:val="28"/>
          <w:lang w:eastAsia="uk"/>
        </w:rPr>
        <w:t>. Національний банк має право під час адміністративного провадження повідомити кредитну спілку шляхом надсилання листа за підписом уповноваженої особи про потребу доопрацювання поданого пакета документів, якщо документи не відповідають вимогам законодавства України, та/або про надання нею додаткових документів</w:t>
      </w:r>
      <w:r w:rsidRPr="00832FBE">
        <w:rPr>
          <w:sz w:val="28"/>
          <w:szCs w:val="28"/>
        </w:rPr>
        <w:t> </w:t>
      </w:r>
      <w:r w:rsidRPr="00832FBE">
        <w:rPr>
          <w:sz w:val="28"/>
          <w:szCs w:val="28"/>
          <w:lang w:eastAsia="uk"/>
        </w:rPr>
        <w:t>/</w:t>
      </w:r>
      <w:r w:rsidRPr="00832FBE">
        <w:rPr>
          <w:sz w:val="28"/>
          <w:szCs w:val="28"/>
        </w:rPr>
        <w:t> </w:t>
      </w:r>
      <w:r w:rsidRPr="00832FBE">
        <w:rPr>
          <w:sz w:val="28"/>
          <w:szCs w:val="28"/>
          <w:lang w:eastAsia="uk"/>
        </w:rPr>
        <w:t>інформації, необхідних для прийняття обґрунтованого рішення, у визначений у листі строк.</w:t>
      </w:r>
    </w:p>
    <w:p w14:paraId="37DE1306" w14:textId="77777777" w:rsidR="00BD1122" w:rsidRPr="00832FBE" w:rsidRDefault="00BD1122" w:rsidP="00832FBE">
      <w:pPr>
        <w:pStyle w:val="af9"/>
        <w:spacing w:before="0" w:beforeAutospacing="0" w:after="0" w:afterAutospacing="0"/>
        <w:rPr>
          <w:sz w:val="28"/>
          <w:szCs w:val="28"/>
          <w:lang w:eastAsia="uk"/>
        </w:rPr>
      </w:pPr>
      <w:r w:rsidRPr="00832FBE">
        <w:rPr>
          <w:sz w:val="28"/>
          <w:szCs w:val="28"/>
          <w:lang w:eastAsia="uk"/>
        </w:rPr>
        <w:t>Кредитна спілка у разі неможливості надати доопрацьовані та/або додаткові документи</w:t>
      </w:r>
      <w:r w:rsidRPr="00832FBE">
        <w:rPr>
          <w:sz w:val="28"/>
          <w:szCs w:val="28"/>
        </w:rPr>
        <w:t> </w:t>
      </w:r>
      <w:r w:rsidRPr="00832FBE">
        <w:rPr>
          <w:sz w:val="28"/>
          <w:szCs w:val="28"/>
          <w:lang w:eastAsia="uk"/>
        </w:rPr>
        <w:t>/</w:t>
      </w:r>
      <w:r w:rsidRPr="00832FBE">
        <w:rPr>
          <w:sz w:val="28"/>
          <w:szCs w:val="28"/>
        </w:rPr>
        <w:t> </w:t>
      </w:r>
      <w:r w:rsidRPr="00832FBE">
        <w:rPr>
          <w:sz w:val="28"/>
          <w:szCs w:val="28"/>
          <w:lang w:eastAsia="uk"/>
        </w:rPr>
        <w:t>інформацію у визначений Національним банком строк має право подати заяву про зупинення адміністративного провадження на строк, який є необхідним для подання таких документів</w:t>
      </w:r>
      <w:r w:rsidRPr="00832FBE">
        <w:rPr>
          <w:sz w:val="28"/>
          <w:szCs w:val="28"/>
        </w:rPr>
        <w:t> </w:t>
      </w:r>
      <w:r w:rsidRPr="00832FBE">
        <w:rPr>
          <w:sz w:val="28"/>
          <w:szCs w:val="28"/>
          <w:lang w:eastAsia="uk"/>
        </w:rPr>
        <w:t>/</w:t>
      </w:r>
      <w:r w:rsidRPr="00832FBE">
        <w:rPr>
          <w:sz w:val="28"/>
          <w:szCs w:val="28"/>
        </w:rPr>
        <w:t> </w:t>
      </w:r>
      <w:r w:rsidRPr="00832FBE">
        <w:rPr>
          <w:sz w:val="28"/>
          <w:szCs w:val="28"/>
          <w:lang w:eastAsia="uk"/>
        </w:rPr>
        <w:t>інформації.</w:t>
      </w:r>
    </w:p>
    <w:p w14:paraId="5D8C9FAD" w14:textId="3B337279" w:rsidR="00BD1122" w:rsidRPr="00832FBE" w:rsidRDefault="00BD1122" w:rsidP="00832FBE">
      <w:pPr>
        <w:pStyle w:val="af9"/>
        <w:spacing w:before="0" w:beforeAutospacing="0" w:after="0" w:afterAutospacing="0"/>
        <w:rPr>
          <w:sz w:val="28"/>
          <w:szCs w:val="28"/>
          <w:lang w:eastAsia="uk"/>
        </w:rPr>
      </w:pPr>
      <w:r w:rsidRPr="00832FBE">
        <w:rPr>
          <w:sz w:val="28"/>
          <w:szCs w:val="28"/>
          <w:lang w:eastAsia="uk"/>
        </w:rPr>
        <w:t>Національний банк у разі неподання кредитною спілкою у визначений строк доопрацьованих та/або додаткових документів</w:t>
      </w:r>
      <w:r w:rsidRPr="00832FBE">
        <w:rPr>
          <w:sz w:val="28"/>
          <w:szCs w:val="28"/>
        </w:rPr>
        <w:t> </w:t>
      </w:r>
      <w:r w:rsidRPr="00832FBE">
        <w:rPr>
          <w:sz w:val="28"/>
          <w:szCs w:val="28"/>
          <w:lang w:eastAsia="uk"/>
        </w:rPr>
        <w:t>/</w:t>
      </w:r>
      <w:r w:rsidRPr="00832FBE">
        <w:rPr>
          <w:sz w:val="28"/>
          <w:szCs w:val="28"/>
        </w:rPr>
        <w:t> </w:t>
      </w:r>
      <w:r w:rsidRPr="00832FBE">
        <w:rPr>
          <w:sz w:val="28"/>
          <w:szCs w:val="28"/>
          <w:lang w:eastAsia="uk"/>
        </w:rPr>
        <w:t>інформації або заяви про зупинення адміністративного провадження приймає рішення за результатом розгляду наявних у Національного банку документів</w:t>
      </w:r>
      <w:r w:rsidR="0029789F" w:rsidRPr="00832FBE">
        <w:rPr>
          <w:sz w:val="28"/>
          <w:szCs w:val="28"/>
        </w:rPr>
        <w:t> </w:t>
      </w:r>
      <w:r w:rsidR="0029789F" w:rsidRPr="00832FBE">
        <w:rPr>
          <w:sz w:val="28"/>
          <w:szCs w:val="28"/>
          <w:lang w:eastAsia="uk"/>
        </w:rPr>
        <w:t>/</w:t>
      </w:r>
      <w:r w:rsidR="0029789F" w:rsidRPr="00832FBE">
        <w:rPr>
          <w:sz w:val="28"/>
          <w:szCs w:val="28"/>
        </w:rPr>
        <w:t> </w:t>
      </w:r>
      <w:r w:rsidRPr="00832FBE">
        <w:rPr>
          <w:sz w:val="28"/>
          <w:szCs w:val="28"/>
          <w:lang w:eastAsia="uk"/>
        </w:rPr>
        <w:t>інформації.</w:t>
      </w:r>
    </w:p>
    <w:p w14:paraId="76D68929" w14:textId="77777777" w:rsidR="00BD1122" w:rsidRPr="00832FBE" w:rsidRDefault="00BD1122" w:rsidP="00832FBE">
      <w:pPr>
        <w:pStyle w:val="af9"/>
        <w:spacing w:before="0" w:beforeAutospacing="0" w:after="0" w:afterAutospacing="0"/>
        <w:rPr>
          <w:sz w:val="28"/>
          <w:szCs w:val="28"/>
          <w:lang w:eastAsia="uk"/>
        </w:rPr>
      </w:pPr>
    </w:p>
    <w:p w14:paraId="1F58D784" w14:textId="66B52797" w:rsidR="00BD1122" w:rsidRPr="00832FBE" w:rsidRDefault="00BD1122" w:rsidP="00832FBE">
      <w:pPr>
        <w:pStyle w:val="af9"/>
        <w:spacing w:before="0" w:beforeAutospacing="0" w:after="0" w:afterAutospacing="0"/>
        <w:rPr>
          <w:sz w:val="28"/>
          <w:szCs w:val="28"/>
          <w:lang w:eastAsia="uk"/>
        </w:rPr>
      </w:pPr>
      <w:r w:rsidRPr="00832FBE">
        <w:rPr>
          <w:sz w:val="28"/>
          <w:szCs w:val="28"/>
          <w:lang w:eastAsia="uk"/>
        </w:rPr>
        <w:lastRenderedPageBreak/>
        <w:t>35</w:t>
      </w:r>
      <w:r w:rsidRPr="00832FBE">
        <w:rPr>
          <w:sz w:val="28"/>
          <w:szCs w:val="28"/>
          <w:vertAlign w:val="superscript"/>
          <w:lang w:eastAsia="uk"/>
        </w:rPr>
        <w:t>2</w:t>
      </w:r>
      <w:r w:rsidRPr="00832FBE">
        <w:rPr>
          <w:sz w:val="28"/>
          <w:szCs w:val="28"/>
          <w:lang w:eastAsia="uk"/>
        </w:rPr>
        <w:t>. Національний банк має право під час адміністративного провадження зупинити адміністративне провадження</w:t>
      </w:r>
      <w:r w:rsidR="00935FCE" w:rsidRPr="00832FBE">
        <w:rPr>
          <w:sz w:val="28"/>
          <w:szCs w:val="28"/>
          <w:lang w:eastAsia="uk"/>
        </w:rPr>
        <w:t>, у тому числі за заявою особи, з підстав, визначених у частині другій статті 64 Закону про адміністративну процедуру, включно з метою</w:t>
      </w:r>
      <w:r w:rsidRPr="00832FBE">
        <w:rPr>
          <w:sz w:val="28"/>
          <w:szCs w:val="28"/>
          <w:lang w:eastAsia="uk"/>
        </w:rPr>
        <w:t xml:space="preserve"> перевірки достовірності поданих кредитною спілкою документів</w:t>
      </w:r>
      <w:r w:rsidRPr="00832FBE">
        <w:rPr>
          <w:sz w:val="28"/>
          <w:szCs w:val="28"/>
        </w:rPr>
        <w:t> </w:t>
      </w:r>
      <w:r w:rsidRPr="00832FBE">
        <w:rPr>
          <w:sz w:val="28"/>
          <w:szCs w:val="28"/>
          <w:lang w:eastAsia="uk"/>
        </w:rPr>
        <w:t>/</w:t>
      </w:r>
      <w:r w:rsidRPr="00832FBE">
        <w:rPr>
          <w:sz w:val="28"/>
          <w:szCs w:val="28"/>
        </w:rPr>
        <w:t> </w:t>
      </w:r>
      <w:r w:rsidRPr="00832FBE">
        <w:rPr>
          <w:sz w:val="28"/>
          <w:szCs w:val="28"/>
          <w:lang w:eastAsia="uk"/>
        </w:rPr>
        <w:t>інформації, якщо відсутність такої перевірки та/або таких документів</w:t>
      </w:r>
      <w:r w:rsidRPr="00832FBE">
        <w:rPr>
          <w:sz w:val="28"/>
          <w:szCs w:val="28"/>
        </w:rPr>
        <w:t> </w:t>
      </w:r>
      <w:r w:rsidRPr="00832FBE">
        <w:rPr>
          <w:sz w:val="28"/>
          <w:szCs w:val="28"/>
          <w:lang w:eastAsia="uk"/>
        </w:rPr>
        <w:t>/</w:t>
      </w:r>
      <w:r w:rsidRPr="00832FBE">
        <w:rPr>
          <w:sz w:val="28"/>
          <w:szCs w:val="28"/>
        </w:rPr>
        <w:t> </w:t>
      </w:r>
      <w:r w:rsidRPr="00832FBE">
        <w:rPr>
          <w:sz w:val="28"/>
          <w:szCs w:val="28"/>
          <w:lang w:eastAsia="uk"/>
        </w:rPr>
        <w:t>інформації перешкоджає об’єктивному вирішенню справи.</w:t>
      </w:r>
    </w:p>
    <w:p w14:paraId="2E50B2E7" w14:textId="66E374DB" w:rsidR="00BD1122" w:rsidRPr="00832FBE" w:rsidRDefault="00BD1122" w:rsidP="00832FBE">
      <w:pPr>
        <w:pStyle w:val="af9"/>
        <w:spacing w:before="0" w:beforeAutospacing="0" w:after="0" w:afterAutospacing="0"/>
        <w:rPr>
          <w:sz w:val="28"/>
          <w:szCs w:val="28"/>
          <w:lang w:eastAsia="uk"/>
        </w:rPr>
      </w:pPr>
      <w:r w:rsidRPr="00832FBE">
        <w:rPr>
          <w:sz w:val="28"/>
          <w:szCs w:val="28"/>
          <w:lang w:eastAsia="uk"/>
        </w:rPr>
        <w:t>Національний банк повідомляє кредитну спілку про зупинення адміністративного провадження шляхом надсилання листа, з наведенням обґрунтування зупинення, за підписом уповноваженої особи.</w:t>
      </w:r>
    </w:p>
    <w:p w14:paraId="3F06D491" w14:textId="18814F9C" w:rsidR="00935FCE" w:rsidRPr="00832FBE" w:rsidRDefault="00935FCE" w:rsidP="00832FBE">
      <w:pPr>
        <w:pStyle w:val="af9"/>
        <w:spacing w:before="0" w:beforeAutospacing="0" w:after="0" w:afterAutospacing="0"/>
        <w:rPr>
          <w:sz w:val="28"/>
          <w:szCs w:val="28"/>
          <w:lang w:eastAsia="uk"/>
        </w:rPr>
      </w:pPr>
      <w:r w:rsidRPr="00832FBE">
        <w:rPr>
          <w:sz w:val="28"/>
          <w:szCs w:val="28"/>
          <w:lang w:eastAsia="uk"/>
        </w:rPr>
        <w:t>Зупинення адміністративного провадження у адміністративній справі зупиняє перебіг усіх строків у цій справі.</w:t>
      </w:r>
    </w:p>
    <w:p w14:paraId="68EC1A7D" w14:textId="1043570E" w:rsidR="00BD1122" w:rsidRPr="00832FBE" w:rsidRDefault="00BD1122" w:rsidP="00832FBE">
      <w:pPr>
        <w:pStyle w:val="af9"/>
        <w:spacing w:before="0" w:beforeAutospacing="0" w:after="0" w:afterAutospacing="0"/>
        <w:rPr>
          <w:sz w:val="28"/>
          <w:szCs w:val="28"/>
          <w:lang w:eastAsia="uk"/>
        </w:rPr>
      </w:pPr>
      <w:r w:rsidRPr="00832FBE">
        <w:rPr>
          <w:sz w:val="28"/>
          <w:szCs w:val="28"/>
          <w:lang w:eastAsia="uk"/>
        </w:rPr>
        <w:t>Перебіг строку адміністративного провадження відновлюється з дня припинення обставини, що спричинила зупинення адміністративного провадження, а в разі неподання запитуваних документів</w:t>
      </w:r>
      <w:r w:rsidRPr="00832FBE">
        <w:rPr>
          <w:sz w:val="28"/>
          <w:szCs w:val="28"/>
        </w:rPr>
        <w:t> </w:t>
      </w:r>
      <w:r w:rsidRPr="00832FBE">
        <w:rPr>
          <w:sz w:val="28"/>
          <w:szCs w:val="28"/>
          <w:lang w:eastAsia="uk"/>
        </w:rPr>
        <w:t>/</w:t>
      </w:r>
      <w:r w:rsidRPr="00832FBE">
        <w:rPr>
          <w:sz w:val="28"/>
          <w:szCs w:val="28"/>
        </w:rPr>
        <w:t> </w:t>
      </w:r>
      <w:r w:rsidRPr="00832FBE">
        <w:rPr>
          <w:sz w:val="28"/>
          <w:szCs w:val="28"/>
          <w:lang w:eastAsia="uk"/>
        </w:rPr>
        <w:t>інформації</w:t>
      </w:r>
      <w:r w:rsidR="0029789F" w:rsidRPr="00832FBE">
        <w:rPr>
          <w:sz w:val="28"/>
          <w:szCs w:val="28"/>
        </w:rPr>
        <w:t> </w:t>
      </w:r>
      <w:r w:rsidRPr="00832FBE">
        <w:rPr>
          <w:sz w:val="28"/>
          <w:szCs w:val="28"/>
          <w:lang w:eastAsia="uk"/>
        </w:rPr>
        <w:t>–</w:t>
      </w:r>
      <w:r w:rsidR="0029789F" w:rsidRPr="00832FBE">
        <w:rPr>
          <w:sz w:val="28"/>
          <w:szCs w:val="28"/>
        </w:rPr>
        <w:t> </w:t>
      </w:r>
      <w:r w:rsidRPr="00832FBE">
        <w:rPr>
          <w:sz w:val="28"/>
          <w:szCs w:val="28"/>
          <w:lang w:eastAsia="uk"/>
        </w:rPr>
        <w:t>з дня, наступного за днем</w:t>
      </w:r>
      <w:r w:rsidR="00935FCE" w:rsidRPr="00832FBE">
        <w:t xml:space="preserve"> </w:t>
      </w:r>
      <w:r w:rsidR="00935FCE" w:rsidRPr="00832FBE">
        <w:rPr>
          <w:sz w:val="28"/>
          <w:szCs w:val="28"/>
          <w:lang w:eastAsia="uk"/>
        </w:rPr>
        <w:t>закінчення визначеного</w:t>
      </w:r>
      <w:r w:rsidRPr="00832FBE">
        <w:rPr>
          <w:sz w:val="28"/>
          <w:szCs w:val="28"/>
          <w:lang w:eastAsia="uk"/>
        </w:rPr>
        <w:t xml:space="preserve"> строку для їх подання.”;</w:t>
      </w:r>
    </w:p>
    <w:p w14:paraId="44C10DB1" w14:textId="77777777" w:rsidR="00BD1122" w:rsidRPr="00832FBE" w:rsidRDefault="00BD1122" w:rsidP="00832FBE">
      <w:pPr>
        <w:pStyle w:val="af9"/>
        <w:spacing w:before="0" w:beforeAutospacing="0" w:after="0" w:afterAutospacing="0"/>
        <w:rPr>
          <w:sz w:val="28"/>
          <w:szCs w:val="28"/>
          <w:lang w:eastAsia="uk"/>
        </w:rPr>
      </w:pPr>
    </w:p>
    <w:p w14:paraId="3D3728CD" w14:textId="77777777" w:rsidR="00BD1122" w:rsidRPr="00832FBE" w:rsidRDefault="00BD1122" w:rsidP="00832FBE">
      <w:pPr>
        <w:pStyle w:val="af9"/>
        <w:numPr>
          <w:ilvl w:val="0"/>
          <w:numId w:val="3"/>
        </w:numPr>
        <w:spacing w:before="0" w:beforeAutospacing="0" w:after="0" w:afterAutospacing="0"/>
        <w:ind w:left="0" w:firstLine="567"/>
        <w:rPr>
          <w:sz w:val="28"/>
          <w:szCs w:val="28"/>
          <w:lang w:eastAsia="uk"/>
        </w:rPr>
      </w:pPr>
      <w:r w:rsidRPr="00832FBE">
        <w:rPr>
          <w:sz w:val="28"/>
          <w:szCs w:val="28"/>
          <w:lang w:eastAsia="uk"/>
        </w:rPr>
        <w:t>пункт 36 викласти в такій редакції:</w:t>
      </w:r>
    </w:p>
    <w:p w14:paraId="082510B9" w14:textId="77B2AC28" w:rsidR="00BD1122" w:rsidRPr="00832FBE" w:rsidRDefault="00BD1122" w:rsidP="00832FBE">
      <w:pPr>
        <w:pStyle w:val="af9"/>
        <w:spacing w:before="0" w:beforeAutospacing="0" w:after="0" w:afterAutospacing="0"/>
        <w:rPr>
          <w:sz w:val="28"/>
          <w:szCs w:val="28"/>
          <w:lang w:eastAsia="uk"/>
        </w:rPr>
      </w:pPr>
      <w:r w:rsidRPr="00832FBE">
        <w:rPr>
          <w:sz w:val="28"/>
          <w:szCs w:val="28"/>
          <w:lang w:eastAsia="uk"/>
        </w:rPr>
        <w:t>“</w:t>
      </w:r>
      <w:r w:rsidR="00DA70FC">
        <w:rPr>
          <w:sz w:val="28"/>
          <w:szCs w:val="28"/>
          <w:lang w:eastAsia="uk"/>
        </w:rPr>
        <w:t xml:space="preserve">36. </w:t>
      </w:r>
      <w:r w:rsidRPr="00832FBE">
        <w:rPr>
          <w:sz w:val="28"/>
          <w:szCs w:val="28"/>
          <w:lang w:eastAsia="uk"/>
        </w:rPr>
        <w:t>Національний банк зупиняє адміністративне провадження</w:t>
      </w:r>
      <w:r w:rsidR="006A0C4C" w:rsidRPr="00832FBE">
        <w:rPr>
          <w:sz w:val="28"/>
          <w:szCs w:val="28"/>
          <w:lang w:eastAsia="uk"/>
        </w:rPr>
        <w:t>, включаючи на письмову вимогу особи в довільній формі, з підстав, визначених у частині першій статті 64 Закону про адміністративну процедуру</w:t>
      </w:r>
      <w:r w:rsidRPr="00832FBE">
        <w:rPr>
          <w:sz w:val="28"/>
          <w:szCs w:val="28"/>
          <w:lang w:eastAsia="uk"/>
        </w:rPr>
        <w:t>.”;</w:t>
      </w:r>
    </w:p>
    <w:p w14:paraId="10FF514B" w14:textId="77777777" w:rsidR="00BD1122" w:rsidRPr="00832FBE" w:rsidRDefault="00BD1122" w:rsidP="00832FBE">
      <w:pPr>
        <w:pStyle w:val="af9"/>
        <w:spacing w:before="0" w:beforeAutospacing="0" w:after="0" w:afterAutospacing="0"/>
        <w:rPr>
          <w:sz w:val="28"/>
          <w:szCs w:val="28"/>
          <w:lang w:eastAsia="uk"/>
        </w:rPr>
      </w:pPr>
    </w:p>
    <w:p w14:paraId="2DDE53AF" w14:textId="0B159500" w:rsidR="00BD1122" w:rsidRPr="00832FBE" w:rsidRDefault="00BD1122" w:rsidP="00832FBE">
      <w:pPr>
        <w:pStyle w:val="af9"/>
        <w:numPr>
          <w:ilvl w:val="0"/>
          <w:numId w:val="3"/>
        </w:numPr>
        <w:spacing w:before="0" w:beforeAutospacing="0" w:after="0" w:afterAutospacing="0"/>
        <w:ind w:left="0" w:firstLine="567"/>
        <w:rPr>
          <w:sz w:val="28"/>
          <w:szCs w:val="28"/>
          <w:lang w:eastAsia="uk"/>
        </w:rPr>
      </w:pPr>
      <w:r w:rsidRPr="00832FBE">
        <w:rPr>
          <w:sz w:val="28"/>
          <w:szCs w:val="28"/>
          <w:lang w:eastAsia="uk"/>
        </w:rPr>
        <w:t>розділ після пункту 36 доповнити новим пунктом</w:t>
      </w:r>
      <w:r w:rsidR="006D60E1" w:rsidRPr="00832FBE">
        <w:rPr>
          <w:sz w:val="28"/>
          <w:szCs w:val="28"/>
          <w:lang w:eastAsia="uk"/>
        </w:rPr>
        <w:t xml:space="preserve"> 36</w:t>
      </w:r>
      <w:r w:rsidR="006D60E1" w:rsidRPr="00832FBE">
        <w:rPr>
          <w:sz w:val="28"/>
          <w:szCs w:val="28"/>
          <w:vertAlign w:val="superscript"/>
          <w:lang w:eastAsia="uk"/>
        </w:rPr>
        <w:t>1</w:t>
      </w:r>
      <w:r w:rsidRPr="00832FBE">
        <w:rPr>
          <w:sz w:val="28"/>
          <w:szCs w:val="28"/>
          <w:lang w:eastAsia="uk"/>
        </w:rPr>
        <w:t xml:space="preserve"> такого змісту:</w:t>
      </w:r>
    </w:p>
    <w:p w14:paraId="453D2535" w14:textId="3C535B99" w:rsidR="00BD1122" w:rsidRPr="00832FBE" w:rsidRDefault="00BD1122" w:rsidP="00832FBE">
      <w:pPr>
        <w:pStyle w:val="af9"/>
        <w:spacing w:before="0" w:beforeAutospacing="0" w:after="0" w:afterAutospacing="0"/>
        <w:rPr>
          <w:sz w:val="28"/>
          <w:szCs w:val="28"/>
          <w:lang w:eastAsia="uk"/>
        </w:rPr>
      </w:pPr>
      <w:r w:rsidRPr="00832FBE">
        <w:rPr>
          <w:sz w:val="28"/>
          <w:szCs w:val="28"/>
          <w:lang w:eastAsia="uk"/>
        </w:rPr>
        <w:t>“36</w:t>
      </w:r>
      <w:r w:rsidRPr="00832FBE">
        <w:rPr>
          <w:sz w:val="28"/>
          <w:szCs w:val="28"/>
          <w:vertAlign w:val="superscript"/>
          <w:lang w:eastAsia="uk"/>
        </w:rPr>
        <w:t>1</w:t>
      </w:r>
      <w:r w:rsidRPr="00832FBE">
        <w:rPr>
          <w:sz w:val="28"/>
          <w:szCs w:val="28"/>
          <w:lang w:eastAsia="uk"/>
        </w:rPr>
        <w:t xml:space="preserve">. Національний банк відновлює адміністративне провадження за заявою </w:t>
      </w:r>
      <w:r w:rsidR="006A0C4C" w:rsidRPr="00832FBE">
        <w:rPr>
          <w:sz w:val="28"/>
          <w:szCs w:val="28"/>
          <w:lang w:eastAsia="uk"/>
        </w:rPr>
        <w:t>особи</w:t>
      </w:r>
      <w:r w:rsidRPr="00832FBE">
        <w:rPr>
          <w:sz w:val="28"/>
          <w:szCs w:val="28"/>
          <w:lang w:eastAsia="uk"/>
        </w:rPr>
        <w:t xml:space="preserve"> після припинення обставини, що спричинила зупинення адміністративного провадження. </w:t>
      </w:r>
    </w:p>
    <w:p w14:paraId="55C94AC7" w14:textId="77777777" w:rsidR="00BD1122" w:rsidRPr="00832FBE" w:rsidRDefault="00BD1122" w:rsidP="00832FBE">
      <w:pPr>
        <w:pStyle w:val="af9"/>
        <w:spacing w:before="0" w:beforeAutospacing="0" w:after="0" w:afterAutospacing="0"/>
        <w:rPr>
          <w:sz w:val="28"/>
          <w:szCs w:val="28"/>
          <w:lang w:eastAsia="uk"/>
        </w:rPr>
      </w:pPr>
      <w:r w:rsidRPr="00832FBE">
        <w:rPr>
          <w:sz w:val="28"/>
          <w:szCs w:val="28"/>
          <w:lang w:eastAsia="uk"/>
        </w:rPr>
        <w:t>Із дня, коли обставина, що спричинила зупинення адміністративного провадження, перестала існувати, перебіг строку провадження продовжується з дня, що передував такому зупиненню.”;</w:t>
      </w:r>
    </w:p>
    <w:p w14:paraId="26469D0B" w14:textId="77777777" w:rsidR="00BD1122" w:rsidRPr="00832FBE" w:rsidRDefault="00BD1122" w:rsidP="00832FBE">
      <w:pPr>
        <w:pStyle w:val="af9"/>
        <w:spacing w:before="0" w:beforeAutospacing="0" w:after="0" w:afterAutospacing="0"/>
        <w:rPr>
          <w:sz w:val="28"/>
          <w:szCs w:val="28"/>
          <w:lang w:eastAsia="uk"/>
        </w:rPr>
      </w:pPr>
    </w:p>
    <w:p w14:paraId="13385FCE" w14:textId="1B61CC40" w:rsidR="00E97A59" w:rsidRPr="005E6194" w:rsidRDefault="002D19CD" w:rsidP="005E6194">
      <w:pPr>
        <w:pStyle w:val="af9"/>
        <w:numPr>
          <w:ilvl w:val="0"/>
          <w:numId w:val="3"/>
        </w:numPr>
        <w:spacing w:before="0" w:beforeAutospacing="0" w:after="0" w:afterAutospacing="0"/>
        <w:ind w:left="0" w:firstLine="567"/>
        <w:rPr>
          <w:sz w:val="28"/>
          <w:szCs w:val="28"/>
          <w:lang w:eastAsia="uk"/>
        </w:rPr>
      </w:pPr>
      <w:r w:rsidRPr="005E6194">
        <w:rPr>
          <w:sz w:val="28"/>
          <w:szCs w:val="28"/>
          <w:lang w:eastAsia="uk"/>
        </w:rPr>
        <w:t>в абзаці першом</w:t>
      </w:r>
      <w:r w:rsidR="00BD1122" w:rsidRPr="005E6194">
        <w:rPr>
          <w:sz w:val="28"/>
          <w:szCs w:val="28"/>
          <w:lang w:eastAsia="uk"/>
        </w:rPr>
        <w:t>у пункт</w:t>
      </w:r>
      <w:r w:rsidRPr="005E6194">
        <w:rPr>
          <w:sz w:val="28"/>
          <w:szCs w:val="28"/>
          <w:lang w:eastAsia="uk"/>
        </w:rPr>
        <w:t>у</w:t>
      </w:r>
      <w:r w:rsidR="00BD1122" w:rsidRPr="005E6194">
        <w:rPr>
          <w:sz w:val="28"/>
          <w:szCs w:val="28"/>
          <w:lang w:eastAsia="uk"/>
        </w:rPr>
        <w:t xml:space="preserve"> 37 слово “</w:t>
      </w:r>
      <w:r w:rsidRPr="005E6194">
        <w:rPr>
          <w:sz w:val="28"/>
          <w:szCs w:val="28"/>
          <w:lang w:eastAsia="uk"/>
        </w:rPr>
        <w:t>К</w:t>
      </w:r>
      <w:r w:rsidR="00BD1122" w:rsidRPr="005E6194">
        <w:rPr>
          <w:sz w:val="28"/>
          <w:szCs w:val="28"/>
          <w:lang w:eastAsia="uk"/>
        </w:rPr>
        <w:t>лопотання” замінити словами “</w:t>
      </w:r>
      <w:r w:rsidRPr="005E6194">
        <w:rPr>
          <w:sz w:val="28"/>
          <w:szCs w:val="28"/>
          <w:lang w:eastAsia="uk"/>
        </w:rPr>
        <w:t>З</w:t>
      </w:r>
      <w:r w:rsidR="00BD1122" w:rsidRPr="005E6194">
        <w:rPr>
          <w:sz w:val="28"/>
          <w:szCs w:val="28"/>
          <w:lang w:eastAsia="uk"/>
        </w:rPr>
        <w:t>аяв</w:t>
      </w:r>
      <w:r w:rsidR="002826FB" w:rsidRPr="005E6194">
        <w:rPr>
          <w:sz w:val="28"/>
          <w:szCs w:val="28"/>
          <w:lang w:eastAsia="uk"/>
        </w:rPr>
        <w:t>у</w:t>
      </w:r>
      <w:r w:rsidR="00BD1122" w:rsidRPr="005E6194">
        <w:rPr>
          <w:sz w:val="28"/>
          <w:szCs w:val="28"/>
          <w:lang w:eastAsia="uk"/>
        </w:rPr>
        <w:t xml:space="preserve"> про визначення особи не пов’язаною з кредитною спілкою</w:t>
      </w:r>
      <w:r w:rsidR="00611D10" w:rsidRPr="005E6194">
        <w:rPr>
          <w:sz w:val="28"/>
          <w:szCs w:val="28"/>
          <w:lang w:eastAsia="uk"/>
        </w:rPr>
        <w:t>”</w:t>
      </w:r>
      <w:r w:rsidR="0077745D" w:rsidRPr="005E6194">
        <w:rPr>
          <w:sz w:val="28"/>
          <w:szCs w:val="28"/>
          <w:lang w:eastAsia="uk"/>
        </w:rPr>
        <w:t>.</w:t>
      </w:r>
    </w:p>
    <w:sectPr w:rsidR="00E97A59" w:rsidRPr="005E6194" w:rsidSect="0065174A">
      <w:headerReference w:type="first" r:id="rId15"/>
      <w:pgSz w:w="11906" w:h="16838" w:code="9"/>
      <w:pgMar w:top="567" w:right="567" w:bottom="170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4EC7A" w14:textId="77777777" w:rsidR="00BA1673" w:rsidRDefault="00BA1673" w:rsidP="00E53CCD">
      <w:r>
        <w:separator/>
      </w:r>
    </w:p>
  </w:endnote>
  <w:endnote w:type="continuationSeparator" w:id="0">
    <w:p w14:paraId="780BAB1B" w14:textId="77777777" w:rsidR="00BA1673" w:rsidRDefault="00BA1673"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200247B" w:usb2="00000009" w:usb3="00000000" w:csb0="000001FF" w:csb1="00000000"/>
  </w:font>
  <w:font w:name="Antiqu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13CD5" w14:textId="77777777" w:rsidR="00BA1673" w:rsidRDefault="00BA1673" w:rsidP="00E53CCD">
      <w:r>
        <w:separator/>
      </w:r>
    </w:p>
  </w:footnote>
  <w:footnote w:type="continuationSeparator" w:id="0">
    <w:p w14:paraId="3D6967BA" w14:textId="77777777" w:rsidR="00BA1673" w:rsidRDefault="00BA1673" w:rsidP="00E5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664628"/>
      <w:docPartObj>
        <w:docPartGallery w:val="Page Numbers (Top of Page)"/>
        <w:docPartUnique/>
      </w:docPartObj>
    </w:sdtPr>
    <w:sdtEndPr/>
    <w:sdtContent>
      <w:p w14:paraId="41BD277B" w14:textId="39D7C705" w:rsidR="002D19CD" w:rsidRDefault="002D19CD">
        <w:pPr>
          <w:pStyle w:val="a5"/>
          <w:jc w:val="center"/>
        </w:pPr>
        <w:r>
          <w:fldChar w:fldCharType="begin"/>
        </w:r>
        <w:r>
          <w:instrText>PAGE   \* MERGEFORMAT</w:instrText>
        </w:r>
        <w:r>
          <w:fldChar w:fldCharType="separate"/>
        </w:r>
        <w:r w:rsidR="001209AA">
          <w:rPr>
            <w:noProof/>
          </w:rPr>
          <w:t>7</w:t>
        </w:r>
        <w:r>
          <w:fldChar w:fldCharType="end"/>
        </w:r>
      </w:p>
    </w:sdtContent>
  </w:sdt>
  <w:p w14:paraId="629AB619" w14:textId="77777777" w:rsidR="002D19CD" w:rsidRDefault="002D19C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85FD4" w14:textId="77777777" w:rsidR="007E2E2F" w:rsidRPr="00B930E3" w:rsidRDefault="007E2E2F" w:rsidP="00B930E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43050"/>
    <w:multiLevelType w:val="hybridMultilevel"/>
    <w:tmpl w:val="91921E78"/>
    <w:lvl w:ilvl="0" w:tplc="ADAE9506">
      <w:start w:val="1"/>
      <w:numFmt w:val="decimal"/>
      <w:suff w:val="space"/>
      <w:lvlText w:val="%1)"/>
      <w:lvlJc w:val="left"/>
      <w:pPr>
        <w:ind w:left="64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096D3964"/>
    <w:multiLevelType w:val="hybridMultilevel"/>
    <w:tmpl w:val="D07489D0"/>
    <w:lvl w:ilvl="0" w:tplc="DF36A440">
      <w:start w:val="1"/>
      <w:numFmt w:val="decimal"/>
      <w:suff w:val="space"/>
      <w:lvlText w:val="%1)"/>
      <w:lvlJc w:val="left"/>
      <w:pPr>
        <w:ind w:left="659"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D3F6A3C"/>
    <w:multiLevelType w:val="hybridMultilevel"/>
    <w:tmpl w:val="7B584218"/>
    <w:lvl w:ilvl="0" w:tplc="956E1002">
      <w:start w:val="1"/>
      <w:numFmt w:val="decimal"/>
      <w:suff w:val="space"/>
      <w:lvlText w:val="%1)"/>
      <w:lvlJc w:val="left"/>
      <w:pPr>
        <w:ind w:left="64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1B780B1D"/>
    <w:multiLevelType w:val="hybridMultilevel"/>
    <w:tmpl w:val="0596B97E"/>
    <w:lvl w:ilvl="0" w:tplc="6A2A3BE4">
      <w:start w:val="1"/>
      <w:numFmt w:val="decimal"/>
      <w:suff w:val="space"/>
      <w:lvlText w:val="%1)"/>
      <w:lvlJc w:val="left"/>
      <w:pPr>
        <w:ind w:left="659"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2913C95"/>
    <w:multiLevelType w:val="hybridMultilevel"/>
    <w:tmpl w:val="DD327892"/>
    <w:lvl w:ilvl="0" w:tplc="FE862070">
      <w:start w:val="1"/>
      <w:numFmt w:val="decimal"/>
      <w:suff w:val="space"/>
      <w:lvlText w:val="%1)"/>
      <w:lvlJc w:val="left"/>
      <w:pPr>
        <w:ind w:left="64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254331E1"/>
    <w:multiLevelType w:val="hybridMultilevel"/>
    <w:tmpl w:val="91503BD8"/>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15:restartNumberingAfterBreak="0">
    <w:nsid w:val="377F4ABA"/>
    <w:multiLevelType w:val="hybridMultilevel"/>
    <w:tmpl w:val="0BC4C30A"/>
    <w:lvl w:ilvl="0" w:tplc="148EF566">
      <w:start w:val="1"/>
      <w:numFmt w:val="decimal"/>
      <w:suff w:val="space"/>
      <w:lvlText w:val="%1)"/>
      <w:lvlJc w:val="left"/>
      <w:pPr>
        <w:ind w:left="644"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3E45294A"/>
    <w:multiLevelType w:val="hybridMultilevel"/>
    <w:tmpl w:val="4FB41248"/>
    <w:lvl w:ilvl="0" w:tplc="8B7A5EC6">
      <w:start w:val="1"/>
      <w:numFmt w:val="decimal"/>
      <w:suff w:val="space"/>
      <w:lvlText w:val="%1)"/>
      <w:lvlJc w:val="left"/>
      <w:pPr>
        <w:ind w:left="644"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49796799"/>
    <w:multiLevelType w:val="hybridMultilevel"/>
    <w:tmpl w:val="2BD022A4"/>
    <w:lvl w:ilvl="0" w:tplc="E8E2B078">
      <w:start w:val="2"/>
      <w:numFmt w:val="decimal"/>
      <w:suff w:val="space"/>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E4D1531"/>
    <w:multiLevelType w:val="hybridMultilevel"/>
    <w:tmpl w:val="626E8834"/>
    <w:lvl w:ilvl="0" w:tplc="9D4C1876">
      <w:start w:val="1"/>
      <w:numFmt w:val="decimal"/>
      <w:suff w:val="space"/>
      <w:lvlText w:val="%1."/>
      <w:lvlJc w:val="left"/>
      <w:pPr>
        <w:ind w:left="786"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0" w15:restartNumberingAfterBreak="0">
    <w:nsid w:val="66226D05"/>
    <w:multiLevelType w:val="hybridMultilevel"/>
    <w:tmpl w:val="3C70209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15:restartNumberingAfterBreak="0">
    <w:nsid w:val="72E16DCE"/>
    <w:multiLevelType w:val="hybridMultilevel"/>
    <w:tmpl w:val="31CCD684"/>
    <w:lvl w:ilvl="0" w:tplc="2ABCD806">
      <w:start w:val="2"/>
      <w:numFmt w:val="decimal"/>
      <w:suff w:val="space"/>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num>
  <w:num w:numId="2">
    <w:abstractNumId w:val="0"/>
  </w:num>
  <w:num w:numId="3">
    <w:abstractNumId w:val="11"/>
  </w:num>
  <w:num w:numId="4">
    <w:abstractNumId w:val="2"/>
  </w:num>
  <w:num w:numId="5">
    <w:abstractNumId w:val="1"/>
  </w:num>
  <w:num w:numId="6">
    <w:abstractNumId w:val="4"/>
  </w:num>
  <w:num w:numId="7">
    <w:abstractNumId w:val="7"/>
  </w:num>
  <w:num w:numId="8">
    <w:abstractNumId w:val="6"/>
  </w:num>
  <w:num w:numId="9">
    <w:abstractNumId w:val="3"/>
  </w:num>
  <w:num w:numId="10">
    <w:abstractNumId w:val="10"/>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1BC"/>
    <w:rsid w:val="000064FA"/>
    <w:rsid w:val="00015FDE"/>
    <w:rsid w:val="00016403"/>
    <w:rsid w:val="000378F7"/>
    <w:rsid w:val="0003793C"/>
    <w:rsid w:val="000436D3"/>
    <w:rsid w:val="000506D8"/>
    <w:rsid w:val="000527E2"/>
    <w:rsid w:val="00063480"/>
    <w:rsid w:val="000713E8"/>
    <w:rsid w:val="00097B89"/>
    <w:rsid w:val="000B2990"/>
    <w:rsid w:val="000B5ADB"/>
    <w:rsid w:val="000C399C"/>
    <w:rsid w:val="000C3F58"/>
    <w:rsid w:val="000D44E2"/>
    <w:rsid w:val="000E4B44"/>
    <w:rsid w:val="000E700F"/>
    <w:rsid w:val="00100163"/>
    <w:rsid w:val="001025EF"/>
    <w:rsid w:val="00102C1C"/>
    <w:rsid w:val="001068E6"/>
    <w:rsid w:val="00106C90"/>
    <w:rsid w:val="001209AA"/>
    <w:rsid w:val="001301C6"/>
    <w:rsid w:val="001531A1"/>
    <w:rsid w:val="001652CD"/>
    <w:rsid w:val="001740C0"/>
    <w:rsid w:val="00190E1A"/>
    <w:rsid w:val="00192423"/>
    <w:rsid w:val="001A16FA"/>
    <w:rsid w:val="001A42D2"/>
    <w:rsid w:val="001A4FB5"/>
    <w:rsid w:val="001D3A55"/>
    <w:rsid w:val="001D487A"/>
    <w:rsid w:val="001E2732"/>
    <w:rsid w:val="001E5DB4"/>
    <w:rsid w:val="001F591C"/>
    <w:rsid w:val="001F64D4"/>
    <w:rsid w:val="001F71E8"/>
    <w:rsid w:val="00204F22"/>
    <w:rsid w:val="00207DA9"/>
    <w:rsid w:val="0021268A"/>
    <w:rsid w:val="00233146"/>
    <w:rsid w:val="0023651D"/>
    <w:rsid w:val="00241373"/>
    <w:rsid w:val="002453A3"/>
    <w:rsid w:val="00253BF9"/>
    <w:rsid w:val="00257FAC"/>
    <w:rsid w:val="00264983"/>
    <w:rsid w:val="00272B80"/>
    <w:rsid w:val="00277C6E"/>
    <w:rsid w:val="002826FB"/>
    <w:rsid w:val="002846E4"/>
    <w:rsid w:val="0029789F"/>
    <w:rsid w:val="002A172E"/>
    <w:rsid w:val="002A7DE0"/>
    <w:rsid w:val="002C4156"/>
    <w:rsid w:val="002C677D"/>
    <w:rsid w:val="002C7B4D"/>
    <w:rsid w:val="002D171B"/>
    <w:rsid w:val="002D1790"/>
    <w:rsid w:val="002D19CD"/>
    <w:rsid w:val="002D5205"/>
    <w:rsid w:val="002D52F9"/>
    <w:rsid w:val="002D6FDB"/>
    <w:rsid w:val="002E023A"/>
    <w:rsid w:val="002F33F0"/>
    <w:rsid w:val="002F660B"/>
    <w:rsid w:val="0031386A"/>
    <w:rsid w:val="0033133D"/>
    <w:rsid w:val="00356E34"/>
    <w:rsid w:val="00357676"/>
    <w:rsid w:val="00361C83"/>
    <w:rsid w:val="00364833"/>
    <w:rsid w:val="0037091B"/>
    <w:rsid w:val="00371783"/>
    <w:rsid w:val="00371A98"/>
    <w:rsid w:val="0038167B"/>
    <w:rsid w:val="0038385E"/>
    <w:rsid w:val="00385D40"/>
    <w:rsid w:val="003926BD"/>
    <w:rsid w:val="003A383B"/>
    <w:rsid w:val="003A78D1"/>
    <w:rsid w:val="003B4F96"/>
    <w:rsid w:val="003C3282"/>
    <w:rsid w:val="003C3985"/>
    <w:rsid w:val="003C421E"/>
    <w:rsid w:val="003C7337"/>
    <w:rsid w:val="003D19A3"/>
    <w:rsid w:val="003D31CC"/>
    <w:rsid w:val="003F4317"/>
    <w:rsid w:val="00401EDB"/>
    <w:rsid w:val="00404C93"/>
    <w:rsid w:val="00407877"/>
    <w:rsid w:val="00410EC0"/>
    <w:rsid w:val="00410FA1"/>
    <w:rsid w:val="004305A9"/>
    <w:rsid w:val="004318B3"/>
    <w:rsid w:val="004414F7"/>
    <w:rsid w:val="00450D8E"/>
    <w:rsid w:val="00455B45"/>
    <w:rsid w:val="00472E7B"/>
    <w:rsid w:val="00482997"/>
    <w:rsid w:val="00484152"/>
    <w:rsid w:val="00484FAE"/>
    <w:rsid w:val="00494BE0"/>
    <w:rsid w:val="004A7F75"/>
    <w:rsid w:val="004B4733"/>
    <w:rsid w:val="004C1A2D"/>
    <w:rsid w:val="004C7602"/>
    <w:rsid w:val="004D5F0F"/>
    <w:rsid w:val="004D7E2E"/>
    <w:rsid w:val="004E0515"/>
    <w:rsid w:val="004E22E2"/>
    <w:rsid w:val="004F5AE4"/>
    <w:rsid w:val="004F5C34"/>
    <w:rsid w:val="004F62FC"/>
    <w:rsid w:val="00505B78"/>
    <w:rsid w:val="00523C13"/>
    <w:rsid w:val="005257C2"/>
    <w:rsid w:val="00533F2C"/>
    <w:rsid w:val="0053455D"/>
    <w:rsid w:val="00540210"/>
    <w:rsid w:val="00542533"/>
    <w:rsid w:val="005537EC"/>
    <w:rsid w:val="005624B6"/>
    <w:rsid w:val="00563A19"/>
    <w:rsid w:val="00563AC1"/>
    <w:rsid w:val="00564E00"/>
    <w:rsid w:val="0057237F"/>
    <w:rsid w:val="00577402"/>
    <w:rsid w:val="00584560"/>
    <w:rsid w:val="00591298"/>
    <w:rsid w:val="005A0F4B"/>
    <w:rsid w:val="005A1D3C"/>
    <w:rsid w:val="005A2BBA"/>
    <w:rsid w:val="005A3F34"/>
    <w:rsid w:val="005A6B99"/>
    <w:rsid w:val="005B2D03"/>
    <w:rsid w:val="005C5CBF"/>
    <w:rsid w:val="005D2F3D"/>
    <w:rsid w:val="005E6194"/>
    <w:rsid w:val="005F6418"/>
    <w:rsid w:val="00610F11"/>
    <w:rsid w:val="00611D10"/>
    <w:rsid w:val="0061599B"/>
    <w:rsid w:val="0063071E"/>
    <w:rsid w:val="0063271C"/>
    <w:rsid w:val="00640612"/>
    <w:rsid w:val="006431E4"/>
    <w:rsid w:val="00650211"/>
    <w:rsid w:val="0065174A"/>
    <w:rsid w:val="00653558"/>
    <w:rsid w:val="00655864"/>
    <w:rsid w:val="00670C95"/>
    <w:rsid w:val="00674B97"/>
    <w:rsid w:val="00681460"/>
    <w:rsid w:val="00684225"/>
    <w:rsid w:val="006871CD"/>
    <w:rsid w:val="006A0AE1"/>
    <w:rsid w:val="006A0C4C"/>
    <w:rsid w:val="006B2748"/>
    <w:rsid w:val="006C4176"/>
    <w:rsid w:val="006C66EF"/>
    <w:rsid w:val="006D158D"/>
    <w:rsid w:val="006D2617"/>
    <w:rsid w:val="006D60E1"/>
    <w:rsid w:val="006E2386"/>
    <w:rsid w:val="006F3CFB"/>
    <w:rsid w:val="007011B7"/>
    <w:rsid w:val="0070152E"/>
    <w:rsid w:val="00702896"/>
    <w:rsid w:val="007068A4"/>
    <w:rsid w:val="0071789F"/>
    <w:rsid w:val="00717E86"/>
    <w:rsid w:val="00731B04"/>
    <w:rsid w:val="007476B2"/>
    <w:rsid w:val="00767095"/>
    <w:rsid w:val="0077745D"/>
    <w:rsid w:val="007802D9"/>
    <w:rsid w:val="0078273A"/>
    <w:rsid w:val="00783AF2"/>
    <w:rsid w:val="0079324A"/>
    <w:rsid w:val="007A038B"/>
    <w:rsid w:val="007A6609"/>
    <w:rsid w:val="007E2E2F"/>
    <w:rsid w:val="007F24D1"/>
    <w:rsid w:val="007F514C"/>
    <w:rsid w:val="00802988"/>
    <w:rsid w:val="008135AE"/>
    <w:rsid w:val="00832FBE"/>
    <w:rsid w:val="00834346"/>
    <w:rsid w:val="00850F68"/>
    <w:rsid w:val="008555CA"/>
    <w:rsid w:val="00866993"/>
    <w:rsid w:val="00874366"/>
    <w:rsid w:val="008A21A1"/>
    <w:rsid w:val="008A58E9"/>
    <w:rsid w:val="008A704D"/>
    <w:rsid w:val="008B014D"/>
    <w:rsid w:val="008B164A"/>
    <w:rsid w:val="008C2498"/>
    <w:rsid w:val="008D10FD"/>
    <w:rsid w:val="008D122F"/>
    <w:rsid w:val="00904D0E"/>
    <w:rsid w:val="00904F17"/>
    <w:rsid w:val="00927F1B"/>
    <w:rsid w:val="00935FCE"/>
    <w:rsid w:val="00946070"/>
    <w:rsid w:val="00961672"/>
    <w:rsid w:val="009667AD"/>
    <w:rsid w:val="0097288F"/>
    <w:rsid w:val="00984B02"/>
    <w:rsid w:val="00987F17"/>
    <w:rsid w:val="009943E9"/>
    <w:rsid w:val="00994CD4"/>
    <w:rsid w:val="00995A8D"/>
    <w:rsid w:val="009A4DE6"/>
    <w:rsid w:val="009B7F4D"/>
    <w:rsid w:val="009C1113"/>
    <w:rsid w:val="009C717F"/>
    <w:rsid w:val="009D328A"/>
    <w:rsid w:val="009D6D44"/>
    <w:rsid w:val="009F5312"/>
    <w:rsid w:val="00A06ADB"/>
    <w:rsid w:val="00A104FB"/>
    <w:rsid w:val="00A23E04"/>
    <w:rsid w:val="00A47EF0"/>
    <w:rsid w:val="00A50DC0"/>
    <w:rsid w:val="00A51C39"/>
    <w:rsid w:val="00A708BE"/>
    <w:rsid w:val="00A72446"/>
    <w:rsid w:val="00A72F06"/>
    <w:rsid w:val="00A77FFD"/>
    <w:rsid w:val="00A954F3"/>
    <w:rsid w:val="00AA726B"/>
    <w:rsid w:val="00AB1C0F"/>
    <w:rsid w:val="00AB28F1"/>
    <w:rsid w:val="00AB53F1"/>
    <w:rsid w:val="00AC47B6"/>
    <w:rsid w:val="00AD3BC5"/>
    <w:rsid w:val="00AE16F0"/>
    <w:rsid w:val="00AF3501"/>
    <w:rsid w:val="00AF3B70"/>
    <w:rsid w:val="00AF59AC"/>
    <w:rsid w:val="00B12A6F"/>
    <w:rsid w:val="00B24F71"/>
    <w:rsid w:val="00B31892"/>
    <w:rsid w:val="00B332B2"/>
    <w:rsid w:val="00B50BB4"/>
    <w:rsid w:val="00B561C4"/>
    <w:rsid w:val="00B5752E"/>
    <w:rsid w:val="00B616A5"/>
    <w:rsid w:val="00B66974"/>
    <w:rsid w:val="00B67B26"/>
    <w:rsid w:val="00B77FBC"/>
    <w:rsid w:val="00B85728"/>
    <w:rsid w:val="00B930E3"/>
    <w:rsid w:val="00B96E88"/>
    <w:rsid w:val="00BA1673"/>
    <w:rsid w:val="00BA4E3F"/>
    <w:rsid w:val="00BB44AB"/>
    <w:rsid w:val="00BC58EF"/>
    <w:rsid w:val="00BC6419"/>
    <w:rsid w:val="00BC6BE9"/>
    <w:rsid w:val="00BD1122"/>
    <w:rsid w:val="00BE6C11"/>
    <w:rsid w:val="00BF052C"/>
    <w:rsid w:val="00BF0770"/>
    <w:rsid w:val="00C21D33"/>
    <w:rsid w:val="00C22D27"/>
    <w:rsid w:val="00C261F6"/>
    <w:rsid w:val="00C36ED6"/>
    <w:rsid w:val="00C41293"/>
    <w:rsid w:val="00C422E3"/>
    <w:rsid w:val="00C4377C"/>
    <w:rsid w:val="00C437A7"/>
    <w:rsid w:val="00C628DB"/>
    <w:rsid w:val="00C65DEC"/>
    <w:rsid w:val="00C763A3"/>
    <w:rsid w:val="00C80F5E"/>
    <w:rsid w:val="00C82259"/>
    <w:rsid w:val="00C831BC"/>
    <w:rsid w:val="00C8418C"/>
    <w:rsid w:val="00C8782B"/>
    <w:rsid w:val="00CA4BCE"/>
    <w:rsid w:val="00CD7381"/>
    <w:rsid w:val="00CE3B9F"/>
    <w:rsid w:val="00D0057B"/>
    <w:rsid w:val="00D036D9"/>
    <w:rsid w:val="00D11F25"/>
    <w:rsid w:val="00D27113"/>
    <w:rsid w:val="00D33A3D"/>
    <w:rsid w:val="00D34DCC"/>
    <w:rsid w:val="00D74DCE"/>
    <w:rsid w:val="00D829B1"/>
    <w:rsid w:val="00D82FBE"/>
    <w:rsid w:val="00D842D0"/>
    <w:rsid w:val="00D86DA9"/>
    <w:rsid w:val="00DA70FC"/>
    <w:rsid w:val="00DB42CD"/>
    <w:rsid w:val="00DC1E60"/>
    <w:rsid w:val="00DD106B"/>
    <w:rsid w:val="00DD60CC"/>
    <w:rsid w:val="00DD71CB"/>
    <w:rsid w:val="00E33B0E"/>
    <w:rsid w:val="00E34A3F"/>
    <w:rsid w:val="00E43E79"/>
    <w:rsid w:val="00E4501C"/>
    <w:rsid w:val="00E53CB5"/>
    <w:rsid w:val="00E53CCD"/>
    <w:rsid w:val="00E855A4"/>
    <w:rsid w:val="00E8777E"/>
    <w:rsid w:val="00E97A59"/>
    <w:rsid w:val="00EA1DE4"/>
    <w:rsid w:val="00EA3A24"/>
    <w:rsid w:val="00ED042F"/>
    <w:rsid w:val="00ED5EF3"/>
    <w:rsid w:val="00EE0E57"/>
    <w:rsid w:val="00EE3E8A"/>
    <w:rsid w:val="00F003D3"/>
    <w:rsid w:val="00F03226"/>
    <w:rsid w:val="00F03E32"/>
    <w:rsid w:val="00F31023"/>
    <w:rsid w:val="00F332C0"/>
    <w:rsid w:val="00F42E75"/>
    <w:rsid w:val="00F52D16"/>
    <w:rsid w:val="00F63BD9"/>
    <w:rsid w:val="00F6694C"/>
    <w:rsid w:val="00F901C0"/>
    <w:rsid w:val="00F96F18"/>
    <w:rsid w:val="00FA7B67"/>
    <w:rsid w:val="00FC6F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85F9F"/>
  <w15:docId w15:val="{8C7D6613-3F05-40EB-80B5-BF892857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aliases w:val="Bullets,Normal bullet 2"/>
    <w:basedOn w:val="a"/>
    <w:link w:val="af4"/>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5">
    <w:name w:val="Hyperlink"/>
    <w:basedOn w:val="a0"/>
    <w:uiPriority w:val="99"/>
    <w:unhideWhenUsed/>
    <w:rsid w:val="001D3A55"/>
    <w:rPr>
      <w:color w:val="0000FF" w:themeColor="hyperlink"/>
      <w:u w:val="single"/>
    </w:rPr>
  </w:style>
  <w:style w:type="character" w:styleId="af6">
    <w:name w:val="annotation reference"/>
    <w:basedOn w:val="a0"/>
    <w:uiPriority w:val="99"/>
    <w:unhideWhenUsed/>
    <w:qFormat/>
    <w:rsid w:val="00BD1122"/>
    <w:rPr>
      <w:rFonts w:cs="Times New Roman"/>
      <w:sz w:val="16"/>
      <w:szCs w:val="16"/>
    </w:rPr>
  </w:style>
  <w:style w:type="paragraph" w:styleId="af7">
    <w:name w:val="annotation text"/>
    <w:basedOn w:val="a"/>
    <w:link w:val="af8"/>
    <w:uiPriority w:val="99"/>
    <w:unhideWhenUsed/>
    <w:qFormat/>
    <w:rsid w:val="00BD1122"/>
    <w:pPr>
      <w:ind w:firstLine="567"/>
    </w:pPr>
    <w:rPr>
      <w:rFonts w:asciiTheme="minorHAnsi" w:hAnsiTheme="minorHAnsi"/>
      <w:sz w:val="20"/>
      <w:szCs w:val="20"/>
      <w:lang w:eastAsia="en-US"/>
    </w:rPr>
  </w:style>
  <w:style w:type="character" w:customStyle="1" w:styleId="af8">
    <w:name w:val="Текст примітки Знак"/>
    <w:basedOn w:val="a0"/>
    <w:link w:val="af7"/>
    <w:uiPriority w:val="99"/>
    <w:qFormat/>
    <w:rsid w:val="00BD1122"/>
    <w:rPr>
      <w:rFonts w:cs="Times New Roman"/>
      <w:sz w:val="20"/>
      <w:szCs w:val="20"/>
    </w:rPr>
  </w:style>
  <w:style w:type="paragraph" w:styleId="af9">
    <w:name w:val="Normal (Web)"/>
    <w:basedOn w:val="a"/>
    <w:link w:val="afa"/>
    <w:uiPriority w:val="99"/>
    <w:unhideWhenUsed/>
    <w:qFormat/>
    <w:rsid w:val="00BD1122"/>
    <w:pPr>
      <w:spacing w:before="100" w:beforeAutospacing="1" w:after="100" w:afterAutospacing="1"/>
      <w:ind w:firstLine="567"/>
    </w:pPr>
    <w:rPr>
      <w:rFonts w:eastAsiaTheme="minorEastAsia"/>
      <w:sz w:val="24"/>
      <w:szCs w:val="24"/>
    </w:rPr>
  </w:style>
  <w:style w:type="character" w:customStyle="1" w:styleId="af4">
    <w:name w:val="Абзац списку Знак"/>
    <w:aliases w:val="Bullets Знак,Normal bullet 2 Знак"/>
    <w:link w:val="af3"/>
    <w:uiPriority w:val="34"/>
    <w:qFormat/>
    <w:locked/>
    <w:rsid w:val="00BD1122"/>
    <w:rPr>
      <w:rFonts w:ascii="Times New Roman" w:hAnsi="Times New Roman" w:cs="Times New Roman"/>
      <w:sz w:val="28"/>
      <w:szCs w:val="28"/>
      <w:lang w:eastAsia="uk-UA"/>
    </w:rPr>
  </w:style>
  <w:style w:type="character" w:customStyle="1" w:styleId="afa">
    <w:name w:val="Звичайний (веб) Знак"/>
    <w:link w:val="af9"/>
    <w:uiPriority w:val="99"/>
    <w:locked/>
    <w:rsid w:val="00BD1122"/>
    <w:rPr>
      <w:rFonts w:ascii="Times New Roman" w:eastAsiaTheme="minorEastAsia" w:hAnsi="Times New Roman" w:cs="Times New Roman"/>
      <w:sz w:val="24"/>
      <w:szCs w:val="24"/>
      <w:lang w:eastAsia="uk-UA"/>
    </w:rPr>
  </w:style>
  <w:style w:type="character" w:customStyle="1" w:styleId="spanrvts0">
    <w:name w:val="span_rvts0"/>
    <w:basedOn w:val="a0"/>
    <w:rsid w:val="00BD1122"/>
    <w:rPr>
      <w:rFonts w:ascii="Times New Roman" w:eastAsia="Times New Roman" w:hAnsi="Times New Roman" w:cs="Times New Roman"/>
      <w:b w:val="0"/>
      <w:bCs w:val="0"/>
      <w:i w:val="0"/>
      <w:iCs w:val="0"/>
      <w:sz w:val="24"/>
      <w:szCs w:val="24"/>
    </w:rPr>
  </w:style>
  <w:style w:type="paragraph" w:styleId="afb">
    <w:name w:val="annotation subject"/>
    <w:basedOn w:val="af7"/>
    <w:next w:val="af7"/>
    <w:link w:val="afc"/>
    <w:uiPriority w:val="99"/>
    <w:semiHidden/>
    <w:unhideWhenUsed/>
    <w:rsid w:val="00AF3B70"/>
    <w:pPr>
      <w:ind w:firstLine="0"/>
    </w:pPr>
    <w:rPr>
      <w:rFonts w:ascii="Times New Roman" w:hAnsi="Times New Roman"/>
      <w:b/>
      <w:bCs/>
      <w:lang w:eastAsia="uk-UA"/>
    </w:rPr>
  </w:style>
  <w:style w:type="character" w:customStyle="1" w:styleId="afc">
    <w:name w:val="Тема примітки Знак"/>
    <w:basedOn w:val="af8"/>
    <w:link w:val="afb"/>
    <w:uiPriority w:val="99"/>
    <w:semiHidden/>
    <w:rsid w:val="00AF3B70"/>
    <w:rPr>
      <w:rFonts w:ascii="Times New Roman" w:hAnsi="Times New Roman" w:cs="Times New Roman"/>
      <w:b/>
      <w:bCs/>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bu\tech\TEMPLATES\OFFICE\00_&#1045;&#1083;&#1077;&#1082;&#1090;&#1088;&#1086;&#1085;&#1085;&#1077;%20&#1087;&#1086;&#1074;i&#1076;&#1086;&#1084;&#1083;&#1077;&#1085;&#1085;&#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39ef1bf14edd22eeaf84dad901251a2d">
  <xsd:schema xmlns:xsd="http://www.w3.org/2001/XMLSchema" xmlns:xs="http://www.w3.org/2001/XMLSchema" xmlns:p="http://schemas.microsoft.com/office/2006/metadata/properties" targetNamespace="http://schemas.microsoft.com/office/2006/metadata/properties" ma:root="true" ma:fieldsID="0b2383c722297b57df307b58b6a1f5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C5BEB2-C289-40BC-B102-27E6AE2DF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B9EC275-FE20-46E4-9D38-1303E87B9C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C00FB8-A10E-44B0-9C83-47490034BE32}">
  <ds:schemaRefs>
    <ds:schemaRef ds:uri="http://schemas.microsoft.com/sharepoint/v3/contenttype/forms"/>
  </ds:schemaRefs>
</ds:datastoreItem>
</file>

<file path=customXml/itemProps5.xml><?xml version="1.0" encoding="utf-8"?>
<ds:datastoreItem xmlns:ds="http://schemas.openxmlformats.org/officeDocument/2006/customXml" ds:itemID="{203F0718-0F8E-4EA4-B796-0FE976682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00_Електронне повiдомлення</Template>
  <TotalTime>5</TotalTime>
  <Pages>8</Pages>
  <Words>10353</Words>
  <Characters>5902</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16223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Лівшун Оксана Володимирівна</dc:creator>
  <cp:lastModifiedBy>Коломієць Інна Петрівна</cp:lastModifiedBy>
  <cp:revision>8</cp:revision>
  <cp:lastPrinted>2023-07-04T07:51:00Z</cp:lastPrinted>
  <dcterms:created xsi:type="dcterms:W3CDTF">2025-02-18T10:48:00Z</dcterms:created>
  <dcterms:modified xsi:type="dcterms:W3CDTF">2025-02-18T11:04:00Z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