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10C82" w14:textId="77777777" w:rsidR="009C1F5A" w:rsidRPr="00F448D1" w:rsidRDefault="00D7349D" w:rsidP="009C1F5A">
      <w:pPr>
        <w:rPr>
          <w:sz w:val="2"/>
        </w:rPr>
      </w:pPr>
      <w:bookmarkStart w:id="0" w:name="_GoBack"/>
      <w:bookmarkEnd w:id="0"/>
      <w:r w:rsidRPr="00271BB5">
        <w:rPr>
          <w:sz w:val="2"/>
          <w:szCs w:val="2"/>
        </w:rPr>
        <w:t>0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9C1F5A" w:rsidRPr="00F448D1" w14:paraId="760D0F0C" w14:textId="77777777" w:rsidTr="008B443D">
        <w:trPr>
          <w:trHeight w:val="851"/>
        </w:trPr>
        <w:tc>
          <w:tcPr>
            <w:tcW w:w="3207" w:type="dxa"/>
          </w:tcPr>
          <w:p w14:paraId="7D79A78C" w14:textId="77777777" w:rsidR="009C1F5A" w:rsidRPr="00271BB5" w:rsidRDefault="009C1F5A" w:rsidP="00C143CE"/>
        </w:tc>
        <w:tc>
          <w:tcPr>
            <w:tcW w:w="3227" w:type="dxa"/>
            <w:vMerge w:val="restart"/>
          </w:tcPr>
          <w:p w14:paraId="3F1D9B46" w14:textId="77777777" w:rsidR="009C1F5A" w:rsidRPr="00271BB5" w:rsidRDefault="009C1F5A" w:rsidP="00C143CE">
            <w:pPr>
              <w:jc w:val="center"/>
            </w:pPr>
            <w:r w:rsidRPr="00271BB5">
              <w:object w:dxaOrig="1595" w:dyaOrig="2201" w14:anchorId="241C93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47.25pt" o:ole="">
                  <v:imagedata r:id="rId12" o:title=""/>
                </v:shape>
                <o:OLEObject Type="Embed" ProgID="CorelDraw.Graphic.16" ShapeID="_x0000_i1025" DrawAspect="Content" ObjectID="_1807629565" r:id="rId13"/>
              </w:object>
            </w:r>
          </w:p>
        </w:tc>
        <w:tc>
          <w:tcPr>
            <w:tcW w:w="3204" w:type="dxa"/>
          </w:tcPr>
          <w:p w14:paraId="6DDA982E" w14:textId="4D8A6CB4" w:rsidR="009C1F5A" w:rsidRPr="008B443D" w:rsidRDefault="008B443D" w:rsidP="00911BBB">
            <w:pPr>
              <w:jc w:val="right"/>
              <w:rPr>
                <w:lang w:val="en-US"/>
              </w:rPr>
            </w:pPr>
            <w:r w:rsidRPr="008B443D">
              <w:rPr>
                <w:lang w:val="en-US"/>
              </w:rPr>
              <w:t>ПРОЄКТ</w:t>
            </w:r>
          </w:p>
        </w:tc>
      </w:tr>
      <w:tr w:rsidR="009C1F5A" w:rsidRPr="00F448D1" w14:paraId="749156A3" w14:textId="77777777" w:rsidTr="008B443D">
        <w:tc>
          <w:tcPr>
            <w:tcW w:w="3207" w:type="dxa"/>
          </w:tcPr>
          <w:p w14:paraId="6E0746C1" w14:textId="77777777" w:rsidR="009C1F5A" w:rsidRPr="00F448D1" w:rsidRDefault="009C1F5A" w:rsidP="00C143CE"/>
        </w:tc>
        <w:tc>
          <w:tcPr>
            <w:tcW w:w="3227" w:type="dxa"/>
            <w:vMerge/>
          </w:tcPr>
          <w:p w14:paraId="28323CA5" w14:textId="77777777" w:rsidR="009C1F5A" w:rsidRPr="00F448D1" w:rsidRDefault="009C1F5A" w:rsidP="00C143CE"/>
        </w:tc>
        <w:tc>
          <w:tcPr>
            <w:tcW w:w="3204" w:type="dxa"/>
          </w:tcPr>
          <w:p w14:paraId="2A4D5A63" w14:textId="77777777" w:rsidR="009C1F5A" w:rsidRPr="00F448D1" w:rsidRDefault="009C1F5A" w:rsidP="00C143CE"/>
        </w:tc>
      </w:tr>
      <w:tr w:rsidR="009C1F5A" w:rsidRPr="00F448D1" w14:paraId="0ACF4649" w14:textId="77777777" w:rsidTr="008B443D">
        <w:tc>
          <w:tcPr>
            <w:tcW w:w="9638" w:type="dxa"/>
            <w:gridSpan w:val="3"/>
          </w:tcPr>
          <w:p w14:paraId="06B5A0C8" w14:textId="50B85B20" w:rsidR="009C1F5A" w:rsidRPr="00F448D1" w:rsidRDefault="009C1F5A" w:rsidP="00C143CE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F448D1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00E5CBFC" w14:textId="77777777" w:rsidR="009C1F5A" w:rsidRPr="00F448D1" w:rsidRDefault="009C1F5A" w:rsidP="00C143CE">
            <w:pPr>
              <w:jc w:val="center"/>
            </w:pPr>
            <w:r w:rsidRPr="00F448D1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4CC819CA" w14:textId="77777777" w:rsidR="009C1F5A" w:rsidRPr="00F448D1" w:rsidRDefault="009C1F5A" w:rsidP="009C1F5A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9C1F5A" w:rsidRPr="00F448D1" w14:paraId="7B740B63" w14:textId="77777777" w:rsidTr="00C143CE">
        <w:tc>
          <w:tcPr>
            <w:tcW w:w="3510" w:type="dxa"/>
            <w:vAlign w:val="bottom"/>
          </w:tcPr>
          <w:p w14:paraId="3392335C" w14:textId="77777777" w:rsidR="009C1F5A" w:rsidRPr="00F448D1" w:rsidRDefault="009C1F5A" w:rsidP="00C143CE"/>
        </w:tc>
        <w:tc>
          <w:tcPr>
            <w:tcW w:w="2694" w:type="dxa"/>
          </w:tcPr>
          <w:p w14:paraId="0AC931D5" w14:textId="77777777" w:rsidR="009C1F5A" w:rsidRPr="00F448D1" w:rsidRDefault="009C1F5A" w:rsidP="00C143CE">
            <w:pPr>
              <w:spacing w:before="240"/>
              <w:jc w:val="center"/>
            </w:pPr>
            <w:r w:rsidRPr="00F448D1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638970F3" w14:textId="77777777" w:rsidR="009C1F5A" w:rsidRPr="00F448D1" w:rsidRDefault="009C1F5A" w:rsidP="00C143CE">
            <w:pPr>
              <w:jc w:val="right"/>
            </w:pPr>
            <w:r w:rsidRPr="00F448D1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2ABEF970" w14:textId="77777777" w:rsidR="009C1F5A" w:rsidRPr="00F448D1" w:rsidRDefault="009C1F5A" w:rsidP="00C143CE">
            <w:pPr>
              <w:jc w:val="left"/>
            </w:pPr>
          </w:p>
        </w:tc>
      </w:tr>
    </w:tbl>
    <w:p w14:paraId="2DE5BCAB" w14:textId="77777777" w:rsidR="009C1F5A" w:rsidRPr="00F448D1" w:rsidRDefault="009C1F5A" w:rsidP="009C1F5A">
      <w:pPr>
        <w:rPr>
          <w:sz w:val="2"/>
          <w:szCs w:val="2"/>
        </w:rPr>
      </w:pPr>
    </w:p>
    <w:p w14:paraId="6183AE95" w14:textId="77777777" w:rsidR="009C1F5A" w:rsidRPr="00F448D1" w:rsidRDefault="009C1F5A" w:rsidP="009C1F5A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p w14:paraId="13CD6864" w14:textId="77777777" w:rsidR="00AC372C" w:rsidRPr="00F448D1" w:rsidRDefault="00AC372C" w:rsidP="009C1F5A">
      <w:pPr>
        <w:ind w:firstLine="709"/>
        <w:jc w:val="center"/>
        <w:rPr>
          <w:rFonts w:eastAsiaTheme="minorEastAsia"/>
          <w:color w:val="000000" w:themeColor="text1"/>
          <w:lang w:eastAsia="en-US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9C1F5A" w:rsidRPr="00D01661" w14:paraId="77486B67" w14:textId="77777777" w:rsidTr="00C143CE">
        <w:trPr>
          <w:jc w:val="center"/>
        </w:trPr>
        <w:tc>
          <w:tcPr>
            <w:tcW w:w="5000" w:type="pct"/>
          </w:tcPr>
          <w:p w14:paraId="5D288A24" w14:textId="66AF5B43" w:rsidR="00E702AD" w:rsidRPr="0065241F" w:rsidRDefault="009C1F5A" w:rsidP="00EA7186">
            <w:pPr>
              <w:tabs>
                <w:tab w:val="left" w:pos="993"/>
              </w:tabs>
              <w:ind w:right="-1"/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F448D1">
              <w:rPr>
                <w:bCs/>
                <w:color w:val="000000" w:themeColor="text1"/>
              </w:rPr>
              <w:t xml:space="preserve">Про </w:t>
            </w:r>
            <w:r w:rsidR="00705310" w:rsidRPr="000C13AE">
              <w:t xml:space="preserve"> </w:t>
            </w:r>
            <w:r w:rsidR="005F683F" w:rsidRPr="000C13AE">
              <w:rPr>
                <w:bCs/>
                <w:color w:val="000000" w:themeColor="text1"/>
              </w:rPr>
              <w:t xml:space="preserve">деякі питання </w:t>
            </w:r>
            <w:r w:rsidR="00EA7186">
              <w:rPr>
                <w:bCs/>
                <w:color w:val="000000" w:themeColor="text1"/>
              </w:rPr>
              <w:t>визначення</w:t>
            </w:r>
            <w:r w:rsidR="0065241F">
              <w:rPr>
                <w:bCs/>
                <w:color w:val="000000" w:themeColor="text1"/>
              </w:rPr>
              <w:t xml:space="preserve"> </w:t>
            </w:r>
            <w:r w:rsidR="005F683F" w:rsidRPr="0065241F">
              <w:rPr>
                <w:bCs/>
                <w:color w:val="000000" w:themeColor="text1"/>
              </w:rPr>
              <w:t xml:space="preserve">регулятивного капіталу небанківських надавачів </w:t>
            </w:r>
            <w:r w:rsidR="005F683F" w:rsidRPr="0065241F">
              <w:rPr>
                <w:rFonts w:eastAsiaTheme="minorEastAsia"/>
                <w:color w:val="000000" w:themeColor="text1"/>
                <w:lang w:eastAsia="en-US"/>
              </w:rPr>
              <w:t xml:space="preserve">платіжних послуг </w:t>
            </w:r>
          </w:p>
        </w:tc>
      </w:tr>
    </w:tbl>
    <w:p w14:paraId="304D56F0" w14:textId="061F275C" w:rsidR="009C1F5A" w:rsidRDefault="009C1F5A" w:rsidP="009C1F5A">
      <w:pPr>
        <w:spacing w:before="240" w:after="240"/>
        <w:ind w:firstLine="567"/>
        <w:rPr>
          <w:b/>
        </w:rPr>
      </w:pPr>
      <w:r w:rsidRPr="00D01661">
        <w:t>Відповідно до статей 7, 15, 55</w:t>
      </w:r>
      <w:r w:rsidRPr="00D01661">
        <w:rPr>
          <w:vertAlign w:val="superscript"/>
        </w:rPr>
        <w:t>1</w:t>
      </w:r>
      <w:r w:rsidRPr="00D01661">
        <w:t>, 56</w:t>
      </w:r>
      <w:r w:rsidR="00DB521E" w:rsidRPr="00D01661">
        <w:t>, 58</w:t>
      </w:r>
      <w:r w:rsidRPr="00D01661">
        <w:t xml:space="preserve"> Закону України “Про Національний банк України”, </w:t>
      </w:r>
      <w:r w:rsidRPr="00D01661">
        <w:rPr>
          <w:rFonts w:eastAsiaTheme="minorEastAsia"/>
        </w:rPr>
        <w:t xml:space="preserve">статей 16, 77, </w:t>
      </w:r>
      <w:r w:rsidRPr="00D01661">
        <w:t>78, 81 Закону України “Про платіжні послуги”</w:t>
      </w:r>
      <w:r w:rsidR="00DB521E" w:rsidRPr="00D01661">
        <w:t xml:space="preserve">, </w:t>
      </w:r>
      <w:r w:rsidR="0029503B" w:rsidRPr="00D01661">
        <w:t xml:space="preserve">статті 14 Закону України </w:t>
      </w:r>
      <w:r w:rsidR="0029503B" w:rsidRPr="0065241F">
        <w:rPr>
          <w:lang w:val="ru-RU"/>
        </w:rPr>
        <w:t>“</w:t>
      </w:r>
      <w:r w:rsidR="0029503B" w:rsidRPr="00271BB5">
        <w:t>Про фінансові послуги та фінансові компанії</w:t>
      </w:r>
      <w:r w:rsidRPr="00271BB5">
        <w:t>”</w:t>
      </w:r>
      <w:r w:rsidR="00E702AD" w:rsidRPr="00F448D1">
        <w:t>,</w:t>
      </w:r>
      <w:r w:rsidRPr="00F448D1">
        <w:t xml:space="preserve"> з метою встановлення вимог Національного банку України до достатності (адекватності) регулятивного капіталу надавачів платіжних послуг</w:t>
      </w:r>
      <w:r w:rsidR="00DA5BB7">
        <w:t xml:space="preserve"> </w:t>
      </w:r>
      <w:r w:rsidR="00D458BE">
        <w:t>і</w:t>
      </w:r>
      <w:r w:rsidRPr="00F448D1">
        <w:t xml:space="preserve"> порядку розрахунку та складових регулятивного капіталу</w:t>
      </w:r>
      <w:r w:rsidR="00DA5BB7">
        <w:t>, а тако</w:t>
      </w:r>
      <w:r w:rsidR="00AD77A5">
        <w:t xml:space="preserve">ж визначення </w:t>
      </w:r>
      <w:r w:rsidR="00AD77A5" w:rsidRPr="00430DF0">
        <w:t>порядку залучення субординованого боргу та отримання дозволу на його включення до регулятивного капіталу платіжни</w:t>
      </w:r>
      <w:r w:rsidR="00AD77A5">
        <w:t>ми</w:t>
      </w:r>
      <w:r w:rsidR="00AD77A5" w:rsidRPr="00430DF0">
        <w:t xml:space="preserve"> установ</w:t>
      </w:r>
      <w:r w:rsidR="00AD77A5">
        <w:t>ами</w:t>
      </w:r>
      <w:r w:rsidR="00AD77A5" w:rsidRPr="00430DF0">
        <w:t>, установ</w:t>
      </w:r>
      <w:r w:rsidR="00AD77A5">
        <w:t>ами</w:t>
      </w:r>
      <w:r w:rsidR="00AD77A5" w:rsidRPr="00430DF0">
        <w:t xml:space="preserve"> електронних грошей</w:t>
      </w:r>
      <w:r w:rsidR="00AD77A5" w:rsidRPr="00F448D1">
        <w:t xml:space="preserve"> </w:t>
      </w:r>
      <w:r w:rsidR="00E702AD" w:rsidRPr="001B2C94">
        <w:t>відповідно до вимог</w:t>
      </w:r>
      <w:r w:rsidRPr="001B2C94">
        <w:t xml:space="preserve"> </w:t>
      </w:r>
      <w:r w:rsidR="00E702AD" w:rsidRPr="005B43F3">
        <w:t>законодавства України</w:t>
      </w:r>
      <w:r w:rsidRPr="000C13AE">
        <w:t>, Правління Національного банку України</w:t>
      </w:r>
      <w:r w:rsidRPr="000C13AE">
        <w:rPr>
          <w:b/>
        </w:rPr>
        <w:t xml:space="preserve"> постановляє:</w:t>
      </w:r>
    </w:p>
    <w:p w14:paraId="63A6C932" w14:textId="2FB4E4BB" w:rsidR="007B72AF" w:rsidRPr="007B72AF" w:rsidRDefault="009C1F5A" w:rsidP="00EA7186">
      <w:pPr>
        <w:pStyle w:val="af3"/>
        <w:numPr>
          <w:ilvl w:val="0"/>
          <w:numId w:val="30"/>
        </w:numPr>
        <w:spacing w:before="240" w:after="240"/>
        <w:rPr>
          <w:rFonts w:eastAsiaTheme="minorEastAsia"/>
          <w:noProof/>
          <w:lang w:eastAsia="en-US"/>
        </w:rPr>
      </w:pPr>
      <w:r w:rsidRPr="007B72AF">
        <w:rPr>
          <w:rFonts w:eastAsiaTheme="minorEastAsia"/>
          <w:noProof/>
          <w:lang w:eastAsia="en-US"/>
        </w:rPr>
        <w:t>Затвердити</w:t>
      </w:r>
      <w:r w:rsidR="007B72AF" w:rsidRPr="007B72AF">
        <w:rPr>
          <w:rFonts w:eastAsiaTheme="minorEastAsia"/>
          <w:noProof/>
          <w:lang w:eastAsia="en-US"/>
        </w:rPr>
        <w:t>:</w:t>
      </w:r>
    </w:p>
    <w:p w14:paraId="220D0D3B" w14:textId="4E0AE6B8" w:rsidR="009C1F5A" w:rsidRPr="007B72AF" w:rsidRDefault="007B72AF" w:rsidP="00EA7186">
      <w:pPr>
        <w:ind w:firstLine="567"/>
        <w:rPr>
          <w:rFonts w:eastAsiaTheme="minorEastAsia"/>
          <w:noProof/>
          <w:lang w:eastAsia="en-US"/>
        </w:rPr>
      </w:pPr>
      <w:r>
        <w:rPr>
          <w:rFonts w:eastAsiaTheme="minorEastAsia"/>
          <w:noProof/>
          <w:lang w:eastAsia="en-US"/>
        </w:rPr>
        <w:t>1)</w:t>
      </w:r>
      <w:r w:rsidR="009C1F5A" w:rsidRPr="007B72AF">
        <w:rPr>
          <w:rFonts w:eastAsiaTheme="minorEastAsia"/>
          <w:noProof/>
          <w:lang w:eastAsia="en-US"/>
        </w:rPr>
        <w:t xml:space="preserve"> Положення </w:t>
      </w:r>
      <w:r w:rsidR="00AC372C" w:rsidRPr="007B72AF">
        <w:rPr>
          <w:rFonts w:eastAsiaTheme="minorEastAsia"/>
          <w:noProof/>
          <w:lang w:eastAsia="en-US"/>
        </w:rPr>
        <w:t>про вимоги до регулятивного капіталу небанківських надавачів платіжних послуг</w:t>
      </w:r>
      <w:r w:rsidR="009C1F5A" w:rsidRPr="007B72AF">
        <w:rPr>
          <w:rFonts w:eastAsiaTheme="minorEastAsia"/>
          <w:noProof/>
          <w:lang w:eastAsia="en-US"/>
        </w:rPr>
        <w:t xml:space="preserve"> (далі – Положення про </w:t>
      </w:r>
      <w:r w:rsidR="00AC372C" w:rsidRPr="007B72AF">
        <w:rPr>
          <w:rFonts w:eastAsiaTheme="minorEastAsia"/>
          <w:noProof/>
          <w:lang w:eastAsia="en-US"/>
        </w:rPr>
        <w:t>вимоги до</w:t>
      </w:r>
      <w:r w:rsidR="009C1F5A" w:rsidRPr="007B72AF">
        <w:rPr>
          <w:rFonts w:eastAsiaTheme="minorEastAsia"/>
          <w:noProof/>
          <w:lang w:eastAsia="en-US"/>
        </w:rPr>
        <w:t xml:space="preserve"> регулятивного капіталу)</w:t>
      </w:r>
      <w:r w:rsidR="00E702AD" w:rsidRPr="007B72AF">
        <w:rPr>
          <w:rFonts w:eastAsiaTheme="minorEastAsia"/>
          <w:noProof/>
          <w:lang w:eastAsia="en-US"/>
        </w:rPr>
        <w:t>, що додається</w:t>
      </w:r>
      <w:r>
        <w:rPr>
          <w:rFonts w:eastAsiaTheme="minorEastAsia"/>
          <w:noProof/>
          <w:lang w:eastAsia="en-US"/>
        </w:rPr>
        <w:t>;</w:t>
      </w:r>
    </w:p>
    <w:p w14:paraId="526CF9EA" w14:textId="046D6F07" w:rsidR="00AA01D4" w:rsidRPr="00271BB5" w:rsidRDefault="00AA01D4" w:rsidP="009C1F5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D01661">
        <w:rPr>
          <w:rFonts w:eastAsiaTheme="minorEastAsia"/>
          <w:noProof/>
          <w:color w:val="000000" w:themeColor="text1"/>
          <w:lang w:eastAsia="en-US"/>
        </w:rPr>
        <w:t>2</w:t>
      </w:r>
      <w:r w:rsidR="007B72AF">
        <w:rPr>
          <w:rFonts w:eastAsiaTheme="minorEastAsia"/>
          <w:noProof/>
          <w:color w:val="000000" w:themeColor="text1"/>
          <w:lang w:eastAsia="en-US"/>
        </w:rPr>
        <w:t xml:space="preserve">) </w:t>
      </w:r>
      <w:r w:rsidRPr="00D01661">
        <w:rPr>
          <w:rFonts w:eastAsiaTheme="minorEastAsia"/>
          <w:noProof/>
          <w:color w:val="000000" w:themeColor="text1"/>
          <w:lang w:eastAsia="en-US"/>
        </w:rPr>
        <w:t xml:space="preserve">Зміни </w:t>
      </w:r>
      <w:r w:rsidR="003A4699" w:rsidRPr="00D01661">
        <w:rPr>
          <w:rFonts w:eastAsiaTheme="minorEastAsia"/>
          <w:noProof/>
          <w:color w:val="000000" w:themeColor="text1"/>
          <w:lang w:eastAsia="en-US"/>
        </w:rPr>
        <w:t xml:space="preserve">до </w:t>
      </w:r>
      <w:r w:rsidR="00EB35C9" w:rsidRPr="00D01661">
        <w:rPr>
          <w:color w:val="000000" w:themeColor="text1"/>
        </w:rPr>
        <w:t xml:space="preserve">Положення про авторизацію надавачів фінансових послуг та умови здійснення ними діяльності з надання фінансових послуг, затвердженого постановою Правління Національного банку України від 29 грудня 2023 року </w:t>
      </w:r>
      <w:r w:rsidR="00AD77A5" w:rsidRPr="00D01661">
        <w:rPr>
          <w:color w:val="000000" w:themeColor="text1"/>
        </w:rPr>
        <w:t>№</w:t>
      </w:r>
      <w:r w:rsidR="00AD77A5">
        <w:rPr>
          <w:color w:val="000000" w:themeColor="text1"/>
        </w:rPr>
        <w:t> </w:t>
      </w:r>
      <w:r w:rsidR="00EB35C9" w:rsidRPr="00D01661">
        <w:rPr>
          <w:color w:val="000000" w:themeColor="text1"/>
        </w:rPr>
        <w:t>199 (зі змінами)</w:t>
      </w:r>
      <w:r w:rsidR="00EB35C9" w:rsidRPr="00D01661">
        <w:rPr>
          <w:bCs/>
          <w:color w:val="333333"/>
          <w:shd w:val="clear" w:color="auto" w:fill="FFFFFF"/>
        </w:rPr>
        <w:t>, що додаються</w:t>
      </w:r>
      <w:r w:rsidR="00EB35C9" w:rsidRPr="0065241F">
        <w:rPr>
          <w:bCs/>
          <w:color w:val="333333"/>
          <w:shd w:val="clear" w:color="auto" w:fill="FFFFFF"/>
        </w:rPr>
        <w:t>.</w:t>
      </w:r>
    </w:p>
    <w:p w14:paraId="69C15451" w14:textId="51FED0BB" w:rsidR="009C1F5A" w:rsidRPr="0065241F" w:rsidRDefault="007B72AF" w:rsidP="009C1F5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2</w:t>
      </w:r>
      <w:r w:rsidR="009C1F5A" w:rsidRPr="00F448D1">
        <w:rPr>
          <w:rFonts w:eastAsiaTheme="minorEastAsia"/>
          <w:noProof/>
          <w:color w:val="000000" w:themeColor="text1"/>
          <w:lang w:eastAsia="en-US"/>
        </w:rPr>
        <w:t xml:space="preserve">. </w:t>
      </w:r>
      <w:r w:rsidR="00594899" w:rsidRPr="00F448D1">
        <w:rPr>
          <w:rFonts w:eastAsiaTheme="minorEastAsia"/>
          <w:noProof/>
          <w:color w:val="000000" w:themeColor="text1"/>
          <w:lang w:eastAsia="en-US"/>
        </w:rPr>
        <w:t>Платіжним установам</w:t>
      </w:r>
      <w:r w:rsidR="00970E7F" w:rsidRPr="00F448D1">
        <w:rPr>
          <w:rFonts w:eastAsiaTheme="minorEastAsia"/>
          <w:noProof/>
          <w:color w:val="000000" w:themeColor="text1"/>
          <w:lang w:eastAsia="en-US"/>
        </w:rPr>
        <w:t xml:space="preserve"> (крім малих платіжних установ)</w:t>
      </w:r>
      <w:r w:rsidR="00594899" w:rsidRPr="0065241F">
        <w:rPr>
          <w:rFonts w:eastAsiaTheme="minorEastAsia"/>
          <w:noProof/>
          <w:color w:val="000000" w:themeColor="text1"/>
          <w:lang w:eastAsia="en-US"/>
        </w:rPr>
        <w:t>, ф</w:t>
      </w:r>
      <w:r w:rsidR="009C1F5A" w:rsidRPr="0065241F">
        <w:rPr>
          <w:rFonts w:eastAsiaTheme="minorEastAsia"/>
          <w:noProof/>
          <w:color w:val="000000" w:themeColor="text1"/>
          <w:lang w:eastAsia="en-US"/>
        </w:rPr>
        <w:t>інансовим установам</w:t>
      </w:r>
      <w:r w:rsidR="00594899" w:rsidRPr="0065241F">
        <w:rPr>
          <w:rFonts w:eastAsiaTheme="minorEastAsia"/>
          <w:noProof/>
          <w:color w:val="000000" w:themeColor="text1"/>
          <w:lang w:eastAsia="en-US"/>
        </w:rPr>
        <w:t>,</w:t>
      </w:r>
      <w:r w:rsidR="009C1F5A" w:rsidRPr="0065241F">
        <w:rPr>
          <w:rFonts w:eastAsiaTheme="minorEastAsia"/>
          <w:noProof/>
          <w:color w:val="000000" w:themeColor="text1"/>
          <w:lang w:eastAsia="en-US"/>
        </w:rPr>
        <w:t xml:space="preserve"> що мають право на надання </w:t>
      </w:r>
      <w:r w:rsidR="00594899" w:rsidRPr="0065241F">
        <w:rPr>
          <w:rFonts w:eastAsiaTheme="minorEastAsia"/>
          <w:noProof/>
          <w:color w:val="000000" w:themeColor="text1"/>
          <w:lang w:eastAsia="en-US"/>
        </w:rPr>
        <w:t xml:space="preserve">фінансових </w:t>
      </w:r>
      <w:r w:rsidR="009C1F5A" w:rsidRPr="0065241F">
        <w:rPr>
          <w:rFonts w:eastAsiaTheme="minorEastAsia"/>
          <w:noProof/>
          <w:color w:val="000000" w:themeColor="text1"/>
          <w:lang w:eastAsia="en-US"/>
        </w:rPr>
        <w:t>платіжних послуг</w:t>
      </w:r>
      <w:r w:rsidR="00594899" w:rsidRPr="0065241F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E702AD" w:rsidRPr="0065241F">
        <w:rPr>
          <w:rFonts w:eastAsiaTheme="minorEastAsia"/>
          <w:noProof/>
          <w:color w:val="000000" w:themeColor="text1"/>
          <w:lang w:eastAsia="en-US"/>
        </w:rPr>
        <w:t>та операторам поштового зв’</w:t>
      </w:r>
      <w:r w:rsidR="00E702AD" w:rsidRPr="00271BB5">
        <w:rPr>
          <w:rFonts w:eastAsiaTheme="minorEastAsia"/>
          <w:noProof/>
          <w:color w:val="000000" w:themeColor="text1"/>
          <w:lang w:eastAsia="en-US"/>
        </w:rPr>
        <w:t>язку</w:t>
      </w:r>
      <w:r w:rsidR="00E702AD" w:rsidRPr="00271BB5" w:rsidDel="00E702AD">
        <w:rPr>
          <w:rStyle w:val="af5"/>
        </w:rPr>
        <w:t xml:space="preserve"> </w:t>
      </w:r>
      <w:r w:rsidR="00594899" w:rsidRPr="00F448D1">
        <w:rPr>
          <w:rFonts w:eastAsiaTheme="minorEastAsia"/>
          <w:noProof/>
          <w:color w:val="000000" w:themeColor="text1"/>
          <w:lang w:eastAsia="en-US"/>
        </w:rPr>
        <w:t>(далі – Установи)</w:t>
      </w:r>
      <w:r w:rsidR="009C1F5A" w:rsidRPr="00F448D1">
        <w:rPr>
          <w:rFonts w:eastAsiaTheme="minorEastAsia"/>
          <w:noProof/>
          <w:color w:val="000000" w:themeColor="text1"/>
          <w:lang w:eastAsia="en-US"/>
        </w:rPr>
        <w:t xml:space="preserve"> забезпечити приведення сво</w:t>
      </w:r>
      <w:r w:rsidR="00594899" w:rsidRPr="00F448D1">
        <w:rPr>
          <w:rFonts w:eastAsiaTheme="minorEastAsia"/>
          <w:noProof/>
          <w:color w:val="000000" w:themeColor="text1"/>
          <w:lang w:eastAsia="en-US"/>
        </w:rPr>
        <w:t>го регулят</w:t>
      </w:r>
      <w:r w:rsidR="00624261" w:rsidRPr="00F448D1">
        <w:rPr>
          <w:rFonts w:eastAsiaTheme="minorEastAsia"/>
          <w:noProof/>
          <w:color w:val="000000" w:themeColor="text1"/>
          <w:lang w:eastAsia="en-US"/>
        </w:rPr>
        <w:t>и</w:t>
      </w:r>
      <w:r w:rsidR="00594899" w:rsidRPr="00F448D1">
        <w:rPr>
          <w:rFonts w:eastAsiaTheme="minorEastAsia"/>
          <w:noProof/>
          <w:color w:val="000000" w:themeColor="text1"/>
          <w:lang w:eastAsia="en-US"/>
        </w:rPr>
        <w:t>вного капіталу</w:t>
      </w:r>
      <w:r w:rsidR="009C1F5A" w:rsidRPr="0065241F">
        <w:rPr>
          <w:rFonts w:eastAsiaTheme="minorEastAsia"/>
          <w:noProof/>
          <w:color w:val="000000" w:themeColor="text1"/>
          <w:lang w:eastAsia="en-US"/>
        </w:rPr>
        <w:t xml:space="preserve"> у відповідність до вимог Положення про вимоги до регулятивного капіталу до 01</w:t>
      </w:r>
      <w:r w:rsidR="00CD04A7" w:rsidRPr="0065241F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E702AD" w:rsidRPr="0065241F">
        <w:rPr>
          <w:rFonts w:eastAsiaTheme="minorEastAsia"/>
          <w:noProof/>
          <w:color w:val="000000" w:themeColor="text1"/>
          <w:lang w:eastAsia="en-US"/>
        </w:rPr>
        <w:t xml:space="preserve">червня </w:t>
      </w:r>
      <w:r w:rsidR="00624261" w:rsidRPr="0065241F">
        <w:rPr>
          <w:rFonts w:eastAsiaTheme="minorEastAsia"/>
          <w:noProof/>
          <w:color w:val="000000" w:themeColor="text1"/>
          <w:lang w:eastAsia="en-US"/>
        </w:rPr>
        <w:t>2025 </w:t>
      </w:r>
      <w:r w:rsidR="009C1F5A" w:rsidRPr="0065241F">
        <w:rPr>
          <w:rFonts w:eastAsiaTheme="minorEastAsia"/>
          <w:noProof/>
          <w:color w:val="000000" w:themeColor="text1"/>
          <w:lang w:eastAsia="en-US"/>
        </w:rPr>
        <w:t>року.</w:t>
      </w:r>
    </w:p>
    <w:p w14:paraId="38CC96FF" w14:textId="453C756F" w:rsidR="00594899" w:rsidRPr="001B2C94" w:rsidRDefault="007B72AF" w:rsidP="009C1F5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lastRenderedPageBreak/>
        <w:t>3</w:t>
      </w:r>
      <w:r w:rsidR="00594899" w:rsidRPr="00271BB5">
        <w:rPr>
          <w:rFonts w:eastAsiaTheme="minorEastAsia"/>
          <w:noProof/>
          <w:color w:val="000000" w:themeColor="text1"/>
          <w:lang w:eastAsia="en-US"/>
        </w:rPr>
        <w:t>. Установи зобов</w:t>
      </w:r>
      <w:r w:rsidR="00594899" w:rsidRPr="0065241F">
        <w:rPr>
          <w:rFonts w:eastAsiaTheme="minorEastAsia"/>
          <w:noProof/>
          <w:color w:val="000000" w:themeColor="text1"/>
          <w:lang w:eastAsia="en-US"/>
        </w:rPr>
        <w:t>’</w:t>
      </w:r>
      <w:r w:rsidR="00594899" w:rsidRPr="00271BB5">
        <w:rPr>
          <w:rFonts w:eastAsiaTheme="minorEastAsia"/>
          <w:noProof/>
          <w:color w:val="000000" w:themeColor="text1"/>
          <w:lang w:eastAsia="en-US"/>
        </w:rPr>
        <w:t xml:space="preserve">язані привести свій регулятивний капітал </w:t>
      </w:r>
      <w:r w:rsidR="00594899" w:rsidRPr="00F448D1">
        <w:rPr>
          <w:rFonts w:eastAsiaTheme="minorEastAsia"/>
          <w:noProof/>
          <w:color w:val="000000" w:themeColor="text1"/>
          <w:lang w:eastAsia="en-US"/>
        </w:rPr>
        <w:t xml:space="preserve">у відповідність до вимог Положення про вимоги до регулятивного капіталу з урахуванням </w:t>
      </w:r>
      <w:r w:rsidR="00594899" w:rsidRPr="0065241F">
        <w:rPr>
          <w:rFonts w:eastAsiaTheme="minorEastAsia"/>
          <w:noProof/>
          <w:color w:val="000000" w:themeColor="text1"/>
          <w:lang w:eastAsia="en-US"/>
        </w:rPr>
        <w:t>середньомісячного обсягу платіжних операцій, здійснених у 2024 році.</w:t>
      </w:r>
    </w:p>
    <w:p w14:paraId="1BC979DF" w14:textId="2FED2C8D" w:rsidR="009C1F5A" w:rsidRPr="00F448D1" w:rsidRDefault="007B72AF" w:rsidP="009C1F5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4</w:t>
      </w:r>
      <w:r w:rsidR="009C1F5A" w:rsidRPr="00271BB5">
        <w:rPr>
          <w:rFonts w:eastAsiaTheme="minorEastAsia"/>
          <w:noProof/>
          <w:color w:val="000000" w:themeColor="text1"/>
          <w:lang w:eastAsia="en-US"/>
        </w:rPr>
        <w:t>. Визнати такими, що втратили чинність:</w:t>
      </w:r>
    </w:p>
    <w:p w14:paraId="1B55338F" w14:textId="77777777" w:rsidR="009C1F5A" w:rsidRPr="000C13AE" w:rsidRDefault="009C1F5A" w:rsidP="009C1F5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65241F">
        <w:rPr>
          <w:rFonts w:eastAsiaTheme="minorEastAsia"/>
          <w:noProof/>
          <w:color w:val="000000" w:themeColor="text1"/>
          <w:lang w:eastAsia="en-US"/>
        </w:rPr>
        <w:t>1) постанову Правління Національного банку України від 25 серпня 2022 року № 190 “</w:t>
      </w:r>
      <w:r w:rsidRPr="001B2C94">
        <w:t>Про затвердження Положення про встановлення пруденційних нормативів, що є обов’язковими для дотримання небанківськими надавачами платіжних послу</w:t>
      </w:r>
      <w:r w:rsidRPr="001B2C94">
        <w:rPr>
          <w:color w:val="000000" w:themeColor="text1"/>
        </w:rPr>
        <w:t xml:space="preserve">г, </w:t>
      </w:r>
      <w:r w:rsidRPr="005B43F3">
        <w:t>та визначення методики їх розрахунку</w:t>
      </w:r>
      <w:r w:rsidRPr="000C13AE">
        <w:rPr>
          <w:rFonts w:eastAsiaTheme="minorEastAsia"/>
          <w:noProof/>
          <w:color w:val="000000" w:themeColor="text1"/>
          <w:lang w:eastAsia="en-US"/>
        </w:rPr>
        <w:t>”;</w:t>
      </w:r>
    </w:p>
    <w:p w14:paraId="2EA7BCBB" w14:textId="77777777" w:rsidR="009C1F5A" w:rsidRPr="00271BB5" w:rsidRDefault="009C1F5A" w:rsidP="009C1F5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 w:rsidRPr="000C13AE">
        <w:rPr>
          <w:rFonts w:eastAsiaTheme="minorEastAsia"/>
          <w:noProof/>
          <w:color w:val="000000" w:themeColor="text1"/>
          <w:lang w:eastAsia="en-US"/>
        </w:rPr>
        <w:t xml:space="preserve">2) постанову Правління Національного банку України від 10 березня 2023 року № 20 </w:t>
      </w:r>
      <w:r w:rsidRPr="0065241F">
        <w:rPr>
          <w:rFonts w:eastAsiaTheme="minorEastAsia"/>
          <w:noProof/>
          <w:color w:val="000000" w:themeColor="text1"/>
          <w:lang w:eastAsia="en-US"/>
        </w:rPr>
        <w:t>“</w:t>
      </w:r>
      <w:r w:rsidRPr="00271BB5">
        <w:t>Про внесення змін до Положення про встановлення пруденційних нормативів, що є обов’язковими для дотримання небанківськими надавачами платіжних послуг, та визначення методики їх розрахунку</w:t>
      </w:r>
      <w:r w:rsidRPr="0065241F">
        <w:rPr>
          <w:rFonts w:eastAsiaTheme="minorEastAsia"/>
          <w:noProof/>
          <w:color w:val="000000" w:themeColor="text1"/>
          <w:lang w:eastAsia="en-US"/>
        </w:rPr>
        <w:t>”</w:t>
      </w:r>
      <w:r w:rsidRPr="00271BB5">
        <w:rPr>
          <w:rFonts w:eastAsiaTheme="minorEastAsia"/>
          <w:noProof/>
          <w:color w:val="000000" w:themeColor="text1"/>
          <w:lang w:eastAsia="en-US"/>
        </w:rPr>
        <w:t>.</w:t>
      </w:r>
    </w:p>
    <w:p w14:paraId="74002C38" w14:textId="51A2C8F0" w:rsidR="009C1F5A" w:rsidRPr="0065241F" w:rsidRDefault="007B72AF" w:rsidP="009C1F5A">
      <w:pPr>
        <w:spacing w:before="240" w:after="240"/>
        <w:ind w:firstLine="567"/>
        <w:rPr>
          <w:rFonts w:eastAsiaTheme="minorEastAsia"/>
          <w:noProof/>
          <w:color w:val="000000" w:themeColor="text1"/>
          <w:lang w:eastAsia="en-US"/>
        </w:rPr>
      </w:pPr>
      <w:r>
        <w:rPr>
          <w:rFonts w:eastAsiaTheme="minorEastAsia"/>
          <w:noProof/>
          <w:color w:val="000000" w:themeColor="text1"/>
          <w:lang w:eastAsia="en-US"/>
        </w:rPr>
        <w:t>5</w:t>
      </w:r>
      <w:r w:rsidR="009C1F5A" w:rsidRPr="00271BB5">
        <w:rPr>
          <w:rFonts w:eastAsiaTheme="minorEastAsia"/>
          <w:noProof/>
          <w:color w:val="000000" w:themeColor="text1"/>
          <w:lang w:eastAsia="en-US"/>
        </w:rPr>
        <w:t>. </w:t>
      </w:r>
      <w:r w:rsidR="009C1F5A" w:rsidRPr="00271BB5"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 небанківських надавачів платіжних послуг інформацію про прий</w:t>
      </w:r>
      <w:r w:rsidR="009C1F5A" w:rsidRPr="00F448D1">
        <w:t>няття цієї постанови</w:t>
      </w:r>
      <w:r w:rsidR="009C1F5A" w:rsidRPr="0065241F">
        <w:rPr>
          <w:rFonts w:eastAsiaTheme="minorEastAsia"/>
          <w:noProof/>
          <w:color w:val="000000" w:themeColor="text1"/>
          <w:lang w:eastAsia="en-US"/>
        </w:rPr>
        <w:t>.</w:t>
      </w:r>
    </w:p>
    <w:p w14:paraId="45AD5BD3" w14:textId="392433BA" w:rsidR="009C1F5A" w:rsidRPr="0065241F" w:rsidRDefault="007B72AF" w:rsidP="009C1F5A">
      <w:pPr>
        <w:spacing w:before="240" w:after="240"/>
        <w:ind w:firstLine="567"/>
      </w:pPr>
      <w:r>
        <w:rPr>
          <w:rFonts w:eastAsiaTheme="minorEastAsia"/>
          <w:noProof/>
          <w:color w:val="000000" w:themeColor="text1"/>
          <w:lang w:eastAsia="en-US"/>
        </w:rPr>
        <w:t>6</w:t>
      </w:r>
      <w:r w:rsidR="009C1F5A" w:rsidRPr="0065241F">
        <w:rPr>
          <w:rFonts w:eastAsiaTheme="minorEastAsia"/>
          <w:noProof/>
          <w:color w:val="000000" w:themeColor="text1"/>
          <w:lang w:eastAsia="en-US"/>
        </w:rPr>
        <w:t>. </w:t>
      </w:r>
      <w:r w:rsidR="009C1F5A" w:rsidRPr="00271BB5">
        <w:t>Постанова набирає чинності з дня, наступного за днем її офіційного опублікування</w:t>
      </w:r>
      <w:r w:rsidR="009C1F5A" w:rsidRPr="00271BB5">
        <w:rPr>
          <w:rFonts w:eastAsiaTheme="minorEastAsia"/>
          <w:noProof/>
          <w:color w:val="000000" w:themeColor="text1"/>
          <w:lang w:eastAsia="en-US"/>
        </w:rPr>
        <w:t>.</w:t>
      </w:r>
    </w:p>
    <w:p w14:paraId="26A894AE" w14:textId="77777777" w:rsidR="009C1F5A" w:rsidRPr="00271BB5" w:rsidRDefault="009C1F5A" w:rsidP="009C1F5A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9C1F5A" w:rsidRPr="00D01661" w14:paraId="1AA374C0" w14:textId="77777777" w:rsidTr="00C143CE">
        <w:tc>
          <w:tcPr>
            <w:tcW w:w="5387" w:type="dxa"/>
            <w:vAlign w:val="bottom"/>
          </w:tcPr>
          <w:p w14:paraId="2C5CA7AF" w14:textId="77777777" w:rsidR="009C1F5A" w:rsidRPr="0065241F" w:rsidRDefault="009C1F5A" w:rsidP="00C143CE">
            <w:pPr>
              <w:autoSpaceDE w:val="0"/>
              <w:autoSpaceDN w:val="0"/>
              <w:ind w:left="-111"/>
              <w:jc w:val="left"/>
            </w:pPr>
            <w:r w:rsidRPr="0065241F">
              <w:t>Голова</w:t>
            </w:r>
          </w:p>
        </w:tc>
        <w:tc>
          <w:tcPr>
            <w:tcW w:w="4252" w:type="dxa"/>
            <w:vAlign w:val="bottom"/>
          </w:tcPr>
          <w:p w14:paraId="7999C18F" w14:textId="77777777" w:rsidR="009C1F5A" w:rsidRPr="001B2C94" w:rsidRDefault="009C1F5A" w:rsidP="00C143CE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1B2C94">
              <w:t>Андрій ПИШНИЙ</w:t>
            </w:r>
          </w:p>
        </w:tc>
      </w:tr>
    </w:tbl>
    <w:p w14:paraId="0BC2AF83" w14:textId="77777777" w:rsidR="009C1F5A" w:rsidRPr="00D01661" w:rsidRDefault="009C1F5A" w:rsidP="009C1F5A"/>
    <w:p w14:paraId="46D3EC30" w14:textId="77777777" w:rsidR="00E702AD" w:rsidRPr="00D01661" w:rsidRDefault="00E702AD" w:rsidP="009C1F5A"/>
    <w:p w14:paraId="4B18BEBC" w14:textId="77777777" w:rsidR="00E702AD" w:rsidRPr="00D01661" w:rsidRDefault="00E702AD" w:rsidP="009C1F5A"/>
    <w:p w14:paraId="0F5A0F36" w14:textId="77777777" w:rsidR="009C1F5A" w:rsidRPr="00D01661" w:rsidRDefault="009C1F5A" w:rsidP="009C1F5A">
      <w:pPr>
        <w:jc w:val="left"/>
      </w:pPr>
      <w:r w:rsidRPr="00D01661">
        <w:t>Інд.</w:t>
      </w:r>
      <w:r w:rsidRPr="00D01661">
        <w:rPr>
          <w:sz w:val="22"/>
          <w:szCs w:val="22"/>
        </w:rPr>
        <w:t xml:space="preserve"> </w:t>
      </w:r>
      <w:r w:rsidRPr="00D01661">
        <w:t>33</w:t>
      </w:r>
    </w:p>
    <w:p w14:paraId="0D064716" w14:textId="77777777" w:rsidR="00B3410E" w:rsidRPr="00D01661" w:rsidRDefault="00B3410E">
      <w:pPr>
        <w:spacing w:after="200" w:line="276" w:lineRule="auto"/>
        <w:jc w:val="left"/>
        <w:sectPr w:rsidR="00B3410E" w:rsidRPr="00D01661" w:rsidSect="003631D2">
          <w:headerReference w:type="default" r:id="rId14"/>
          <w:headerReference w:type="first" r:id="rId15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p w14:paraId="44E1E0DF" w14:textId="77777777" w:rsidR="009C1F5A" w:rsidRPr="00D01661" w:rsidRDefault="009C1F5A" w:rsidP="009C1F5A">
      <w:pPr>
        <w:ind w:firstLine="5529"/>
      </w:pPr>
      <w:r w:rsidRPr="00D01661">
        <w:lastRenderedPageBreak/>
        <w:t>ЗАТВЕРДЖЕНО</w:t>
      </w:r>
    </w:p>
    <w:p w14:paraId="287CA899" w14:textId="77777777" w:rsidR="009C1F5A" w:rsidRPr="00D01661" w:rsidRDefault="009C1F5A" w:rsidP="009C1F5A">
      <w:pPr>
        <w:ind w:left="5529"/>
        <w:jc w:val="left"/>
      </w:pPr>
      <w:r w:rsidRPr="00D01661">
        <w:t xml:space="preserve">Постанова Правління </w:t>
      </w:r>
    </w:p>
    <w:p w14:paraId="515CCA66" w14:textId="77777777" w:rsidR="009C1F5A" w:rsidRPr="00D01661" w:rsidRDefault="009C1F5A" w:rsidP="009C1F5A">
      <w:pPr>
        <w:ind w:left="5529"/>
        <w:jc w:val="left"/>
      </w:pPr>
      <w:r w:rsidRPr="00D01661">
        <w:t>Національного банку України</w:t>
      </w:r>
    </w:p>
    <w:p w14:paraId="6FCD9C92" w14:textId="77777777" w:rsidR="009C1F5A" w:rsidRPr="00D01661" w:rsidRDefault="009C1F5A" w:rsidP="00F828E6">
      <w:pPr>
        <w:tabs>
          <w:tab w:val="left" w:pos="993"/>
        </w:tabs>
        <w:ind w:right="-1"/>
        <w:jc w:val="center"/>
        <w:rPr>
          <w:rFonts w:eastAsiaTheme="minorEastAsia"/>
          <w:noProof/>
          <w:lang w:eastAsia="en-US"/>
        </w:rPr>
      </w:pPr>
    </w:p>
    <w:p w14:paraId="3DFC6DFF" w14:textId="77777777" w:rsidR="009C1F5A" w:rsidRPr="00D01661" w:rsidRDefault="009C1F5A" w:rsidP="00F828E6">
      <w:pPr>
        <w:tabs>
          <w:tab w:val="left" w:pos="993"/>
        </w:tabs>
        <w:ind w:right="-1"/>
        <w:jc w:val="center"/>
        <w:rPr>
          <w:rFonts w:eastAsiaTheme="minorEastAsia"/>
          <w:noProof/>
          <w:lang w:eastAsia="en-US"/>
        </w:rPr>
      </w:pPr>
    </w:p>
    <w:p w14:paraId="1814AB47" w14:textId="77777777" w:rsidR="009C1F5A" w:rsidRPr="00D01661" w:rsidRDefault="009C1F5A" w:rsidP="00F828E6">
      <w:pPr>
        <w:tabs>
          <w:tab w:val="left" w:pos="993"/>
        </w:tabs>
        <w:ind w:right="-1"/>
        <w:jc w:val="center"/>
        <w:rPr>
          <w:rFonts w:eastAsiaTheme="minorEastAsia"/>
          <w:noProof/>
          <w:lang w:eastAsia="en-US"/>
        </w:rPr>
      </w:pPr>
    </w:p>
    <w:p w14:paraId="6BFB7BE3" w14:textId="77777777" w:rsidR="009C1F5A" w:rsidRPr="00F448D1" w:rsidRDefault="00804265" w:rsidP="00F828E6">
      <w:pPr>
        <w:tabs>
          <w:tab w:val="left" w:pos="993"/>
        </w:tabs>
        <w:ind w:right="-1"/>
        <w:jc w:val="center"/>
        <w:rPr>
          <w:rFonts w:eastAsiaTheme="minorEastAsia"/>
          <w:noProof/>
          <w:lang w:eastAsia="en-US"/>
        </w:rPr>
      </w:pPr>
      <w:r w:rsidRPr="00D01661">
        <w:rPr>
          <w:rFonts w:eastAsiaTheme="minorEastAsia"/>
          <w:noProof/>
          <w:lang w:eastAsia="en-US"/>
        </w:rPr>
        <w:t>Положення</w:t>
      </w:r>
      <w:r w:rsidR="00F828E6" w:rsidRPr="0065241F">
        <w:rPr>
          <w:rFonts w:eastAsiaTheme="minorEastAsia"/>
          <w:noProof/>
          <w:lang w:eastAsia="en-US"/>
        </w:rPr>
        <w:t xml:space="preserve"> </w:t>
      </w:r>
      <w:r w:rsidRPr="00271BB5">
        <w:rPr>
          <w:rFonts w:eastAsiaTheme="minorEastAsia"/>
          <w:noProof/>
          <w:lang w:eastAsia="en-US"/>
        </w:rPr>
        <w:t xml:space="preserve">про </w:t>
      </w:r>
      <w:r w:rsidR="00F828E6" w:rsidRPr="00271BB5">
        <w:rPr>
          <w:rFonts w:eastAsiaTheme="minorEastAsia"/>
          <w:noProof/>
          <w:lang w:eastAsia="en-US"/>
        </w:rPr>
        <w:t>вимоги до регулятивного капіт</w:t>
      </w:r>
      <w:r w:rsidR="00F828E6" w:rsidRPr="00F448D1">
        <w:rPr>
          <w:rFonts w:eastAsiaTheme="minorEastAsia"/>
          <w:noProof/>
          <w:lang w:eastAsia="en-US"/>
        </w:rPr>
        <w:t xml:space="preserve">алу </w:t>
      </w:r>
    </w:p>
    <w:p w14:paraId="29CC9D0A" w14:textId="77777777" w:rsidR="00804265" w:rsidRPr="0065241F" w:rsidRDefault="00F828E6" w:rsidP="00F828E6">
      <w:pPr>
        <w:tabs>
          <w:tab w:val="left" w:pos="993"/>
        </w:tabs>
        <w:ind w:right="-1"/>
        <w:jc w:val="center"/>
        <w:rPr>
          <w:rFonts w:eastAsiaTheme="minorEastAsia"/>
          <w:noProof/>
          <w:lang w:eastAsia="en-US"/>
        </w:rPr>
      </w:pPr>
      <w:r w:rsidRPr="0065241F">
        <w:rPr>
          <w:rFonts w:eastAsiaTheme="minorEastAsia"/>
          <w:noProof/>
          <w:lang w:eastAsia="en-US"/>
        </w:rPr>
        <w:t>небанківських надавачів платіжних послуг</w:t>
      </w:r>
    </w:p>
    <w:p w14:paraId="29B15FED" w14:textId="77777777" w:rsidR="00C70099" w:rsidRPr="00F448D1" w:rsidRDefault="00C70099" w:rsidP="00C70099">
      <w:pPr>
        <w:shd w:val="clear" w:color="auto" w:fill="FFFFFF"/>
        <w:spacing w:before="150" w:after="150"/>
        <w:ind w:right="450"/>
        <w:jc w:val="center"/>
      </w:pPr>
      <w:r w:rsidRPr="0065241F">
        <w:t>I.</w:t>
      </w:r>
      <w:r w:rsidRPr="00271BB5">
        <w:t xml:space="preserve"> Загальні положення</w:t>
      </w:r>
    </w:p>
    <w:p w14:paraId="14B9D207" w14:textId="4D7E17B0" w:rsidR="00C70099" w:rsidRPr="0065241F" w:rsidRDefault="00C70099" w:rsidP="008A2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rPr>
          <w:highlight w:val="white"/>
        </w:rPr>
      </w:pPr>
      <w:r w:rsidRPr="0065241F">
        <w:t>Це Положення розроблене згідно із Законами України “Про Національний банк України”,</w:t>
      </w:r>
      <w:r w:rsidR="00F86219" w:rsidRPr="0065241F">
        <w:t xml:space="preserve"> “Про платіжні послуги”</w:t>
      </w:r>
      <w:r w:rsidR="00E702AD" w:rsidRPr="0065241F">
        <w:t>, “Про фінансові послуги та фінансові компанії</w:t>
      </w:r>
      <w:r w:rsidR="00E702AD" w:rsidRPr="001B2C94">
        <w:t>”</w:t>
      </w:r>
      <w:r w:rsidR="00F86219" w:rsidRPr="001B2C94">
        <w:t xml:space="preserve"> </w:t>
      </w:r>
      <w:r w:rsidRPr="005B43F3">
        <w:t xml:space="preserve">та </w:t>
      </w:r>
      <w:r w:rsidR="00742802" w:rsidRPr="000C13AE">
        <w:t xml:space="preserve">з урахуванням положень Директиви Європейського </w:t>
      </w:r>
      <w:r w:rsidR="001C01E6" w:rsidRPr="000C13AE">
        <w:t xml:space="preserve">Парламенту </w:t>
      </w:r>
      <w:r w:rsidR="00742802" w:rsidRPr="000C13AE">
        <w:t xml:space="preserve">і Ради (ЄС) </w:t>
      </w:r>
      <w:r w:rsidR="00E74112" w:rsidRPr="000C13AE">
        <w:t>№ </w:t>
      </w:r>
      <w:r w:rsidR="00742802" w:rsidRPr="00D01661">
        <w:t xml:space="preserve">2015/2366 від 25 листопада 2015 року </w:t>
      </w:r>
      <w:r w:rsidR="00E702AD" w:rsidRPr="00D01661">
        <w:t>п</w:t>
      </w:r>
      <w:r w:rsidR="00742802" w:rsidRPr="00D01661">
        <w:t>ро платіжні послуги на внутрішньому ринку, про внесення змін до Директив 2002/65/ЄС, 2009/110/ЄС та 2013/36/ЄС</w:t>
      </w:r>
      <w:r w:rsidR="00EA360E" w:rsidRPr="00D01661">
        <w:t xml:space="preserve"> </w:t>
      </w:r>
      <w:r w:rsidR="00742802" w:rsidRPr="00D01661">
        <w:t xml:space="preserve"> і Регламенту (ЄС) №</w:t>
      </w:r>
      <w:r w:rsidR="007B72AF" w:rsidRPr="00AD77A5">
        <w:t xml:space="preserve"> </w:t>
      </w:r>
      <w:r w:rsidR="00742802" w:rsidRPr="00D01661">
        <w:t>1093/2010 та про скасування Директиви 2007/64/</w:t>
      </w:r>
      <w:r w:rsidR="001C01E6" w:rsidRPr="00D01661">
        <w:t xml:space="preserve"> ЄС</w:t>
      </w:r>
      <w:r w:rsidR="0065241F">
        <w:t xml:space="preserve"> </w:t>
      </w:r>
      <w:r w:rsidR="00EA360E" w:rsidRPr="0065241F">
        <w:t>(зі змінами)</w:t>
      </w:r>
      <w:r w:rsidRPr="0065241F">
        <w:rPr>
          <w:highlight w:val="white"/>
        </w:rPr>
        <w:t>.</w:t>
      </w:r>
    </w:p>
    <w:p w14:paraId="37BB2299" w14:textId="21687CAA" w:rsidR="0064300C" w:rsidRPr="000C13AE" w:rsidRDefault="0064300C" w:rsidP="008A2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rPr>
          <w:highlight w:val="white"/>
        </w:rPr>
      </w:pPr>
      <w:r w:rsidRPr="001B2C94">
        <w:rPr>
          <w:highlight w:val="white"/>
        </w:rPr>
        <w:t>Терміни</w:t>
      </w:r>
      <w:r w:rsidR="00EA360E" w:rsidRPr="001B2C94">
        <w:rPr>
          <w:highlight w:val="white"/>
        </w:rPr>
        <w:t xml:space="preserve"> і скорочення</w:t>
      </w:r>
      <w:r w:rsidRPr="005B43F3">
        <w:rPr>
          <w:highlight w:val="white"/>
        </w:rPr>
        <w:t xml:space="preserve"> в цьому Положенні вживаються в таких значеннях</w:t>
      </w:r>
      <w:r w:rsidRPr="000C13AE">
        <w:rPr>
          <w:highlight w:val="white"/>
        </w:rPr>
        <w:t>:</w:t>
      </w:r>
    </w:p>
    <w:p w14:paraId="212B0912" w14:textId="77777777" w:rsidR="00C70099" w:rsidRPr="00D01661" w:rsidRDefault="00C70099" w:rsidP="008A222D">
      <w:pPr>
        <w:pStyle w:val="af3"/>
        <w:numPr>
          <w:ilvl w:val="0"/>
          <w:numId w:val="7"/>
        </w:numPr>
        <w:shd w:val="clear" w:color="auto" w:fill="FFFFFF"/>
        <w:tabs>
          <w:tab w:val="left" w:pos="993"/>
        </w:tabs>
        <w:spacing w:after="240"/>
        <w:ind w:left="0" w:firstLine="567"/>
        <w:contextualSpacing w:val="0"/>
      </w:pPr>
      <w:r w:rsidRPr="000C13AE">
        <w:t xml:space="preserve">небанківський надавач платіжних послуг − </w:t>
      </w:r>
      <w:r w:rsidR="00EA3AE8" w:rsidRPr="000C13AE">
        <w:t>платіжна установа</w:t>
      </w:r>
      <w:r w:rsidR="00555579" w:rsidRPr="000C13AE">
        <w:t xml:space="preserve"> (крім малої платіжної установи)</w:t>
      </w:r>
      <w:r w:rsidRPr="00D01661">
        <w:t xml:space="preserve">, </w:t>
      </w:r>
      <w:r w:rsidR="00EA3AE8" w:rsidRPr="00D01661">
        <w:t xml:space="preserve">філія іноземної платіжної </w:t>
      </w:r>
      <w:r w:rsidRPr="00D01661">
        <w:t>установ</w:t>
      </w:r>
      <w:r w:rsidR="00EA3AE8" w:rsidRPr="00D01661">
        <w:t>и</w:t>
      </w:r>
      <w:r w:rsidRPr="00D01661">
        <w:t xml:space="preserve">, </w:t>
      </w:r>
      <w:r w:rsidR="00EA3AE8" w:rsidRPr="00D01661">
        <w:t xml:space="preserve">установа </w:t>
      </w:r>
      <w:r w:rsidRPr="00D01661">
        <w:t xml:space="preserve">електронних грошей, </w:t>
      </w:r>
      <w:r w:rsidR="00EA3AE8" w:rsidRPr="00D01661">
        <w:t>фінансова установа</w:t>
      </w:r>
      <w:r w:rsidRPr="00D01661">
        <w:t xml:space="preserve">, що </w:t>
      </w:r>
      <w:r w:rsidR="00EA3AE8" w:rsidRPr="00D01661">
        <w:t xml:space="preserve">має </w:t>
      </w:r>
      <w:r w:rsidRPr="00D01661">
        <w:t>право на надання платіжних послуг, оператор поштового зв’язку</w:t>
      </w:r>
      <w:r w:rsidR="00424727" w:rsidRPr="00D01661">
        <w:t>, що має право на надання платіжних послуг</w:t>
      </w:r>
      <w:r w:rsidRPr="00D01661">
        <w:t>;</w:t>
      </w:r>
    </w:p>
    <w:p w14:paraId="0B07C7F1" w14:textId="77777777" w:rsidR="00C70099" w:rsidRPr="00D01661" w:rsidRDefault="00C70099" w:rsidP="008A222D">
      <w:pPr>
        <w:pStyle w:val="af3"/>
        <w:numPr>
          <w:ilvl w:val="0"/>
          <w:numId w:val="7"/>
        </w:numPr>
        <w:shd w:val="clear" w:color="auto" w:fill="FFFFFF"/>
        <w:tabs>
          <w:tab w:val="left" w:pos="993"/>
        </w:tabs>
        <w:spacing w:after="240"/>
        <w:ind w:left="0" w:firstLine="567"/>
        <w:contextualSpacing w:val="0"/>
      </w:pPr>
      <w:r w:rsidRPr="00D01661">
        <w:rPr>
          <w:highlight w:val="white"/>
        </w:rPr>
        <w:t xml:space="preserve">регулятивний </w:t>
      </w:r>
      <w:r w:rsidRPr="00D01661">
        <w:t>капітал</w:t>
      </w:r>
      <w:r w:rsidRPr="00D01661">
        <w:rPr>
          <w:highlight w:val="white"/>
        </w:rPr>
        <w:t xml:space="preserve"> </w:t>
      </w:r>
      <w:r w:rsidRPr="00D01661">
        <w:t>–</w:t>
      </w:r>
      <w:r w:rsidRPr="00D01661">
        <w:rPr>
          <w:highlight w:val="white"/>
        </w:rPr>
        <w:t xml:space="preserve"> </w:t>
      </w:r>
      <w:r w:rsidR="00D70A04" w:rsidRPr="00D01661">
        <w:rPr>
          <w:highlight w:val="white"/>
        </w:rPr>
        <w:t xml:space="preserve">показник діяльності небанківського надавача </w:t>
      </w:r>
      <w:r w:rsidR="00C30BE9" w:rsidRPr="00D01661">
        <w:rPr>
          <w:highlight w:val="white"/>
        </w:rPr>
        <w:t>платіжних послуг</w:t>
      </w:r>
      <w:r w:rsidRPr="00D01661">
        <w:rPr>
          <w:highlight w:val="white"/>
        </w:rPr>
        <w:t xml:space="preserve">, основним призначенням якого є поглинання збитків, спричинених ризиками, на які </w:t>
      </w:r>
      <w:r w:rsidR="005E256F" w:rsidRPr="00D01661">
        <w:rPr>
          <w:highlight w:val="white"/>
        </w:rPr>
        <w:t xml:space="preserve">наражається небанківський </w:t>
      </w:r>
      <w:r w:rsidRPr="00D01661">
        <w:rPr>
          <w:highlight w:val="white"/>
        </w:rPr>
        <w:t>надавач фінансових платіжних послуг під час провадження ним діяльності з надання платіжних послуг та пов’язаних із ними допоміжних послуг;</w:t>
      </w:r>
    </w:p>
    <w:p w14:paraId="448E1835" w14:textId="754DF883" w:rsidR="00B10C3F" w:rsidRPr="00D01661" w:rsidRDefault="00B10C3F" w:rsidP="006868D3">
      <w:pPr>
        <w:pStyle w:val="af3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567"/>
        <w:contextualSpacing w:val="0"/>
      </w:pPr>
      <w:r w:rsidRPr="00D01661">
        <w:t>середньоміс</w:t>
      </w:r>
      <w:r w:rsidR="00CF75E7" w:rsidRPr="00D01661">
        <w:t xml:space="preserve">ячний обсяг платіжних операцій </w:t>
      </w:r>
      <w:r w:rsidR="006868D3" w:rsidRPr="007451B4">
        <w:t xml:space="preserve">(далі – СОП) </w:t>
      </w:r>
      <w:r w:rsidR="00CF75E7" w:rsidRPr="00D01661">
        <w:t xml:space="preserve">– </w:t>
      </w:r>
      <w:r w:rsidRPr="00D01661">
        <w:t>одна дванадцята від загальної суми платіжних операцій, виконаних небанківським надавачем фінансових платіжних послуг в попередньому звітному році</w:t>
      </w:r>
      <w:r w:rsidR="006274E7" w:rsidRPr="00D01661">
        <w:t>.</w:t>
      </w:r>
    </w:p>
    <w:p w14:paraId="1A4370D0" w14:textId="77777777" w:rsidR="00C70099" w:rsidRPr="00D01661" w:rsidRDefault="00C70099" w:rsidP="00F15AA3">
      <w:pPr>
        <w:ind w:firstLine="567"/>
      </w:pPr>
      <w:r w:rsidRPr="00D01661">
        <w:t>Термін “користувач платіжних послуг</w:t>
      </w:r>
      <w:r w:rsidR="00EA3AE8" w:rsidRPr="00D01661">
        <w:t>”</w:t>
      </w:r>
      <w:r w:rsidRPr="00D01661">
        <w:t xml:space="preserve"> (далі − користувач) уживається в значенні, визначеному в Законі України “Про платіжні </w:t>
      </w:r>
      <w:r w:rsidR="00E54DDC" w:rsidRPr="00D01661">
        <w:t>послуги</w:t>
      </w:r>
      <w:r w:rsidRPr="00D01661">
        <w:t>”.</w:t>
      </w:r>
    </w:p>
    <w:p w14:paraId="284BA0F3" w14:textId="3A37D034" w:rsidR="00C70099" w:rsidRPr="00D01661" w:rsidRDefault="00C70099" w:rsidP="00F15AA3">
      <w:pPr>
        <w:spacing w:after="240"/>
        <w:ind w:firstLine="567"/>
        <w:rPr>
          <w:highlight w:val="white"/>
        </w:rPr>
      </w:pPr>
      <w:r w:rsidRPr="00D01661">
        <w:t xml:space="preserve">Інші терміни в цьому Положенні вживаються в значеннях, визначених Законами України </w:t>
      </w:r>
      <w:r w:rsidR="00F86219" w:rsidRPr="00D01661">
        <w:t>“Про Національний банк України”</w:t>
      </w:r>
      <w:r w:rsidRPr="00D01661">
        <w:t xml:space="preserve">, “Про платіжні послуги”, </w:t>
      </w:r>
      <w:r w:rsidRPr="00D01661">
        <w:rPr>
          <w:highlight w:val="white"/>
        </w:rPr>
        <w:t xml:space="preserve">“Про фінансові послуги та </w:t>
      </w:r>
      <w:r w:rsidR="00C30BE9" w:rsidRPr="00D01661">
        <w:rPr>
          <w:highlight w:val="white"/>
        </w:rPr>
        <w:t>фінансові компанії</w:t>
      </w:r>
      <w:r w:rsidRPr="00D01661">
        <w:rPr>
          <w:highlight w:val="white"/>
        </w:rPr>
        <w:t>”</w:t>
      </w:r>
      <w:r w:rsidR="008D4F00" w:rsidRPr="00D01661">
        <w:rPr>
          <w:highlight w:val="white"/>
        </w:rPr>
        <w:t xml:space="preserve">, </w:t>
      </w:r>
      <w:r w:rsidR="00882DF1" w:rsidRPr="00D01661">
        <w:rPr>
          <w:highlight w:val="white"/>
        </w:rPr>
        <w:t xml:space="preserve">Указом Президента України </w:t>
      </w:r>
      <w:r w:rsidR="00A40F1D" w:rsidRPr="00D01661">
        <w:rPr>
          <w:highlight w:val="white"/>
        </w:rPr>
        <w:t xml:space="preserve"> </w:t>
      </w:r>
      <w:r w:rsidR="00882DF1" w:rsidRPr="00D01661">
        <w:rPr>
          <w:highlight w:val="white"/>
        </w:rPr>
        <w:t xml:space="preserve">від 15 червня 1993 року № 210/93 </w:t>
      </w:r>
      <w:r w:rsidR="00EA360E" w:rsidRPr="007451B4">
        <w:rPr>
          <w:highlight w:val="white"/>
        </w:rPr>
        <w:t xml:space="preserve">“Про корпоратизацію підприємств” </w:t>
      </w:r>
      <w:r w:rsidR="00882DF1" w:rsidRPr="00D01661">
        <w:rPr>
          <w:highlight w:val="white"/>
        </w:rPr>
        <w:t>(зі змінами)</w:t>
      </w:r>
      <w:r w:rsidRPr="00D01661">
        <w:rPr>
          <w:highlight w:val="white"/>
        </w:rPr>
        <w:t>.</w:t>
      </w:r>
    </w:p>
    <w:p w14:paraId="786A4565" w14:textId="77777777" w:rsidR="00C70099" w:rsidRPr="00D01661" w:rsidRDefault="00C70099" w:rsidP="008A2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8"/>
        </w:tabs>
        <w:spacing w:after="240"/>
        <w:ind w:left="0" w:firstLine="567"/>
        <w:rPr>
          <w:color w:val="000000" w:themeColor="text1"/>
          <w:highlight w:val="white"/>
        </w:rPr>
      </w:pPr>
      <w:r w:rsidRPr="00D01661">
        <w:rPr>
          <w:color w:val="000000" w:themeColor="text1"/>
          <w:highlight w:val="white"/>
        </w:rPr>
        <w:t xml:space="preserve">Це Положення </w:t>
      </w:r>
      <w:r w:rsidR="00F1393A" w:rsidRPr="00D01661">
        <w:rPr>
          <w:color w:val="000000" w:themeColor="text1"/>
          <w:highlight w:val="white"/>
        </w:rPr>
        <w:t xml:space="preserve">розроблене з метою </w:t>
      </w:r>
      <w:r w:rsidR="00AA0138" w:rsidRPr="00D01661">
        <w:rPr>
          <w:color w:val="000000" w:themeColor="text1"/>
          <w:highlight w:val="white"/>
        </w:rPr>
        <w:t>в</w:t>
      </w:r>
      <w:r w:rsidR="003E249C" w:rsidRPr="00D01661">
        <w:rPr>
          <w:color w:val="000000" w:themeColor="text1"/>
          <w:highlight w:val="white"/>
        </w:rPr>
        <w:t>становлення</w:t>
      </w:r>
      <w:r w:rsidR="00F828E6" w:rsidRPr="00D01661">
        <w:rPr>
          <w:color w:val="000000" w:themeColor="text1"/>
          <w:highlight w:val="white"/>
        </w:rPr>
        <w:t xml:space="preserve"> вимог</w:t>
      </w:r>
      <w:r w:rsidR="00AA0138" w:rsidRPr="00D01661">
        <w:rPr>
          <w:color w:val="000000" w:themeColor="text1"/>
          <w:highlight w:val="white"/>
        </w:rPr>
        <w:t xml:space="preserve"> </w:t>
      </w:r>
      <w:r w:rsidR="00F828E6" w:rsidRPr="00D01661">
        <w:rPr>
          <w:color w:val="000000" w:themeColor="text1"/>
        </w:rPr>
        <w:t>до достатності (адекватності) регулятивного капіталу небанківських надавачів фінансових платіжних послуг, а також порядк</w:t>
      </w:r>
      <w:r w:rsidR="003E249C" w:rsidRPr="00D01661">
        <w:rPr>
          <w:color w:val="000000" w:themeColor="text1"/>
        </w:rPr>
        <w:t>у</w:t>
      </w:r>
      <w:r w:rsidR="00F828E6" w:rsidRPr="00D01661">
        <w:rPr>
          <w:color w:val="000000" w:themeColor="text1"/>
        </w:rPr>
        <w:t xml:space="preserve"> розрахунку та </w:t>
      </w:r>
      <w:r w:rsidR="00534BD2" w:rsidRPr="00D01661">
        <w:rPr>
          <w:color w:val="000000" w:themeColor="text1"/>
        </w:rPr>
        <w:t xml:space="preserve">визначення </w:t>
      </w:r>
      <w:r w:rsidR="00F828E6" w:rsidRPr="00D01661">
        <w:rPr>
          <w:color w:val="000000" w:themeColor="text1"/>
        </w:rPr>
        <w:lastRenderedPageBreak/>
        <w:t>складов</w:t>
      </w:r>
      <w:r w:rsidR="00534BD2" w:rsidRPr="00D01661">
        <w:rPr>
          <w:color w:val="000000" w:themeColor="text1"/>
        </w:rPr>
        <w:t>их</w:t>
      </w:r>
      <w:r w:rsidR="00F828E6" w:rsidRPr="00D01661">
        <w:rPr>
          <w:color w:val="000000" w:themeColor="text1"/>
        </w:rPr>
        <w:t xml:space="preserve"> регулятивного капіталу небанківських надавачів платіжних послуг</w:t>
      </w:r>
      <w:r w:rsidR="005B1ACA" w:rsidRPr="00D01661">
        <w:rPr>
          <w:color w:val="000000" w:themeColor="text1"/>
        </w:rPr>
        <w:t xml:space="preserve"> (далі – вимоги до регулятивного капіталу)</w:t>
      </w:r>
      <w:r w:rsidR="00F1393A" w:rsidRPr="00D01661">
        <w:rPr>
          <w:color w:val="000000" w:themeColor="text1"/>
          <w:highlight w:val="white"/>
        </w:rPr>
        <w:t>.</w:t>
      </w:r>
      <w:r w:rsidRPr="00D01661">
        <w:rPr>
          <w:color w:val="000000" w:themeColor="text1"/>
          <w:highlight w:val="white"/>
        </w:rPr>
        <w:t xml:space="preserve"> </w:t>
      </w:r>
    </w:p>
    <w:p w14:paraId="1FF51999" w14:textId="77777777" w:rsidR="00C70099" w:rsidRPr="00D01661" w:rsidRDefault="00C70099" w:rsidP="008A2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rPr>
          <w:highlight w:val="white"/>
        </w:rPr>
      </w:pPr>
      <w:r w:rsidRPr="00D01661">
        <w:rPr>
          <w:highlight w:val="white"/>
        </w:rPr>
        <w:t>Небанківськ</w:t>
      </w:r>
      <w:r w:rsidR="005B1ACA" w:rsidRPr="00D01661">
        <w:rPr>
          <w:highlight w:val="white"/>
        </w:rPr>
        <w:t>ий</w:t>
      </w:r>
      <w:r w:rsidRPr="00D01661">
        <w:rPr>
          <w:highlight w:val="white"/>
        </w:rPr>
        <w:t xml:space="preserve"> надавач платіжних послуг зобов’язан</w:t>
      </w:r>
      <w:r w:rsidR="005B1ACA" w:rsidRPr="00D01661">
        <w:rPr>
          <w:highlight w:val="white"/>
        </w:rPr>
        <w:t>ий</w:t>
      </w:r>
      <w:r w:rsidRPr="00D01661">
        <w:rPr>
          <w:highlight w:val="white"/>
        </w:rPr>
        <w:t xml:space="preserve"> щодня дотримуватись у своїй діяльності</w:t>
      </w:r>
      <w:r w:rsidR="005B1ACA" w:rsidRPr="00D01661">
        <w:rPr>
          <w:highlight w:val="white"/>
        </w:rPr>
        <w:t xml:space="preserve"> вимог до регулятивного капіталу</w:t>
      </w:r>
      <w:r w:rsidRPr="00D01661">
        <w:rPr>
          <w:highlight w:val="white"/>
        </w:rPr>
        <w:t>.</w:t>
      </w:r>
    </w:p>
    <w:p w14:paraId="18E3B742" w14:textId="77777777" w:rsidR="00480B6C" w:rsidRPr="00D01661" w:rsidRDefault="00480B6C" w:rsidP="008A2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rPr>
          <w:highlight w:val="white"/>
        </w:rPr>
      </w:pPr>
      <w:r w:rsidRPr="00D01661">
        <w:rPr>
          <w:highlight w:val="white"/>
        </w:rPr>
        <w:t>Небанківський надавач платіжних послуг розраховує розмір регулятивного капіталу щодня, ґрунтуючись на даних бухгалтерського обліку</w:t>
      </w:r>
      <w:r w:rsidR="008F3143" w:rsidRPr="00D01661">
        <w:rPr>
          <w:highlight w:val="white"/>
        </w:rPr>
        <w:t>,</w:t>
      </w:r>
      <w:r w:rsidRPr="00D01661">
        <w:rPr>
          <w:highlight w:val="white"/>
        </w:rPr>
        <w:t xml:space="preserve"> виходячи із бухгалтерської оцінки активів і зобов’язань.</w:t>
      </w:r>
    </w:p>
    <w:p w14:paraId="72FA2D0D" w14:textId="77777777" w:rsidR="00C70099" w:rsidRPr="00D01661" w:rsidRDefault="00C70099" w:rsidP="008A2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rPr>
          <w:highlight w:val="white"/>
        </w:rPr>
      </w:pPr>
      <w:r w:rsidRPr="00D01661">
        <w:rPr>
          <w:highlight w:val="white"/>
        </w:rPr>
        <w:t>Небанківськ</w:t>
      </w:r>
      <w:r w:rsidR="005B1ACA" w:rsidRPr="00D01661">
        <w:rPr>
          <w:highlight w:val="white"/>
        </w:rPr>
        <w:t>ий</w:t>
      </w:r>
      <w:r w:rsidRPr="00D01661">
        <w:rPr>
          <w:highlight w:val="white"/>
        </w:rPr>
        <w:t xml:space="preserve"> надавач платіжних послуг</w:t>
      </w:r>
      <w:r w:rsidR="005B1ACA" w:rsidRPr="00D01661">
        <w:rPr>
          <w:highlight w:val="white"/>
        </w:rPr>
        <w:t xml:space="preserve"> у разі порушення вимог до регулятивного капіталу</w:t>
      </w:r>
      <w:r w:rsidR="00C35771" w:rsidRPr="00D01661">
        <w:rPr>
          <w:highlight w:val="white"/>
        </w:rPr>
        <w:t xml:space="preserve"> </w:t>
      </w:r>
      <w:r w:rsidRPr="00D01661">
        <w:rPr>
          <w:highlight w:val="white"/>
        </w:rPr>
        <w:t>зобов’язан</w:t>
      </w:r>
      <w:r w:rsidR="005B1ACA" w:rsidRPr="00D01661">
        <w:rPr>
          <w:highlight w:val="white"/>
        </w:rPr>
        <w:t xml:space="preserve">ий </w:t>
      </w:r>
      <w:r w:rsidR="008F3143" w:rsidRPr="00D01661">
        <w:t xml:space="preserve">протягом </w:t>
      </w:r>
      <w:r w:rsidR="008F3143" w:rsidRPr="00D01661">
        <w:rPr>
          <w:color w:val="333333"/>
          <w:shd w:val="clear" w:color="auto" w:fill="FFFFFF"/>
        </w:rPr>
        <w:t xml:space="preserve">трьох робочих днів </w:t>
      </w:r>
      <w:r w:rsidRPr="00D01661">
        <w:rPr>
          <w:highlight w:val="white"/>
        </w:rPr>
        <w:t xml:space="preserve">повідомити </w:t>
      </w:r>
      <w:r w:rsidR="00C35771" w:rsidRPr="00D01661">
        <w:rPr>
          <w:highlight w:val="white"/>
        </w:rPr>
        <w:t xml:space="preserve">про це </w:t>
      </w:r>
      <w:r w:rsidRPr="00D01661">
        <w:rPr>
          <w:highlight w:val="white"/>
        </w:rPr>
        <w:t>в письмовій формі Національний банк</w:t>
      </w:r>
      <w:r w:rsidR="00C35771" w:rsidRPr="00D01661">
        <w:rPr>
          <w:highlight w:val="white"/>
        </w:rPr>
        <w:t xml:space="preserve"> </w:t>
      </w:r>
      <w:r w:rsidR="0049138D" w:rsidRPr="00D01661">
        <w:rPr>
          <w:highlight w:val="white"/>
        </w:rPr>
        <w:t xml:space="preserve">України (далі – Національний банк) </w:t>
      </w:r>
      <w:r w:rsidRPr="00D01661">
        <w:rPr>
          <w:highlight w:val="white"/>
        </w:rPr>
        <w:t>та надати відповідні письмові пояснення.</w:t>
      </w:r>
    </w:p>
    <w:p w14:paraId="029F2FE8" w14:textId="0690E151" w:rsidR="00EC3992" w:rsidRPr="0065241F" w:rsidRDefault="00EC3992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8"/>
        <w:contextualSpacing w:val="0"/>
        <w:rPr>
          <w:color w:val="000000" w:themeColor="text1"/>
        </w:rPr>
      </w:pPr>
      <w:r w:rsidRPr="00D01661">
        <w:rPr>
          <w:color w:val="000000" w:themeColor="text1"/>
        </w:rPr>
        <w:t xml:space="preserve">Недотримання небанківським надавачем платіжних послуг установлених цим Положенням вимог є підставою для розгляду Національним банком питання щодо застосування заходів впливу, передбачених частиною першою </w:t>
      </w:r>
      <w:r w:rsidR="0065241F" w:rsidRPr="00271BB5">
        <w:rPr>
          <w:color w:val="000000" w:themeColor="text1"/>
        </w:rPr>
        <w:t>статті 84</w:t>
      </w:r>
      <w:r w:rsidRPr="00271BB5">
        <w:rPr>
          <w:color w:val="000000" w:themeColor="text1"/>
        </w:rPr>
        <w:t xml:space="preserve"> Закону України “Про платіжні послуги”, в порядку, визначеному Положенням про застосування Національним банком України заходів впливу за порушення вимог законодавства, що регулює діяльність на платіжному ринку, затвердженим постановою Правління Національного банку України від 22 вересня 2022 року № 206</w:t>
      </w:r>
      <w:r w:rsidR="003631D2" w:rsidRPr="0065241F">
        <w:rPr>
          <w:color w:val="000000" w:themeColor="text1"/>
        </w:rPr>
        <w:t xml:space="preserve"> (зі змінами)</w:t>
      </w:r>
      <w:r w:rsidR="001A1274" w:rsidRPr="0065241F">
        <w:rPr>
          <w:color w:val="000000" w:themeColor="text1"/>
        </w:rPr>
        <w:t>.</w:t>
      </w:r>
    </w:p>
    <w:p w14:paraId="2FFD8537" w14:textId="77777777" w:rsidR="00480D0E" w:rsidRPr="00271BB5" w:rsidRDefault="001D0F78" w:rsidP="00A2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</w:pPr>
      <w:r w:rsidRPr="0065241F">
        <w:t>II</w:t>
      </w:r>
      <w:r w:rsidR="00234326" w:rsidRPr="00271BB5">
        <w:t xml:space="preserve">. </w:t>
      </w:r>
      <w:r w:rsidR="00C501FC" w:rsidRPr="00271BB5">
        <w:t>Розрахунок</w:t>
      </w:r>
      <w:r w:rsidR="000A2946" w:rsidRPr="0065241F">
        <w:t xml:space="preserve"> регулятивного</w:t>
      </w:r>
      <w:r w:rsidR="00C501FC" w:rsidRPr="00271BB5">
        <w:t xml:space="preserve"> капіталу</w:t>
      </w:r>
    </w:p>
    <w:p w14:paraId="2BEC4FB9" w14:textId="77777777" w:rsidR="00480B6C" w:rsidRPr="001B2C94" w:rsidRDefault="00480B6C" w:rsidP="008A22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rPr>
          <w:highlight w:val="white"/>
        </w:rPr>
      </w:pPr>
      <w:r w:rsidRPr="0065241F">
        <w:rPr>
          <w:highlight w:val="white"/>
        </w:rPr>
        <w:t>Небанківський надавач платіжних послуг визначає розмір регулятивного капіта</w:t>
      </w:r>
      <w:r w:rsidRPr="001B2C94">
        <w:rPr>
          <w:highlight w:val="white"/>
        </w:rPr>
        <w:t>лу у цілях цього Положення як суму таких величин:</w:t>
      </w:r>
    </w:p>
    <w:p w14:paraId="23BB344A" w14:textId="77777777" w:rsidR="00480B6C" w:rsidRPr="00D01661" w:rsidRDefault="00480B6C" w:rsidP="008A222D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contextualSpacing w:val="0"/>
        <w:rPr>
          <w:highlight w:val="white"/>
        </w:rPr>
      </w:pPr>
      <w:r w:rsidRPr="000C13AE">
        <w:rPr>
          <w:highlight w:val="white"/>
        </w:rPr>
        <w:t>розміру капіталу 1 рівня</w:t>
      </w:r>
      <w:r w:rsidR="0049138D" w:rsidRPr="000C13AE">
        <w:rPr>
          <w:highlight w:val="white"/>
        </w:rPr>
        <w:t>, визначеного згідно</w:t>
      </w:r>
      <w:r w:rsidR="00A569BD" w:rsidRPr="000C13AE">
        <w:rPr>
          <w:highlight w:val="white"/>
        </w:rPr>
        <w:t xml:space="preserve"> з</w:t>
      </w:r>
      <w:r w:rsidR="0049138D" w:rsidRPr="000C13AE">
        <w:rPr>
          <w:highlight w:val="white"/>
        </w:rPr>
        <w:t xml:space="preserve"> пункт</w:t>
      </w:r>
      <w:r w:rsidR="008D5357" w:rsidRPr="000C13AE">
        <w:rPr>
          <w:highlight w:val="white"/>
        </w:rPr>
        <w:t>ами</w:t>
      </w:r>
      <w:r w:rsidR="0049138D" w:rsidRPr="00D01661">
        <w:rPr>
          <w:highlight w:val="white"/>
        </w:rPr>
        <w:t xml:space="preserve"> </w:t>
      </w:r>
      <w:r w:rsidR="00A40F1D" w:rsidRPr="00D01661">
        <w:t>9</w:t>
      </w:r>
      <w:r w:rsidR="008D5357" w:rsidRPr="00D01661">
        <w:rPr>
          <w:highlight w:val="white"/>
        </w:rPr>
        <w:t>-1</w:t>
      </w:r>
      <w:r w:rsidR="00A40F1D" w:rsidRPr="00D01661">
        <w:rPr>
          <w:highlight w:val="white"/>
        </w:rPr>
        <w:t>4</w:t>
      </w:r>
      <w:r w:rsidR="0049138D" w:rsidRPr="00D01661">
        <w:rPr>
          <w:highlight w:val="white"/>
        </w:rPr>
        <w:t xml:space="preserve"> розділу ІІ цього Положення</w:t>
      </w:r>
      <w:r w:rsidRPr="00D01661">
        <w:rPr>
          <w:highlight w:val="white"/>
        </w:rPr>
        <w:t>;</w:t>
      </w:r>
    </w:p>
    <w:p w14:paraId="5FD1CAAE" w14:textId="77777777" w:rsidR="00480B6C" w:rsidRPr="00D01661" w:rsidRDefault="00480B6C" w:rsidP="008A222D">
      <w:pPr>
        <w:pStyle w:val="af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contextualSpacing w:val="0"/>
        <w:rPr>
          <w:highlight w:val="white"/>
        </w:rPr>
      </w:pPr>
      <w:r w:rsidRPr="00D01661">
        <w:rPr>
          <w:highlight w:val="white"/>
        </w:rPr>
        <w:t>розміру капіталу 2 рівня</w:t>
      </w:r>
      <w:r w:rsidR="0049138D" w:rsidRPr="00D01661">
        <w:rPr>
          <w:highlight w:val="white"/>
        </w:rPr>
        <w:t xml:space="preserve">, визначеного згідно </w:t>
      </w:r>
      <w:r w:rsidR="00A569BD" w:rsidRPr="00D01661">
        <w:rPr>
          <w:highlight w:val="white"/>
        </w:rPr>
        <w:t>з пункт</w:t>
      </w:r>
      <w:r w:rsidR="008D5357" w:rsidRPr="00D01661">
        <w:rPr>
          <w:highlight w:val="white"/>
        </w:rPr>
        <w:t>ами</w:t>
      </w:r>
      <w:r w:rsidR="00A569BD" w:rsidRPr="00D01661">
        <w:rPr>
          <w:highlight w:val="white"/>
        </w:rPr>
        <w:t xml:space="preserve"> 1</w:t>
      </w:r>
      <w:r w:rsidR="00A40F1D" w:rsidRPr="00D01661">
        <w:t>5</w:t>
      </w:r>
      <w:r w:rsidR="008D5357" w:rsidRPr="00D01661">
        <w:t>-1</w:t>
      </w:r>
      <w:r w:rsidR="00A40F1D" w:rsidRPr="00D01661">
        <w:t>7</w:t>
      </w:r>
      <w:r w:rsidR="00A569BD" w:rsidRPr="00D01661">
        <w:rPr>
          <w:highlight w:val="white"/>
        </w:rPr>
        <w:t xml:space="preserve"> розділу ІІ цього Положення</w:t>
      </w:r>
      <w:r w:rsidRPr="00D01661">
        <w:rPr>
          <w:highlight w:val="white"/>
        </w:rPr>
        <w:t>.</w:t>
      </w:r>
    </w:p>
    <w:p w14:paraId="0E596036" w14:textId="77777777" w:rsidR="00480D0E" w:rsidRPr="00D01661" w:rsidRDefault="00480D0E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D01661">
        <w:t>Небанківський надавач платіжних послуг визначає розмір</w:t>
      </w:r>
      <w:r w:rsidR="000A2946" w:rsidRPr="00D01661">
        <w:t xml:space="preserve"> капіталу</w:t>
      </w:r>
      <w:r w:rsidR="000C55ED" w:rsidRPr="00D01661">
        <w:t xml:space="preserve"> 1 рівня</w:t>
      </w:r>
      <w:r w:rsidRPr="00D01661">
        <w:t xml:space="preserve"> як суму складових, визначених у пункт</w:t>
      </w:r>
      <w:r w:rsidR="00793DF5" w:rsidRPr="00D01661">
        <w:t>і</w:t>
      </w:r>
      <w:r w:rsidRPr="00D01661">
        <w:t xml:space="preserve"> </w:t>
      </w:r>
      <w:r w:rsidR="00A40F1D" w:rsidRPr="00D01661">
        <w:t xml:space="preserve">10 </w:t>
      </w:r>
      <w:r w:rsidR="00F958DC" w:rsidRPr="00D01661">
        <w:t xml:space="preserve">розділу II цього Положення </w:t>
      </w:r>
      <w:r w:rsidRPr="00D01661">
        <w:t xml:space="preserve">зменшену на суму вирахувань, визначених у пункті </w:t>
      </w:r>
      <w:r w:rsidR="00A40F1D" w:rsidRPr="00D01661">
        <w:t xml:space="preserve">12 </w:t>
      </w:r>
      <w:r w:rsidRPr="00D01661">
        <w:t>розділу II цього Положення.</w:t>
      </w:r>
    </w:p>
    <w:p w14:paraId="15CCB9C8" w14:textId="77777777" w:rsidR="00480D0E" w:rsidRPr="00D01661" w:rsidRDefault="00480D0E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8"/>
        <w:contextualSpacing w:val="0"/>
      </w:pPr>
      <w:r w:rsidRPr="00D01661">
        <w:t xml:space="preserve">Небанківський надавач платіжних послуг </w:t>
      </w:r>
      <w:r w:rsidR="00E20BE2" w:rsidRPr="00D01661">
        <w:t xml:space="preserve">уключає до складових </w:t>
      </w:r>
      <w:r w:rsidR="000C55ED" w:rsidRPr="00D01661">
        <w:t>капіталу 1 рівня</w:t>
      </w:r>
      <w:r w:rsidR="00E20BE2" w:rsidRPr="00D01661">
        <w:t>:</w:t>
      </w:r>
    </w:p>
    <w:p w14:paraId="69FFF00A" w14:textId="77777777" w:rsidR="00E20BE2" w:rsidRPr="00D01661" w:rsidRDefault="00E20BE2" w:rsidP="008A222D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contextualSpacing w:val="0"/>
      </w:pPr>
      <w:r w:rsidRPr="00D01661">
        <w:t>сплачений статутний капітал;</w:t>
      </w:r>
    </w:p>
    <w:p w14:paraId="1AA8AD4A" w14:textId="77777777" w:rsidR="00E20BE2" w:rsidRPr="00D01661" w:rsidRDefault="00E20BE2" w:rsidP="008A222D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contextualSpacing w:val="0"/>
      </w:pPr>
      <w:r w:rsidRPr="00D01661">
        <w:lastRenderedPageBreak/>
        <w:t>емісійні різниці (емісійний дохід),</w:t>
      </w:r>
      <w:r w:rsidR="00471B52" w:rsidRPr="00D01661">
        <w:t xml:space="preserve"> накопичені курсові різниці, дохід від безоплатно одержаних необоротних активів</w:t>
      </w:r>
      <w:r w:rsidRPr="00D01661">
        <w:t>;</w:t>
      </w:r>
    </w:p>
    <w:p w14:paraId="540CBACF" w14:textId="77777777" w:rsidR="00E20BE2" w:rsidRPr="00D01661" w:rsidRDefault="00E20BE2" w:rsidP="008A222D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contextualSpacing w:val="0"/>
      </w:pPr>
      <w:r w:rsidRPr="00D01661">
        <w:t>прибутк</w:t>
      </w:r>
      <w:r w:rsidR="0093342A" w:rsidRPr="00D01661">
        <w:t>и, визначені</w:t>
      </w:r>
      <w:r w:rsidRPr="00D01661">
        <w:t xml:space="preserve"> </w:t>
      </w:r>
      <w:r w:rsidR="0093342A" w:rsidRPr="00D01661">
        <w:t>в</w:t>
      </w:r>
      <w:r w:rsidR="008F57CD" w:rsidRPr="00D01661">
        <w:t xml:space="preserve"> </w:t>
      </w:r>
      <w:r w:rsidR="00771CC1" w:rsidRPr="00D01661">
        <w:t>пункт</w:t>
      </w:r>
      <w:r w:rsidR="0093342A" w:rsidRPr="00D01661">
        <w:t>і</w:t>
      </w:r>
      <w:r w:rsidR="00771CC1" w:rsidRPr="00D01661">
        <w:t xml:space="preserve"> </w:t>
      </w:r>
      <w:r w:rsidR="00A40F1D" w:rsidRPr="00D01661">
        <w:t xml:space="preserve">11 </w:t>
      </w:r>
      <w:r w:rsidRPr="00D01661">
        <w:t>розділу II цього Положення;</w:t>
      </w:r>
    </w:p>
    <w:p w14:paraId="0767899E" w14:textId="77777777" w:rsidR="00E20BE2" w:rsidRPr="00D01661" w:rsidRDefault="00E20BE2" w:rsidP="008A222D">
      <w:pPr>
        <w:pStyle w:val="af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contextualSpacing w:val="0"/>
      </w:pPr>
      <w:r w:rsidRPr="00D01661">
        <w:t xml:space="preserve">резервний та інші фонди, які формуються за рахунок чистого прибутку </w:t>
      </w:r>
      <w:r w:rsidR="008F57CD" w:rsidRPr="00D01661">
        <w:t>небанківського надавача платіжних послуг</w:t>
      </w:r>
      <w:r w:rsidRPr="00D01661">
        <w:t xml:space="preserve"> та призначені для покриття збитків.</w:t>
      </w:r>
    </w:p>
    <w:p w14:paraId="2A1733E3" w14:textId="77777777" w:rsidR="00480D0E" w:rsidRPr="00D01661" w:rsidRDefault="00471B52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D01661">
        <w:t xml:space="preserve"> </w:t>
      </w:r>
      <w:r w:rsidR="00771CC1" w:rsidRPr="00D01661">
        <w:t>Небанківський надавач платіжних послуг уключає до</w:t>
      </w:r>
      <w:r w:rsidR="00A72FC4" w:rsidRPr="00D01661">
        <w:t xml:space="preserve"> капіталу</w:t>
      </w:r>
      <w:r w:rsidR="000C55ED" w:rsidRPr="00D01661">
        <w:t xml:space="preserve"> 1 рівня</w:t>
      </w:r>
      <w:r w:rsidR="00771CC1" w:rsidRPr="00D01661">
        <w:t xml:space="preserve"> такі прибутки:</w:t>
      </w:r>
    </w:p>
    <w:p w14:paraId="572E5BDD" w14:textId="77777777" w:rsidR="00771CC1" w:rsidRPr="00D01661" w:rsidRDefault="00771CC1" w:rsidP="008A222D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D01661">
        <w:t>нерозподілені прибутки минулих років;</w:t>
      </w:r>
    </w:p>
    <w:p w14:paraId="2887034E" w14:textId="77777777" w:rsidR="00771CC1" w:rsidRPr="00D01661" w:rsidRDefault="00771CC1" w:rsidP="008A222D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D01661">
        <w:t xml:space="preserve">прибуток </w:t>
      </w:r>
      <w:r w:rsidR="00424727" w:rsidRPr="00D01661">
        <w:t>за поточний</w:t>
      </w:r>
      <w:r w:rsidR="00335F6C" w:rsidRPr="00D01661">
        <w:t xml:space="preserve"> проміжний</w:t>
      </w:r>
      <w:r w:rsidR="00424727" w:rsidRPr="00D01661">
        <w:t xml:space="preserve"> звітний період за вирахуванням будь-яких очікуваних виплат та дивідендів</w:t>
      </w:r>
      <w:r w:rsidR="00480B6C" w:rsidRPr="00D01661">
        <w:t xml:space="preserve"> за умови наявності звіту (висновку) щодо огляду проміжної фінансової звітності небанківського надавача платіжних послуг, складений </w:t>
      </w:r>
      <w:r w:rsidR="00534BD2" w:rsidRPr="00D01661">
        <w:t xml:space="preserve">незалежним </w:t>
      </w:r>
      <w:r w:rsidR="00480B6C" w:rsidRPr="00D01661">
        <w:t>аудитором відповідно до вимог Міжнародного стандарту завдань з огляду 2410 “Огляд проміжної фінансової інформації, що виконується незалежним аудитором суб’єкта господарювання”</w:t>
      </w:r>
      <w:r w:rsidRPr="00D01661">
        <w:t>;</w:t>
      </w:r>
    </w:p>
    <w:p w14:paraId="5E968EE4" w14:textId="77777777" w:rsidR="00335F6C" w:rsidRPr="00D01661" w:rsidRDefault="00335F6C" w:rsidP="008A222D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8"/>
        <w:contextualSpacing w:val="0"/>
      </w:pPr>
      <w:r w:rsidRPr="00D01661">
        <w:t>прибуток звітного року за вирахуванням будь-яких очікуваних виплат та дивідендів</w:t>
      </w:r>
      <w:r w:rsidR="00480B6C" w:rsidRPr="00D01661">
        <w:t xml:space="preserve"> за умови наявності аудиторського звіту, складеного </w:t>
      </w:r>
      <w:r w:rsidR="00534BD2" w:rsidRPr="00D01661">
        <w:t xml:space="preserve">незалежним </w:t>
      </w:r>
      <w:r w:rsidR="00480B6C" w:rsidRPr="00D01661">
        <w:t>аудитором за результатами обов’язкового аудиту річної фінансової звітності небанківського надавача платіжних послуг</w:t>
      </w:r>
      <w:r w:rsidRPr="00D01661">
        <w:t>;</w:t>
      </w:r>
    </w:p>
    <w:p w14:paraId="50F4AC93" w14:textId="77777777" w:rsidR="00771CC1" w:rsidRPr="00D01661" w:rsidRDefault="00771CC1" w:rsidP="008A222D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D01661">
        <w:t>фінансову допомогу</w:t>
      </w:r>
      <w:r w:rsidR="001A2529" w:rsidRPr="00D01661">
        <w:t xml:space="preserve"> власника небанківського надавача платіжних послуг</w:t>
      </w:r>
      <w:r w:rsidRPr="00D01661">
        <w:t>.</w:t>
      </w:r>
    </w:p>
    <w:p w14:paraId="558D64E2" w14:textId="77777777" w:rsidR="00AC6115" w:rsidRPr="00D01661" w:rsidRDefault="001A2529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D01661">
        <w:t>Небанківський надавач платіжних послуг</w:t>
      </w:r>
      <w:r w:rsidR="00AC6115" w:rsidRPr="00D01661">
        <w:t xml:space="preserve"> уключає до вирахувань з </w:t>
      </w:r>
      <w:r w:rsidR="000C55ED" w:rsidRPr="00D01661">
        <w:t>капіталу 1 рівня</w:t>
      </w:r>
      <w:r w:rsidR="00AC6115" w:rsidRPr="00D01661">
        <w:t>:</w:t>
      </w:r>
    </w:p>
    <w:p w14:paraId="2C641801" w14:textId="77777777" w:rsidR="00AC6115" w:rsidRPr="00D01661" w:rsidRDefault="00AC6115" w:rsidP="008A222D">
      <w:pPr>
        <w:pStyle w:val="af3"/>
        <w:numPr>
          <w:ilvl w:val="0"/>
          <w:numId w:val="5"/>
        </w:numPr>
        <w:ind w:left="0" w:firstLine="567"/>
        <w:contextualSpacing w:val="0"/>
      </w:pPr>
      <w:r w:rsidRPr="00D01661">
        <w:t>збитки:</w:t>
      </w:r>
    </w:p>
    <w:p w14:paraId="16F9B967" w14:textId="77777777" w:rsidR="00AC6115" w:rsidRPr="00D01661" w:rsidRDefault="00AC6115">
      <w:pPr>
        <w:pStyle w:val="af3"/>
        <w:ind w:left="0" w:firstLine="567"/>
        <w:contextualSpacing w:val="0"/>
      </w:pPr>
      <w:r w:rsidRPr="00D01661">
        <w:t>непокриті збитки минулих років;</w:t>
      </w:r>
    </w:p>
    <w:p w14:paraId="054A727F" w14:textId="77777777" w:rsidR="00AC6115" w:rsidRPr="00D01661" w:rsidRDefault="00AC6115">
      <w:pPr>
        <w:pStyle w:val="af3"/>
        <w:ind w:left="0" w:firstLine="567"/>
        <w:contextualSpacing w:val="0"/>
      </w:pPr>
      <w:r w:rsidRPr="00D01661">
        <w:t>збиток звітного року;</w:t>
      </w:r>
    </w:p>
    <w:p w14:paraId="14172FF5" w14:textId="77777777" w:rsidR="00AC6115" w:rsidRPr="00D01661" w:rsidRDefault="00AC6115">
      <w:pPr>
        <w:pStyle w:val="af3"/>
        <w:ind w:left="0" w:firstLine="567"/>
        <w:contextualSpacing w:val="0"/>
      </w:pPr>
      <w:r w:rsidRPr="00D01661">
        <w:t>збиток від операцій з акціонерами;</w:t>
      </w:r>
    </w:p>
    <w:p w14:paraId="589777DC" w14:textId="77777777" w:rsidR="003D3C4D" w:rsidRPr="00D01661" w:rsidRDefault="00AC6115" w:rsidP="00A2572A">
      <w:pPr>
        <w:ind w:firstLine="567"/>
      </w:pPr>
      <w:r w:rsidRPr="00D01661">
        <w:t>збиток</w:t>
      </w:r>
      <w:r w:rsidR="001A2529" w:rsidRPr="00D01661">
        <w:t xml:space="preserve"> за</w:t>
      </w:r>
      <w:r w:rsidRPr="00D01661">
        <w:t xml:space="preserve"> поточн</w:t>
      </w:r>
      <w:r w:rsidR="001A2529" w:rsidRPr="00D01661">
        <w:t>ий</w:t>
      </w:r>
      <w:r w:rsidR="00335F6C" w:rsidRPr="00D01661">
        <w:t xml:space="preserve"> проміжний</w:t>
      </w:r>
      <w:r w:rsidRPr="00D01661">
        <w:t xml:space="preserve"> </w:t>
      </w:r>
      <w:r w:rsidR="001A2529" w:rsidRPr="00D01661">
        <w:t>період</w:t>
      </w:r>
      <w:r w:rsidRPr="00D01661">
        <w:t>;</w:t>
      </w:r>
    </w:p>
    <w:p w14:paraId="45DE130E" w14:textId="77777777" w:rsidR="00335F6C" w:rsidRPr="00D01661" w:rsidRDefault="00335F6C" w:rsidP="00A2572A"/>
    <w:p w14:paraId="738DDBA5" w14:textId="77777777" w:rsidR="003D3C4D" w:rsidRPr="00D01661" w:rsidRDefault="001A2529" w:rsidP="008A222D">
      <w:pPr>
        <w:pStyle w:val="af3"/>
        <w:numPr>
          <w:ilvl w:val="0"/>
          <w:numId w:val="5"/>
        </w:numPr>
        <w:spacing w:after="240"/>
        <w:ind w:left="0" w:firstLine="567"/>
        <w:contextualSpacing w:val="0"/>
      </w:pPr>
      <w:r w:rsidRPr="00D01661">
        <w:t>нематеріальні активи, що оцінюються за балансовою вартістю;</w:t>
      </w:r>
    </w:p>
    <w:p w14:paraId="243047CC" w14:textId="77777777" w:rsidR="003D3C4D" w:rsidRPr="00D01661" w:rsidRDefault="001A2529" w:rsidP="008A222D">
      <w:pPr>
        <w:pStyle w:val="af3"/>
        <w:numPr>
          <w:ilvl w:val="0"/>
          <w:numId w:val="5"/>
        </w:numPr>
        <w:spacing w:after="240"/>
        <w:ind w:left="0" w:firstLine="567"/>
        <w:contextualSpacing w:val="0"/>
      </w:pPr>
      <w:r w:rsidRPr="00D01661">
        <w:t>поточні та довгострокові фінансові інвестиції</w:t>
      </w:r>
      <w:r w:rsidR="008F5DAD" w:rsidRPr="00D01661">
        <w:t xml:space="preserve"> </w:t>
      </w:r>
      <w:r w:rsidR="00BB2E57" w:rsidRPr="00D01661">
        <w:t>з урахуванням особливостей, зазначених у пункті 1</w:t>
      </w:r>
      <w:r w:rsidR="00A40F1D" w:rsidRPr="00D01661">
        <w:t>3</w:t>
      </w:r>
      <w:r w:rsidR="00BB2E57" w:rsidRPr="00D01661">
        <w:t xml:space="preserve"> розділу ІІ цього Положення</w:t>
      </w:r>
      <w:r w:rsidR="00AC6115" w:rsidRPr="00D01661">
        <w:t>;</w:t>
      </w:r>
    </w:p>
    <w:p w14:paraId="6B3F2484" w14:textId="77777777" w:rsidR="001A2529" w:rsidRPr="00D01661" w:rsidRDefault="001A2529" w:rsidP="008A222D">
      <w:pPr>
        <w:pStyle w:val="af3"/>
        <w:numPr>
          <w:ilvl w:val="0"/>
          <w:numId w:val="5"/>
        </w:numPr>
        <w:spacing w:after="240"/>
        <w:ind w:left="0" w:firstLine="567"/>
      </w:pPr>
      <w:r w:rsidRPr="00D01661">
        <w:t>зобов'язання небанківського надавача фінансових платіжних послуг за привілейованими акціями;</w:t>
      </w:r>
    </w:p>
    <w:p w14:paraId="7068B9C3" w14:textId="77777777" w:rsidR="00335F6C" w:rsidRPr="00D01661" w:rsidRDefault="00335F6C" w:rsidP="00A2572A">
      <w:pPr>
        <w:pStyle w:val="af3"/>
        <w:spacing w:after="240"/>
        <w:ind w:left="567"/>
      </w:pPr>
    </w:p>
    <w:p w14:paraId="7CAB578F" w14:textId="77777777" w:rsidR="00AC6115" w:rsidRPr="001B2C94" w:rsidRDefault="001A2529" w:rsidP="008A222D">
      <w:pPr>
        <w:pStyle w:val="af3"/>
        <w:numPr>
          <w:ilvl w:val="0"/>
          <w:numId w:val="5"/>
        </w:numPr>
        <w:ind w:left="0" w:firstLine="567"/>
      </w:pPr>
      <w:r w:rsidRPr="00D01661">
        <w:lastRenderedPageBreak/>
        <w:t>кошти, надані в позику або кредит, який не відповідає вимогам статті 22 Закону У</w:t>
      </w:r>
      <w:r w:rsidR="00EC4192" w:rsidRPr="00D01661">
        <w:t xml:space="preserve">країни </w:t>
      </w:r>
      <w:r w:rsidR="00EC4192" w:rsidRPr="0065241F">
        <w:t>“</w:t>
      </w:r>
      <w:r w:rsidR="00EC4192" w:rsidRPr="00271BB5">
        <w:t>Про платіжні послуги</w:t>
      </w:r>
      <w:r w:rsidR="00EC4192" w:rsidRPr="0065241F">
        <w:t>”</w:t>
      </w:r>
      <w:r w:rsidRPr="00271BB5">
        <w:t xml:space="preserve"> (крім кредитів, що видані на підставі ліцензії на надання коштів у позику, </w:t>
      </w:r>
      <w:r w:rsidR="00E702AD" w:rsidRPr="00271BB5">
        <w:t>включаючи</w:t>
      </w:r>
      <w:r w:rsidRPr="0065241F">
        <w:t xml:space="preserve"> на умовах фінансового кредиту)</w:t>
      </w:r>
      <w:r w:rsidR="00BB2E57" w:rsidRPr="001B2C94">
        <w:t>.</w:t>
      </w:r>
    </w:p>
    <w:p w14:paraId="544B148A" w14:textId="77777777" w:rsidR="00B616DE" w:rsidRPr="000C13AE" w:rsidRDefault="00B616DE" w:rsidP="00212C9D">
      <w:pPr>
        <w:pStyle w:val="af3"/>
        <w:ind w:left="0" w:firstLine="567"/>
      </w:pPr>
    </w:p>
    <w:p w14:paraId="5F5FDB41" w14:textId="77777777" w:rsidR="00BB2E57" w:rsidRPr="000C13AE" w:rsidRDefault="00BB2E57" w:rsidP="008A222D">
      <w:pPr>
        <w:pStyle w:val="af3"/>
        <w:numPr>
          <w:ilvl w:val="0"/>
          <w:numId w:val="1"/>
        </w:numPr>
        <w:ind w:left="0" w:firstLine="568"/>
      </w:pPr>
      <w:r w:rsidRPr="000C13AE">
        <w:t>Небанківський надавач платіжних послуг не включає до вирахувань з капіталу 1 рівня:</w:t>
      </w:r>
    </w:p>
    <w:p w14:paraId="7B6B46BE" w14:textId="77777777" w:rsidR="00BB2E57" w:rsidRPr="000C13AE" w:rsidRDefault="00BB2E57" w:rsidP="00BB2E57">
      <w:pPr>
        <w:pStyle w:val="af3"/>
        <w:ind w:left="568"/>
      </w:pPr>
    </w:p>
    <w:p w14:paraId="5D85EA12" w14:textId="77777777" w:rsidR="00BB2E57" w:rsidRPr="00D01661" w:rsidRDefault="00BB2E57" w:rsidP="008A222D">
      <w:pPr>
        <w:pStyle w:val="af3"/>
        <w:numPr>
          <w:ilvl w:val="0"/>
          <w:numId w:val="12"/>
        </w:numPr>
        <w:ind w:left="0" w:firstLine="567"/>
      </w:pPr>
      <w:r w:rsidRPr="00D01661">
        <w:t xml:space="preserve">вартість облігацій внутрішньої державної позики, які належать небанківському надавачу платіжних послуг та обліковуються ним як фінансові інвестиції (крім облігацій внутрішньої державної позики, які є предметом </w:t>
      </w:r>
      <w:r w:rsidRPr="00D01661">
        <w:rPr>
          <w:color w:val="333333"/>
          <w:shd w:val="clear" w:color="auto" w:fill="FFFFFF"/>
        </w:rPr>
        <w:t xml:space="preserve">застави або іншого </w:t>
      </w:r>
      <w:r w:rsidRPr="00D01661">
        <w:t xml:space="preserve">обтяження); </w:t>
      </w:r>
    </w:p>
    <w:p w14:paraId="7571A8E6" w14:textId="77777777" w:rsidR="00BB2E57" w:rsidRPr="00D01661" w:rsidRDefault="00BB2E57" w:rsidP="00BB2E57">
      <w:pPr>
        <w:pStyle w:val="af3"/>
        <w:ind w:left="0" w:firstLine="567"/>
      </w:pPr>
    </w:p>
    <w:p w14:paraId="24698321" w14:textId="77777777" w:rsidR="00BB2E57" w:rsidRPr="00D01661" w:rsidRDefault="00BB2E57" w:rsidP="008A222D">
      <w:pPr>
        <w:pStyle w:val="af3"/>
        <w:numPr>
          <w:ilvl w:val="0"/>
          <w:numId w:val="12"/>
        </w:numPr>
        <w:ind w:left="0" w:firstLine="567"/>
      </w:pPr>
      <w:r w:rsidRPr="00D01661">
        <w:t xml:space="preserve">суму </w:t>
      </w:r>
      <w:r w:rsidRPr="00D01661">
        <w:rPr>
          <w:shd w:val="clear" w:color="auto" w:fill="FFFFFF"/>
        </w:rPr>
        <w:t>грошових коштів небанківського надавача платіжних послуг, розміщених на депозитних рахунках у банках</w:t>
      </w:r>
      <w:r w:rsidRPr="00D01661">
        <w:t xml:space="preserve"> строком понад </w:t>
      </w:r>
      <w:r w:rsidR="00882DF1" w:rsidRPr="00D01661">
        <w:t>один</w:t>
      </w:r>
      <w:r w:rsidRPr="00D01661">
        <w:t xml:space="preserve"> рік</w:t>
      </w:r>
      <w:r w:rsidRPr="00D01661">
        <w:rPr>
          <w:shd w:val="clear" w:color="auto" w:fill="FFFFFF"/>
        </w:rPr>
        <w:t>, які обліковуються небанківським надавачем платіжних послуг як фінансові інвестиції (крім</w:t>
      </w:r>
      <w:r w:rsidRPr="00D01661">
        <w:t xml:space="preserve"> грошових коштів на депозитних рахунках у банках, що віднесені до категорії неплатоспроможних).</w:t>
      </w:r>
    </w:p>
    <w:p w14:paraId="7ED86153" w14:textId="77777777" w:rsidR="00BB2E57" w:rsidRPr="00D01661" w:rsidRDefault="00BB2E57" w:rsidP="00BB2E57">
      <w:pPr>
        <w:pStyle w:val="af3"/>
        <w:ind w:left="568"/>
      </w:pPr>
    </w:p>
    <w:p w14:paraId="4E1AB346" w14:textId="77777777" w:rsidR="00480B6C" w:rsidRPr="00D01661" w:rsidRDefault="00480B6C" w:rsidP="008A222D">
      <w:pPr>
        <w:pStyle w:val="af3"/>
        <w:numPr>
          <w:ilvl w:val="0"/>
          <w:numId w:val="1"/>
        </w:numPr>
        <w:ind w:left="0" w:firstLine="568"/>
      </w:pPr>
      <w:r w:rsidRPr="00D01661">
        <w:t>Небанківський надавач платіжних послуг, єдиним акціонером якого є держава в особі Кабінету Міністрів України,</w:t>
      </w:r>
      <w:r w:rsidR="0091573D" w:rsidRPr="00D01661">
        <w:t xml:space="preserve"> додатково</w:t>
      </w:r>
      <w:r w:rsidRPr="00D01661">
        <w:t xml:space="preserve"> уключає до вирахувань з капіталу 1 рівня кошти, що відображають відносини з акціонером при корпоратизації (ефект переоцінки активів та зобов’язань при корпоратизації)</w:t>
      </w:r>
      <w:r w:rsidR="008F5DAD" w:rsidRPr="00D01661">
        <w:t>.</w:t>
      </w:r>
    </w:p>
    <w:p w14:paraId="715C63A9" w14:textId="77777777" w:rsidR="00480B6C" w:rsidRPr="00D01661" w:rsidRDefault="00480B6C" w:rsidP="00480B6C">
      <w:pPr>
        <w:pStyle w:val="af3"/>
        <w:ind w:left="568"/>
      </w:pPr>
    </w:p>
    <w:p w14:paraId="0068456E" w14:textId="77777777" w:rsidR="006F2B7A" w:rsidRPr="00D01661" w:rsidRDefault="00EC4192" w:rsidP="008A222D">
      <w:pPr>
        <w:pStyle w:val="af3"/>
        <w:numPr>
          <w:ilvl w:val="0"/>
          <w:numId w:val="1"/>
        </w:numPr>
        <w:ind w:left="0" w:firstLine="567"/>
        <w:contextualSpacing w:val="0"/>
      </w:pPr>
      <w:bookmarkStart w:id="1" w:name="n133"/>
      <w:bookmarkStart w:id="2" w:name="n64"/>
      <w:bookmarkStart w:id="3" w:name="n65"/>
      <w:bookmarkEnd w:id="1"/>
      <w:bookmarkEnd w:id="2"/>
      <w:bookmarkEnd w:id="3"/>
      <w:r w:rsidRPr="00D01661">
        <w:t>Небанківській надавач платіжних послуг визначає розмір капіталу 2 рівня як суму залученого субординованого боргу</w:t>
      </w:r>
      <w:r w:rsidR="006F2B7A" w:rsidRPr="00D01661">
        <w:t>.</w:t>
      </w:r>
      <w:r w:rsidRPr="00D01661">
        <w:t xml:space="preserve"> </w:t>
      </w:r>
    </w:p>
    <w:p w14:paraId="3B3C4A54" w14:textId="0BD7E850" w:rsidR="006F2B7A" w:rsidRPr="0065241F" w:rsidRDefault="006F2B7A" w:rsidP="00FC5E23">
      <w:pPr>
        <w:pStyle w:val="af3"/>
        <w:ind w:left="0" w:firstLine="567"/>
        <w:contextualSpacing w:val="0"/>
      </w:pPr>
      <w:r w:rsidRPr="00D01661">
        <w:t xml:space="preserve">Небанківській надавач платіжних послуг (крім оператора поштового зв’язку, філії іноземної фінансової установи) включає субординований борг </w:t>
      </w:r>
      <w:r w:rsidR="005B44A6" w:rsidRPr="00D01661">
        <w:t>д</w:t>
      </w:r>
      <w:r w:rsidRPr="00D01661">
        <w:t xml:space="preserve">о розрахунку капіталу 2 рівня </w:t>
      </w:r>
      <w:r w:rsidR="00EC4192" w:rsidRPr="00D01661">
        <w:t>за умови отримання дозволу Національного банку на його включення до капіталу</w:t>
      </w:r>
      <w:r w:rsidR="006A7148" w:rsidRPr="00D01661">
        <w:t xml:space="preserve"> </w:t>
      </w:r>
      <w:r w:rsidR="00B253E7" w:rsidRPr="00D01661">
        <w:t xml:space="preserve">згідно з </w:t>
      </w:r>
      <w:r w:rsidR="006A7148" w:rsidRPr="00D01661">
        <w:t xml:space="preserve"> </w:t>
      </w:r>
      <w:r w:rsidR="00B253E7" w:rsidRPr="00D01661">
        <w:t>розділ</w:t>
      </w:r>
      <w:r w:rsidR="006868D3" w:rsidRPr="00D01661">
        <w:t>ом</w:t>
      </w:r>
      <w:r w:rsidR="00B253E7" w:rsidRPr="00D01661">
        <w:t xml:space="preserve"> </w:t>
      </w:r>
      <w:r w:rsidR="006A7148" w:rsidRPr="00D01661">
        <w:t>І</w:t>
      </w:r>
      <w:r w:rsidR="0023114B" w:rsidRPr="0065241F">
        <w:t>V</w:t>
      </w:r>
      <w:r w:rsidR="006A7148" w:rsidRPr="00271BB5">
        <w:t xml:space="preserve"> цього Положення</w:t>
      </w:r>
      <w:r w:rsidR="00EC4192" w:rsidRPr="00271BB5">
        <w:t>.</w:t>
      </w:r>
      <w:r w:rsidRPr="0065241F">
        <w:t xml:space="preserve"> </w:t>
      </w:r>
    </w:p>
    <w:p w14:paraId="12FC494B" w14:textId="77777777" w:rsidR="008F5DAD" w:rsidRPr="0065241F" w:rsidRDefault="008F5DAD" w:rsidP="008F5DAD">
      <w:pPr>
        <w:pStyle w:val="af3"/>
      </w:pPr>
    </w:p>
    <w:p w14:paraId="73947CC3" w14:textId="56816EB4" w:rsidR="00FA4FED" w:rsidRPr="005C0233" w:rsidRDefault="008F5DAD" w:rsidP="008A222D">
      <w:pPr>
        <w:pStyle w:val="af3"/>
        <w:numPr>
          <w:ilvl w:val="0"/>
          <w:numId w:val="1"/>
        </w:numPr>
        <w:shd w:val="clear" w:color="auto" w:fill="FFFFFF"/>
        <w:spacing w:after="150"/>
        <w:ind w:left="0" w:firstLine="567"/>
        <w:rPr>
          <w:color w:val="000000" w:themeColor="text1"/>
        </w:rPr>
      </w:pPr>
      <w:r w:rsidRPr="005C0233">
        <w:rPr>
          <w:color w:val="000000" w:themeColor="text1"/>
        </w:rPr>
        <w:t>Небанківський надавач платіжних послуг, який відповідно до вимог</w:t>
      </w:r>
      <w:r w:rsidR="00C11F26" w:rsidRPr="005C0233">
        <w:rPr>
          <w:color w:val="000000" w:themeColor="text1"/>
        </w:rPr>
        <w:t xml:space="preserve"> </w:t>
      </w:r>
      <w:r w:rsidR="0065241F" w:rsidRPr="005C0233">
        <w:rPr>
          <w:color w:val="000000" w:themeColor="text1"/>
        </w:rPr>
        <w:t>пункту 15</w:t>
      </w:r>
      <w:r w:rsidR="00C11F26" w:rsidRPr="005C0233">
        <w:rPr>
          <w:color w:val="000000" w:themeColor="text1"/>
        </w:rPr>
        <w:t xml:space="preserve"> </w:t>
      </w:r>
      <w:r w:rsidRPr="005C0233">
        <w:rPr>
          <w:color w:val="000000" w:themeColor="text1"/>
        </w:rPr>
        <w:t xml:space="preserve">розділу II цього Положення врахував субординований борг до складу капіталу 2 рівня, </w:t>
      </w:r>
      <w:r w:rsidR="00FA4FED" w:rsidRPr="005C0233">
        <w:rPr>
          <w:color w:val="000000" w:themeColor="text1"/>
        </w:rPr>
        <w:t>зменшує суму субординованого боргу, врахованого до складу капіталу 2 рівня:</w:t>
      </w:r>
    </w:p>
    <w:p w14:paraId="22833FB9" w14:textId="77777777" w:rsidR="00FA4FED" w:rsidRPr="005C0233" w:rsidRDefault="00FA4FED" w:rsidP="00FA4FED">
      <w:pPr>
        <w:pStyle w:val="af3"/>
        <w:rPr>
          <w:color w:val="333333"/>
        </w:rPr>
      </w:pPr>
    </w:p>
    <w:p w14:paraId="203071DA" w14:textId="77777777" w:rsidR="00FA4FED" w:rsidRPr="005C0233" w:rsidRDefault="00FA4FED" w:rsidP="00FA4FED">
      <w:pPr>
        <w:autoSpaceDE w:val="0"/>
        <w:autoSpaceDN w:val="0"/>
        <w:adjustRightInd w:val="0"/>
        <w:ind w:firstLine="567"/>
        <w:rPr>
          <w:lang w:eastAsia="en-US"/>
        </w:rPr>
      </w:pPr>
      <w:r w:rsidRPr="005C0233">
        <w:rPr>
          <w:lang w:eastAsia="en-US"/>
        </w:rPr>
        <w:t>1) на суму субординованого боргу, яка була достроково погашена небанківським надавачем платіжних послуг на дату розрахунку капіталу 2 рівня;</w:t>
      </w:r>
    </w:p>
    <w:p w14:paraId="7D8C8345" w14:textId="77777777" w:rsidR="00FA4FED" w:rsidRPr="005C0233" w:rsidRDefault="00FA4FED" w:rsidP="00FA4FED">
      <w:pPr>
        <w:autoSpaceDE w:val="0"/>
        <w:autoSpaceDN w:val="0"/>
        <w:adjustRightInd w:val="0"/>
        <w:ind w:firstLine="567"/>
        <w:rPr>
          <w:lang w:eastAsia="en-US"/>
        </w:rPr>
      </w:pPr>
    </w:p>
    <w:p w14:paraId="1294EE6C" w14:textId="77777777" w:rsidR="008F5DAD" w:rsidRPr="005C0233" w:rsidRDefault="00FA4FED" w:rsidP="00FA4FED">
      <w:pPr>
        <w:autoSpaceDE w:val="0"/>
        <w:autoSpaceDN w:val="0"/>
        <w:adjustRightInd w:val="0"/>
        <w:ind w:firstLine="567"/>
        <w:rPr>
          <w:color w:val="333333"/>
        </w:rPr>
      </w:pPr>
      <w:r w:rsidRPr="005C0233">
        <w:rPr>
          <w:lang w:eastAsia="en-US"/>
        </w:rPr>
        <w:t xml:space="preserve">2) щорічно на 20 відсотків первинного або фактичного (у разі дострокового погашення певної суми субординованого боргу) розміру субординованого боргу протягом п’яти останніх років дії угоди (договору) про залучення </w:t>
      </w:r>
      <w:r w:rsidRPr="005C0233">
        <w:rPr>
          <w:lang w:eastAsia="en-US"/>
        </w:rPr>
        <w:lastRenderedPageBreak/>
        <w:t>субординованого боргу за графіком</w:t>
      </w:r>
      <w:r w:rsidR="00882DF1" w:rsidRPr="005C0233">
        <w:rPr>
          <w:lang w:eastAsia="en-US"/>
        </w:rPr>
        <w:t xml:space="preserve"> </w:t>
      </w:r>
      <w:r w:rsidR="00882DF1" w:rsidRPr="005C0233">
        <w:rPr>
          <w:bCs/>
        </w:rPr>
        <w:t>зменшення суми субординованого боргу, що враховується до складу капіталу 2 рівня</w:t>
      </w:r>
      <w:r w:rsidRPr="005C0233">
        <w:rPr>
          <w:lang w:eastAsia="en-US"/>
        </w:rPr>
        <w:t xml:space="preserve">, зазначеним у </w:t>
      </w:r>
      <w:r w:rsidR="00882DF1" w:rsidRPr="005C0233">
        <w:rPr>
          <w:lang w:eastAsia="en-US"/>
        </w:rPr>
        <w:t>додатку</w:t>
      </w:r>
      <w:r w:rsidRPr="005C0233">
        <w:rPr>
          <w:lang w:eastAsia="en-US"/>
        </w:rPr>
        <w:t xml:space="preserve"> до цього Положення.</w:t>
      </w:r>
    </w:p>
    <w:p w14:paraId="768B5E8D" w14:textId="77777777" w:rsidR="00EC4192" w:rsidRPr="0065241F" w:rsidRDefault="00EC4192" w:rsidP="00A2572A">
      <w:pPr>
        <w:pStyle w:val="af3"/>
        <w:ind w:left="568"/>
      </w:pPr>
    </w:p>
    <w:p w14:paraId="5BB745B3" w14:textId="77777777" w:rsidR="00EC4192" w:rsidRPr="0065241F" w:rsidRDefault="00AC372C" w:rsidP="008A222D">
      <w:pPr>
        <w:pStyle w:val="af3"/>
        <w:numPr>
          <w:ilvl w:val="0"/>
          <w:numId w:val="1"/>
        </w:numPr>
        <w:ind w:left="0" w:firstLine="568"/>
      </w:pPr>
      <w:r w:rsidRPr="0065241F">
        <w:t>Розмір к</w:t>
      </w:r>
      <w:r w:rsidR="00EC4192" w:rsidRPr="0065241F">
        <w:t>апітал</w:t>
      </w:r>
      <w:r w:rsidRPr="0065241F">
        <w:t>у</w:t>
      </w:r>
      <w:r w:rsidR="00EC4192" w:rsidRPr="0065241F">
        <w:t xml:space="preserve"> 2 рівня платіжної установи не може перевищувати </w:t>
      </w:r>
      <w:r w:rsidR="003E249C" w:rsidRPr="0065241F">
        <w:t>25 %</w:t>
      </w:r>
      <w:r w:rsidR="00EC4192" w:rsidRPr="0065241F">
        <w:t xml:space="preserve"> капіталу 1 рівня.</w:t>
      </w:r>
    </w:p>
    <w:p w14:paraId="20F9D53F" w14:textId="77777777" w:rsidR="00BB2E57" w:rsidRPr="0065241F" w:rsidRDefault="00BB2E57" w:rsidP="00BB2E57">
      <w:pPr>
        <w:pStyle w:val="af3"/>
        <w:ind w:left="568"/>
      </w:pPr>
    </w:p>
    <w:p w14:paraId="2B7696F9" w14:textId="77777777" w:rsidR="005E256F" w:rsidRPr="0065241F" w:rsidRDefault="005E256F" w:rsidP="00BB26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right="450" w:firstLine="567"/>
        <w:jc w:val="center"/>
      </w:pPr>
      <w:bookmarkStart w:id="4" w:name="n277"/>
      <w:bookmarkStart w:id="5" w:name="n278"/>
      <w:bookmarkStart w:id="6" w:name="n279"/>
      <w:bookmarkStart w:id="7" w:name="n283"/>
      <w:bookmarkStart w:id="8" w:name="n284"/>
      <w:bookmarkStart w:id="9" w:name="n285"/>
      <w:bookmarkStart w:id="10" w:name="n288"/>
      <w:bookmarkStart w:id="11" w:name="n289"/>
      <w:bookmarkStart w:id="12" w:name="n290"/>
      <w:bookmarkStart w:id="13" w:name="n323"/>
      <w:bookmarkStart w:id="14" w:name="n666"/>
      <w:bookmarkStart w:id="15" w:name="n667"/>
      <w:bookmarkStart w:id="16" w:name="n668"/>
      <w:bookmarkStart w:id="17" w:name="n669"/>
      <w:bookmarkStart w:id="18" w:name="n670"/>
      <w:bookmarkStart w:id="19" w:name="n671"/>
      <w:bookmarkStart w:id="20" w:name="n672"/>
      <w:bookmarkStart w:id="21" w:name="n2989"/>
      <w:bookmarkStart w:id="22" w:name="n674"/>
      <w:bookmarkStart w:id="23" w:name="n675"/>
      <w:bookmarkStart w:id="24" w:name="n676"/>
      <w:bookmarkStart w:id="25" w:name="n685"/>
      <w:bookmarkStart w:id="26" w:name="n658"/>
      <w:bookmarkStart w:id="27" w:name="n659"/>
      <w:bookmarkStart w:id="28" w:name="n660"/>
      <w:bookmarkStart w:id="29" w:name="n661"/>
      <w:bookmarkStart w:id="30" w:name="n662"/>
      <w:bookmarkStart w:id="31" w:name="n327"/>
      <w:bookmarkStart w:id="32" w:name="n328"/>
      <w:bookmarkStart w:id="33" w:name="n329"/>
      <w:bookmarkStart w:id="34" w:name="n330"/>
      <w:bookmarkStart w:id="35" w:name="n331"/>
      <w:bookmarkStart w:id="36" w:name="n332"/>
      <w:bookmarkStart w:id="37" w:name="n333"/>
      <w:bookmarkStart w:id="38" w:name="n493"/>
      <w:bookmarkStart w:id="39" w:name="n336"/>
      <w:bookmarkStart w:id="40" w:name="n340"/>
      <w:bookmarkStart w:id="41" w:name="n341"/>
      <w:bookmarkStart w:id="42" w:name="n342"/>
      <w:bookmarkStart w:id="43" w:name="n343"/>
      <w:bookmarkStart w:id="44" w:name="n344"/>
      <w:bookmarkStart w:id="45" w:name="n347"/>
      <w:bookmarkStart w:id="46" w:name="n348"/>
      <w:bookmarkStart w:id="47" w:name="n355"/>
      <w:bookmarkStart w:id="48" w:name="n356"/>
      <w:bookmarkStart w:id="49" w:name="n369"/>
      <w:bookmarkStart w:id="50" w:name="n380"/>
      <w:bookmarkStart w:id="51" w:name="n386"/>
      <w:bookmarkStart w:id="52" w:name="n387"/>
      <w:bookmarkStart w:id="53" w:name="n388"/>
      <w:bookmarkStart w:id="54" w:name="n389"/>
      <w:bookmarkStart w:id="55" w:name="n390"/>
      <w:bookmarkStart w:id="56" w:name="n391"/>
      <w:bookmarkStart w:id="57" w:name="n392"/>
      <w:bookmarkStart w:id="58" w:name="n393"/>
      <w:bookmarkStart w:id="59" w:name="n394"/>
      <w:bookmarkStart w:id="60" w:name="n395"/>
      <w:bookmarkStart w:id="61" w:name="n396"/>
      <w:bookmarkStart w:id="62" w:name="n397"/>
      <w:bookmarkStart w:id="63" w:name="n398"/>
      <w:bookmarkStart w:id="64" w:name="n399"/>
      <w:bookmarkStart w:id="65" w:name="n400"/>
      <w:bookmarkStart w:id="66" w:name="n401"/>
      <w:bookmarkStart w:id="67" w:name="n402"/>
      <w:bookmarkStart w:id="68" w:name="n403"/>
      <w:bookmarkStart w:id="69" w:name="n476"/>
      <w:bookmarkStart w:id="70" w:name="n477"/>
      <w:bookmarkStart w:id="71" w:name="n478"/>
      <w:bookmarkStart w:id="72" w:name="n479"/>
      <w:bookmarkStart w:id="73" w:name="n480"/>
      <w:bookmarkStart w:id="74" w:name="n481"/>
      <w:bookmarkStart w:id="75" w:name="n482"/>
      <w:bookmarkStart w:id="76" w:name="n483"/>
      <w:bookmarkStart w:id="77" w:name="n484"/>
      <w:bookmarkStart w:id="78" w:name="n485"/>
      <w:bookmarkStart w:id="79" w:name="n486"/>
      <w:bookmarkStart w:id="80" w:name="n487"/>
      <w:bookmarkStart w:id="81" w:name="n488"/>
      <w:bookmarkStart w:id="82" w:name="n489"/>
      <w:bookmarkStart w:id="83" w:name="n490"/>
      <w:bookmarkStart w:id="84" w:name="n491"/>
      <w:bookmarkStart w:id="85" w:name="n492"/>
      <w:bookmarkStart w:id="86" w:name="n494"/>
      <w:bookmarkStart w:id="87" w:name="n495"/>
      <w:bookmarkStart w:id="88" w:name="n496"/>
      <w:bookmarkStart w:id="89" w:name="n497"/>
      <w:bookmarkStart w:id="90" w:name="n498"/>
      <w:bookmarkStart w:id="91" w:name="n499"/>
      <w:bookmarkStart w:id="92" w:name="n500"/>
      <w:bookmarkStart w:id="93" w:name="n501"/>
      <w:bookmarkStart w:id="94" w:name="n502"/>
      <w:bookmarkStart w:id="95" w:name="n618"/>
      <w:bookmarkStart w:id="96" w:name="n84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Pr="0065241F">
        <w:t>I</w:t>
      </w:r>
      <w:r w:rsidR="00832509" w:rsidRPr="0065241F">
        <w:t>ІІ</w:t>
      </w:r>
      <w:r w:rsidRPr="0065241F">
        <w:t xml:space="preserve">. Нормативи капіталу </w:t>
      </w:r>
    </w:p>
    <w:p w14:paraId="7F8A9410" w14:textId="77777777" w:rsidR="00C70099" w:rsidRPr="0065241F" w:rsidRDefault="00C70099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65241F">
        <w:t xml:space="preserve">Нормативне значення нормативу мінімального розміру </w:t>
      </w:r>
      <w:r w:rsidR="00BD32E5" w:rsidRPr="0065241F">
        <w:t xml:space="preserve">регулятивного капіталу </w:t>
      </w:r>
      <w:r w:rsidRPr="0065241F">
        <w:t>(H1) небанківського надавача фінансових платіжних послуг повинно становити в будь-який час не менше мінімального розміру статутного капіталу, установленого частиною третьою статті 16 Закону України “Про платіжні послуги”.</w:t>
      </w:r>
    </w:p>
    <w:p w14:paraId="025F2034" w14:textId="77777777" w:rsidR="00C70099" w:rsidRPr="0065241F" w:rsidRDefault="00C70099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65241F">
        <w:t>До визначення мінімального розміру статутного капіталу небанківського надавача фінансових платіжних послуг, який надає дві або більше фінансові платіжні послуги, застосовується показник, що є найвищим серед показників, установлених частиною третьою статті 16 Закону України “Про платіжні послуги” для тих видів фінансових платіжних послуг, які такий небанківський надавач фінансових платіжних послуг надає.</w:t>
      </w:r>
    </w:p>
    <w:p w14:paraId="16631E12" w14:textId="77777777" w:rsidR="00C70099" w:rsidRPr="0065241F" w:rsidRDefault="00C70099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65241F">
        <w:t xml:space="preserve">Норматив достатності (адекватності) регулятивного капіталу (Н2) </w:t>
      </w:r>
      <w:r w:rsidR="0097668E" w:rsidRPr="0065241F">
        <w:t xml:space="preserve">відображає здатність небанківського надавача фінансових платіжних послуг забезпечити своєчасне </w:t>
      </w:r>
      <w:r w:rsidRPr="0065241F">
        <w:t>і в повному обсязі виконання своїх зобов’язань щодо надання фінансових платіжних послуг, а також зобов’язань за наданим</w:t>
      </w:r>
      <w:r w:rsidR="000B00B0" w:rsidRPr="0065241F">
        <w:t>и</w:t>
      </w:r>
      <w:r w:rsidRPr="0065241F">
        <w:t xml:space="preserve"> </w:t>
      </w:r>
      <w:r w:rsidR="000B00B0" w:rsidRPr="0065241F">
        <w:t xml:space="preserve">кредитами </w:t>
      </w:r>
      <w:r w:rsidRPr="0065241F">
        <w:t xml:space="preserve">для виконання платіжних операцій з рахунку/на рахунок користувача. </w:t>
      </w:r>
    </w:p>
    <w:p w14:paraId="73854E56" w14:textId="77777777" w:rsidR="000B00B0" w:rsidRPr="0065241F" w:rsidRDefault="0097668E" w:rsidP="008A222D">
      <w:pPr>
        <w:pStyle w:val="af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65241F">
        <w:t>Норматив</w:t>
      </w:r>
      <w:r w:rsidR="000B00B0" w:rsidRPr="0065241F">
        <w:t>не значення нормативу</w:t>
      </w:r>
      <w:r w:rsidRPr="0065241F">
        <w:t xml:space="preserve"> достатності (адекватності) регулятивного капіталу </w:t>
      </w:r>
      <w:r w:rsidR="00913218" w:rsidRPr="0065241F">
        <w:t xml:space="preserve">(Н2) </w:t>
      </w:r>
      <w:r w:rsidR="00C30744" w:rsidRPr="0065241F">
        <w:t>небанківського надавача платіжних послуг не може бути меншим за</w:t>
      </w:r>
      <w:r w:rsidR="0046678F" w:rsidRPr="0065241F">
        <w:t xml:space="preserve"> найбільшу з величин</w:t>
      </w:r>
      <w:r w:rsidR="000B00B0" w:rsidRPr="0065241F">
        <w:t>:</w:t>
      </w:r>
    </w:p>
    <w:p w14:paraId="5C1B3A1E" w14:textId="77777777" w:rsidR="000B00B0" w:rsidRPr="0065241F" w:rsidRDefault="00C30744" w:rsidP="008A222D">
      <w:pPr>
        <w:pStyle w:val="af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contextualSpacing w:val="0"/>
      </w:pPr>
      <w:r w:rsidRPr="0065241F">
        <w:t>мінімальний розмір регулятивного капіталу (Н1);</w:t>
      </w:r>
    </w:p>
    <w:p w14:paraId="1B917AED" w14:textId="77777777" w:rsidR="0046678F" w:rsidRPr="0065241F" w:rsidRDefault="0046678F" w:rsidP="003631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</w:pPr>
      <w:r w:rsidRPr="0065241F">
        <w:t>або,</w:t>
      </w:r>
    </w:p>
    <w:p w14:paraId="37258A66" w14:textId="77777777" w:rsidR="00C30744" w:rsidRPr="0065241F" w:rsidRDefault="00C30744" w:rsidP="008A222D">
      <w:pPr>
        <w:pStyle w:val="af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240"/>
        <w:ind w:left="0" w:firstLine="567"/>
        <w:contextualSpacing w:val="0"/>
      </w:pPr>
      <w:r w:rsidRPr="0065241F">
        <w:t>цільовий розмір регулятивного капіталу, визначений відповідно до вимог</w:t>
      </w:r>
      <w:r w:rsidR="006A7148" w:rsidRPr="0065241F">
        <w:t xml:space="preserve"> пункту </w:t>
      </w:r>
      <w:r w:rsidR="00BB2E57" w:rsidRPr="0065241F">
        <w:t xml:space="preserve">23 </w:t>
      </w:r>
      <w:r w:rsidR="006A7148" w:rsidRPr="00271BB5">
        <w:t xml:space="preserve">розділу </w:t>
      </w:r>
      <w:r w:rsidR="00832509" w:rsidRPr="0065241F">
        <w:t>I</w:t>
      </w:r>
      <w:r w:rsidR="00832509" w:rsidRPr="00271BB5">
        <w:t xml:space="preserve">ІІ </w:t>
      </w:r>
      <w:r w:rsidR="00790BA7" w:rsidRPr="00271BB5">
        <w:t>цього Положення</w:t>
      </w:r>
    </w:p>
    <w:p w14:paraId="363B3CA7" w14:textId="799ADAE6" w:rsidR="006226E8" w:rsidRPr="00D01661" w:rsidRDefault="00241C01" w:rsidP="008A222D">
      <w:pPr>
        <w:pStyle w:val="af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contextualSpacing w:val="0"/>
      </w:pPr>
      <w:r w:rsidRPr="0065241F">
        <w:t>Небанківський</w:t>
      </w:r>
      <w:r w:rsidRPr="001B2C94">
        <w:t xml:space="preserve"> надавач платіжних послуг визначає цільовий </w:t>
      </w:r>
      <w:r w:rsidR="00E65056" w:rsidRPr="005B43F3">
        <w:t xml:space="preserve">розмір регулятивного капіталу </w:t>
      </w:r>
      <w:r w:rsidR="00D03731" w:rsidRPr="000C13AE">
        <w:t xml:space="preserve">не пізніше 01 березня поточного календарного року </w:t>
      </w:r>
      <w:r w:rsidR="006226E8" w:rsidRPr="000C13AE">
        <w:t xml:space="preserve">з урахуванням </w:t>
      </w:r>
      <w:r w:rsidR="006868D3" w:rsidRPr="000C13AE">
        <w:t>СОП</w:t>
      </w:r>
      <w:r w:rsidR="006226E8" w:rsidRPr="000C13AE">
        <w:t xml:space="preserve">, виконаних </w:t>
      </w:r>
      <w:r w:rsidR="00D03731" w:rsidRPr="00D01661">
        <w:t xml:space="preserve">небанківським надавачем </w:t>
      </w:r>
      <w:r w:rsidR="006226E8" w:rsidRPr="00D01661">
        <w:t>платіжних послуг у попередньому календарному році.</w:t>
      </w:r>
    </w:p>
    <w:p w14:paraId="1992A517" w14:textId="0B0212A8" w:rsidR="004C270B" w:rsidRPr="00D01661" w:rsidRDefault="004C270B" w:rsidP="008A222D">
      <w:pPr>
        <w:pStyle w:val="af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</w:pPr>
      <w:r w:rsidRPr="00D01661">
        <w:t xml:space="preserve">Цільовий розмір регулятивного капіталу </w:t>
      </w:r>
      <w:r w:rsidR="00AC372C" w:rsidRPr="00D01661">
        <w:t xml:space="preserve">небанківського надавача </w:t>
      </w:r>
      <w:r w:rsidR="00AC372C" w:rsidRPr="00D01661">
        <w:lastRenderedPageBreak/>
        <w:t>платіжних послуг</w:t>
      </w:r>
      <w:r w:rsidRPr="00D01661">
        <w:t xml:space="preserve"> </w:t>
      </w:r>
      <w:r w:rsidR="00862EA7" w:rsidRPr="00D01661">
        <w:t xml:space="preserve">повинен </w:t>
      </w:r>
      <w:r w:rsidRPr="00D01661">
        <w:t xml:space="preserve">дорівнювати сумі визначених </w:t>
      </w:r>
      <w:r w:rsidR="006868D3" w:rsidRPr="00D01661">
        <w:t xml:space="preserve">у підпунктах 1 – 5 пункту 23 розділу ІІІ цього Положення </w:t>
      </w:r>
      <w:r w:rsidRPr="00D01661">
        <w:t>елементів, помноженій на коефіцієнт перерахун</w:t>
      </w:r>
      <w:r w:rsidR="006D1DA3" w:rsidRPr="00D01661">
        <w:t>ку</w:t>
      </w:r>
      <w:r w:rsidR="00C932E7" w:rsidRPr="00D01661">
        <w:t xml:space="preserve">, визначений у пункті </w:t>
      </w:r>
      <w:r w:rsidR="00BB2E57" w:rsidRPr="00D01661">
        <w:t>2</w:t>
      </w:r>
      <w:r w:rsidR="006B70B9" w:rsidRPr="00D01661">
        <w:t>4</w:t>
      </w:r>
      <w:r w:rsidR="00BB2E57" w:rsidRPr="00D01661">
        <w:t xml:space="preserve"> </w:t>
      </w:r>
      <w:r w:rsidR="00C932E7" w:rsidRPr="00D01661">
        <w:t>розділу ІІІ</w:t>
      </w:r>
      <w:r w:rsidR="00832509" w:rsidRPr="00D01661">
        <w:t xml:space="preserve"> </w:t>
      </w:r>
      <w:r w:rsidR="00C932E7" w:rsidRPr="00D01661">
        <w:t>цього Положення</w:t>
      </w:r>
      <w:r w:rsidR="006868D3" w:rsidRPr="00D01661">
        <w:t>. Такими елементами є</w:t>
      </w:r>
      <w:r w:rsidRPr="00D01661">
        <w:t>:</w:t>
      </w:r>
    </w:p>
    <w:p w14:paraId="29D435B4" w14:textId="77777777" w:rsidR="004C270B" w:rsidRPr="00D01661" w:rsidRDefault="004C270B" w:rsidP="00A2572A">
      <w:pPr>
        <w:pStyle w:val="af3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</w:pPr>
    </w:p>
    <w:p w14:paraId="4D1D05C5" w14:textId="4FE56E31" w:rsidR="004C270B" w:rsidRPr="00D01661" w:rsidRDefault="004C270B" w:rsidP="008A222D">
      <w:pPr>
        <w:pStyle w:val="af3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</w:pPr>
      <w:r w:rsidRPr="00D01661">
        <w:t xml:space="preserve">4,0% від частки </w:t>
      </w:r>
      <w:r w:rsidR="006868D3" w:rsidRPr="00D01661">
        <w:t>С</w:t>
      </w:r>
      <w:r w:rsidRPr="00D01661">
        <w:t>ОП</w:t>
      </w:r>
      <w:r w:rsidR="004C2816" w:rsidRPr="00D01661">
        <w:t xml:space="preserve">, </w:t>
      </w:r>
      <w:r w:rsidR="004C2816" w:rsidRPr="00D01661">
        <w:rPr>
          <w:color w:val="000000" w:themeColor="text1"/>
        </w:rPr>
        <w:t>яка не перевищує</w:t>
      </w:r>
      <w:r w:rsidRPr="00D01661">
        <w:rPr>
          <w:color w:val="000000" w:themeColor="text1"/>
        </w:rPr>
        <w:t xml:space="preserve"> </w:t>
      </w:r>
      <w:r w:rsidR="00BA0E12" w:rsidRPr="00D01661">
        <w:rPr>
          <w:color w:val="000000" w:themeColor="text1"/>
        </w:rPr>
        <w:t>3</w:t>
      </w:r>
      <w:r w:rsidRPr="00D01661">
        <w:rPr>
          <w:color w:val="000000" w:themeColor="text1"/>
        </w:rPr>
        <w:t>00 мільйонів гривень</w:t>
      </w:r>
      <w:r w:rsidRPr="00D01661">
        <w:t>;</w:t>
      </w:r>
    </w:p>
    <w:p w14:paraId="6D732610" w14:textId="77777777" w:rsidR="004C270B" w:rsidRPr="00D01661" w:rsidRDefault="004C270B" w:rsidP="00A2572A">
      <w:pPr>
        <w:pStyle w:val="af3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</w:pPr>
    </w:p>
    <w:p w14:paraId="7588294C" w14:textId="4DD48086" w:rsidR="004C270B" w:rsidRPr="00D01661" w:rsidRDefault="004C270B" w:rsidP="008A222D">
      <w:pPr>
        <w:pStyle w:val="af3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</w:pPr>
      <w:r w:rsidRPr="00D01661">
        <w:t xml:space="preserve">2,5% від частки </w:t>
      </w:r>
      <w:r w:rsidR="006868D3" w:rsidRPr="007451B4">
        <w:t>С</w:t>
      </w:r>
      <w:r w:rsidRPr="00D01661">
        <w:t>ОП</w:t>
      </w:r>
      <w:r w:rsidR="004C2816" w:rsidRPr="00D01661">
        <w:t>, яка є</w:t>
      </w:r>
      <w:r w:rsidRPr="00D01661">
        <w:t xml:space="preserve"> більш</w:t>
      </w:r>
      <w:r w:rsidR="004C2816" w:rsidRPr="00D01661">
        <w:t>ою за</w:t>
      </w:r>
      <w:r w:rsidRPr="00D01661">
        <w:t xml:space="preserve"> </w:t>
      </w:r>
      <w:r w:rsidR="00BA0E12" w:rsidRPr="00D01661">
        <w:t>3</w:t>
      </w:r>
      <w:r w:rsidRPr="00D01661">
        <w:t>00 мільйонів гривень</w:t>
      </w:r>
      <w:r w:rsidR="00C932E7" w:rsidRPr="00D01661">
        <w:t xml:space="preserve">, але </w:t>
      </w:r>
      <w:r w:rsidR="004C2816" w:rsidRPr="00D01661">
        <w:t xml:space="preserve">не перевищує </w:t>
      </w:r>
      <w:r w:rsidR="00BA0E12" w:rsidRPr="00D01661">
        <w:t>5</w:t>
      </w:r>
      <w:r w:rsidR="00C932E7" w:rsidRPr="00D01661">
        <w:t>00 мільйонів гривень</w:t>
      </w:r>
      <w:r w:rsidRPr="00D01661">
        <w:t>;</w:t>
      </w:r>
    </w:p>
    <w:p w14:paraId="03A5419F" w14:textId="77777777" w:rsidR="004C270B" w:rsidRPr="00D01661" w:rsidRDefault="004C270B" w:rsidP="00A2572A">
      <w:pPr>
        <w:pStyle w:val="af3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</w:pPr>
    </w:p>
    <w:p w14:paraId="75D331B9" w14:textId="60DC5C20" w:rsidR="004C270B" w:rsidRPr="00D01661" w:rsidRDefault="00C932E7" w:rsidP="008A222D">
      <w:pPr>
        <w:pStyle w:val="af3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rPr>
          <w:color w:val="000000" w:themeColor="text1"/>
        </w:rPr>
      </w:pPr>
      <w:r w:rsidRPr="00D01661">
        <w:t xml:space="preserve">1% </w:t>
      </w:r>
      <w:r w:rsidRPr="00D01661">
        <w:rPr>
          <w:color w:val="000000" w:themeColor="text1"/>
        </w:rPr>
        <w:t xml:space="preserve">від частки </w:t>
      </w:r>
      <w:r w:rsidR="006868D3" w:rsidRPr="00D01661">
        <w:rPr>
          <w:color w:val="000000" w:themeColor="text1"/>
        </w:rPr>
        <w:t>С</w:t>
      </w:r>
      <w:r w:rsidRPr="00D01661">
        <w:rPr>
          <w:color w:val="000000" w:themeColor="text1"/>
        </w:rPr>
        <w:t>ОП</w:t>
      </w:r>
      <w:r w:rsidR="004C2816" w:rsidRPr="00D01661">
        <w:rPr>
          <w:color w:val="000000" w:themeColor="text1"/>
        </w:rPr>
        <w:t>, яка є</w:t>
      </w:r>
      <w:r w:rsidRPr="00D01661">
        <w:rPr>
          <w:color w:val="000000" w:themeColor="text1"/>
        </w:rPr>
        <w:t xml:space="preserve"> більш</w:t>
      </w:r>
      <w:r w:rsidR="004C2816" w:rsidRPr="00D01661">
        <w:rPr>
          <w:color w:val="000000" w:themeColor="text1"/>
        </w:rPr>
        <w:t>ою</w:t>
      </w:r>
      <w:r w:rsidRPr="00D01661">
        <w:rPr>
          <w:color w:val="000000" w:themeColor="text1"/>
        </w:rPr>
        <w:t xml:space="preserve"> </w:t>
      </w:r>
      <w:r w:rsidR="00BA0E12" w:rsidRPr="00D01661">
        <w:rPr>
          <w:color w:val="000000" w:themeColor="text1"/>
        </w:rPr>
        <w:t>5</w:t>
      </w:r>
      <w:r w:rsidRPr="00D01661">
        <w:rPr>
          <w:color w:val="000000" w:themeColor="text1"/>
        </w:rPr>
        <w:t xml:space="preserve">00 мільйонів гривень, але </w:t>
      </w:r>
      <w:r w:rsidR="004C2816" w:rsidRPr="00D01661">
        <w:rPr>
          <w:color w:val="000000" w:themeColor="text1"/>
        </w:rPr>
        <w:t xml:space="preserve">не перевищує </w:t>
      </w:r>
      <w:r w:rsidRPr="00D01661">
        <w:rPr>
          <w:color w:val="000000" w:themeColor="text1"/>
        </w:rPr>
        <w:t>4</w:t>
      </w:r>
      <w:r w:rsidR="00BA0E12" w:rsidRPr="00D01661">
        <w:rPr>
          <w:color w:val="000000" w:themeColor="text1"/>
        </w:rPr>
        <w:t>,4</w:t>
      </w:r>
      <w:r w:rsidRPr="00D01661">
        <w:rPr>
          <w:color w:val="000000" w:themeColor="text1"/>
        </w:rPr>
        <w:t xml:space="preserve"> мільярдів гривень</w:t>
      </w:r>
      <w:r w:rsidR="004C270B" w:rsidRPr="00D01661">
        <w:rPr>
          <w:color w:val="000000" w:themeColor="text1"/>
        </w:rPr>
        <w:t>;</w:t>
      </w:r>
    </w:p>
    <w:p w14:paraId="4227728E" w14:textId="77777777" w:rsidR="004C270B" w:rsidRPr="00D01661" w:rsidRDefault="004C270B" w:rsidP="00A2572A">
      <w:pPr>
        <w:pStyle w:val="af3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rPr>
          <w:color w:val="000000" w:themeColor="text1"/>
        </w:rPr>
      </w:pPr>
    </w:p>
    <w:p w14:paraId="7E627E3C" w14:textId="3AF27BB4" w:rsidR="004C270B" w:rsidRPr="00D01661" w:rsidRDefault="004C270B" w:rsidP="008A222D">
      <w:pPr>
        <w:pStyle w:val="af3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rPr>
          <w:color w:val="000000" w:themeColor="text1"/>
        </w:rPr>
      </w:pPr>
      <w:r w:rsidRPr="00D01661">
        <w:rPr>
          <w:color w:val="000000" w:themeColor="text1"/>
        </w:rPr>
        <w:t xml:space="preserve">0,5% від частки </w:t>
      </w:r>
      <w:r w:rsidR="006868D3" w:rsidRPr="00D01661">
        <w:rPr>
          <w:color w:val="000000" w:themeColor="text1"/>
        </w:rPr>
        <w:t>С</w:t>
      </w:r>
      <w:r w:rsidRPr="00D01661">
        <w:rPr>
          <w:color w:val="000000" w:themeColor="text1"/>
        </w:rPr>
        <w:t>ОП</w:t>
      </w:r>
      <w:r w:rsidR="004C2816" w:rsidRPr="00D01661">
        <w:rPr>
          <w:color w:val="000000" w:themeColor="text1"/>
        </w:rPr>
        <w:t>, яка є</w:t>
      </w:r>
      <w:r w:rsidRPr="00D01661">
        <w:rPr>
          <w:color w:val="000000" w:themeColor="text1"/>
        </w:rPr>
        <w:t xml:space="preserve"> більш</w:t>
      </w:r>
      <w:r w:rsidR="004C2816" w:rsidRPr="00D01661">
        <w:rPr>
          <w:color w:val="000000" w:themeColor="text1"/>
        </w:rPr>
        <w:t>ою</w:t>
      </w:r>
      <w:r w:rsidRPr="00D01661">
        <w:rPr>
          <w:color w:val="000000" w:themeColor="text1"/>
        </w:rPr>
        <w:t xml:space="preserve"> </w:t>
      </w:r>
      <w:r w:rsidR="00C932E7" w:rsidRPr="00D01661">
        <w:rPr>
          <w:color w:val="000000" w:themeColor="text1"/>
        </w:rPr>
        <w:t>4</w:t>
      </w:r>
      <w:r w:rsidR="00BA0E12" w:rsidRPr="00D01661">
        <w:rPr>
          <w:color w:val="000000" w:themeColor="text1"/>
        </w:rPr>
        <w:t>,4</w:t>
      </w:r>
      <w:r w:rsidR="00C932E7" w:rsidRPr="00D01661">
        <w:rPr>
          <w:color w:val="000000" w:themeColor="text1"/>
        </w:rPr>
        <w:t xml:space="preserve"> мільярдів гривень, але </w:t>
      </w:r>
      <w:r w:rsidR="004C2816" w:rsidRPr="00D01661">
        <w:rPr>
          <w:color w:val="000000" w:themeColor="text1"/>
        </w:rPr>
        <w:t xml:space="preserve">не перевищує </w:t>
      </w:r>
      <w:r w:rsidR="00C932E7" w:rsidRPr="00D01661">
        <w:rPr>
          <w:color w:val="000000" w:themeColor="text1"/>
        </w:rPr>
        <w:t>1</w:t>
      </w:r>
      <w:r w:rsidR="00BA0E12" w:rsidRPr="00D01661">
        <w:rPr>
          <w:color w:val="000000" w:themeColor="text1"/>
        </w:rPr>
        <w:t>1</w:t>
      </w:r>
      <w:r w:rsidR="00C932E7" w:rsidRPr="00D01661">
        <w:rPr>
          <w:color w:val="000000" w:themeColor="text1"/>
        </w:rPr>
        <w:t xml:space="preserve"> мільярдів гривень</w:t>
      </w:r>
      <w:r w:rsidRPr="00D01661">
        <w:rPr>
          <w:color w:val="000000" w:themeColor="text1"/>
        </w:rPr>
        <w:t>;</w:t>
      </w:r>
    </w:p>
    <w:p w14:paraId="2391BD08" w14:textId="77777777" w:rsidR="00C932E7" w:rsidRPr="00D01661" w:rsidRDefault="00C932E7" w:rsidP="00A2572A">
      <w:pPr>
        <w:pStyle w:val="af3"/>
        <w:ind w:left="0" w:firstLine="567"/>
        <w:rPr>
          <w:color w:val="000000" w:themeColor="text1"/>
        </w:rPr>
      </w:pPr>
    </w:p>
    <w:p w14:paraId="290DB1DA" w14:textId="250AAD07" w:rsidR="00C932E7" w:rsidRPr="00D01661" w:rsidRDefault="00C932E7" w:rsidP="008A222D">
      <w:pPr>
        <w:pStyle w:val="af3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0" w:firstLine="567"/>
        <w:rPr>
          <w:color w:val="000000" w:themeColor="text1"/>
        </w:rPr>
      </w:pPr>
      <w:r w:rsidRPr="00D01661">
        <w:rPr>
          <w:color w:val="000000" w:themeColor="text1"/>
        </w:rPr>
        <w:t xml:space="preserve">0,25% від частки </w:t>
      </w:r>
      <w:r w:rsidR="006868D3" w:rsidRPr="00D01661">
        <w:rPr>
          <w:color w:val="000000" w:themeColor="text1"/>
        </w:rPr>
        <w:t>С</w:t>
      </w:r>
      <w:r w:rsidRPr="00D01661">
        <w:rPr>
          <w:color w:val="000000" w:themeColor="text1"/>
        </w:rPr>
        <w:t>ОП</w:t>
      </w:r>
      <w:r w:rsidR="004C2816" w:rsidRPr="00D01661">
        <w:rPr>
          <w:color w:val="000000" w:themeColor="text1"/>
        </w:rPr>
        <w:t>, яка є</w:t>
      </w:r>
      <w:r w:rsidRPr="00D01661">
        <w:rPr>
          <w:color w:val="000000" w:themeColor="text1"/>
        </w:rPr>
        <w:t xml:space="preserve"> більш</w:t>
      </w:r>
      <w:r w:rsidR="004C2816" w:rsidRPr="00D01661">
        <w:rPr>
          <w:color w:val="000000" w:themeColor="text1"/>
        </w:rPr>
        <w:t>ою</w:t>
      </w:r>
      <w:r w:rsidRPr="00D01661">
        <w:rPr>
          <w:color w:val="000000" w:themeColor="text1"/>
        </w:rPr>
        <w:t xml:space="preserve"> 1</w:t>
      </w:r>
      <w:r w:rsidR="00BA0E12" w:rsidRPr="00D01661">
        <w:rPr>
          <w:color w:val="000000" w:themeColor="text1"/>
        </w:rPr>
        <w:t>1</w:t>
      </w:r>
      <w:r w:rsidRPr="00D01661">
        <w:rPr>
          <w:color w:val="000000" w:themeColor="text1"/>
        </w:rPr>
        <w:t xml:space="preserve"> мільярдів гривень.</w:t>
      </w:r>
    </w:p>
    <w:p w14:paraId="0D6CB8C9" w14:textId="77777777" w:rsidR="00C932E7" w:rsidRPr="00D01661" w:rsidRDefault="00C932E7" w:rsidP="00A2572A">
      <w:pPr>
        <w:pStyle w:val="af3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1288"/>
        <w:rPr>
          <w:color w:val="000000" w:themeColor="text1"/>
        </w:rPr>
      </w:pPr>
    </w:p>
    <w:p w14:paraId="1EF9C087" w14:textId="77777777" w:rsidR="006D1DA3" w:rsidRPr="0065241F" w:rsidRDefault="006D1DA3" w:rsidP="008A222D">
      <w:pPr>
        <w:pStyle w:val="af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0" w:firstLine="568"/>
        <w:rPr>
          <w:color w:val="000000" w:themeColor="text1"/>
        </w:rPr>
      </w:pPr>
      <w:r w:rsidRPr="00D01661">
        <w:rPr>
          <w:color w:val="000000" w:themeColor="text1"/>
        </w:rPr>
        <w:t>Коефіцієнт перерахунку</w:t>
      </w:r>
      <w:r w:rsidR="00CF75E7" w:rsidRPr="0065241F">
        <w:rPr>
          <w:color w:val="000000" w:themeColor="text1"/>
        </w:rPr>
        <w:t xml:space="preserve"> </w:t>
      </w:r>
      <w:r w:rsidR="00CF75E7" w:rsidRPr="00271BB5">
        <w:rPr>
          <w:color w:val="000000" w:themeColor="text1"/>
        </w:rPr>
        <w:t>для цілей виконання вимог цього Положення</w:t>
      </w:r>
      <w:r w:rsidRPr="0065241F">
        <w:rPr>
          <w:color w:val="000000" w:themeColor="text1"/>
        </w:rPr>
        <w:t xml:space="preserve"> становить:</w:t>
      </w:r>
    </w:p>
    <w:p w14:paraId="6E5BB5C9" w14:textId="77777777" w:rsidR="006D1DA3" w:rsidRPr="0065241F" w:rsidRDefault="006D1DA3" w:rsidP="00A2572A">
      <w:pPr>
        <w:pStyle w:val="af3"/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568"/>
        <w:rPr>
          <w:color w:val="000000" w:themeColor="text1"/>
        </w:rPr>
      </w:pPr>
    </w:p>
    <w:p w14:paraId="4F59C971" w14:textId="77777777" w:rsidR="00364220" w:rsidRPr="00D01661" w:rsidRDefault="00364220" w:rsidP="008A222D">
      <w:pPr>
        <w:pStyle w:val="af3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40"/>
        <w:ind w:left="0" w:firstLine="567"/>
      </w:pPr>
      <w:bookmarkStart w:id="97" w:name="n198"/>
      <w:bookmarkEnd w:id="97"/>
      <w:r w:rsidRPr="0065241F">
        <w:rPr>
          <w:color w:val="000000" w:themeColor="text1"/>
        </w:rPr>
        <w:t>1</w:t>
      </w:r>
      <w:r w:rsidR="006D1DA3" w:rsidRPr="0065241F">
        <w:rPr>
          <w:color w:val="000000" w:themeColor="text1"/>
        </w:rPr>
        <w:t>,</w:t>
      </w:r>
      <w:r w:rsidRPr="0065241F">
        <w:rPr>
          <w:color w:val="000000" w:themeColor="text1"/>
        </w:rPr>
        <w:t>2</w:t>
      </w:r>
      <w:r w:rsidR="006D1DA3" w:rsidRPr="001B2C94">
        <w:rPr>
          <w:color w:val="000000" w:themeColor="text1"/>
        </w:rPr>
        <w:t>5</w:t>
      </w:r>
      <w:r w:rsidR="000805F1" w:rsidRPr="001B2C94">
        <w:rPr>
          <w:color w:val="000000" w:themeColor="text1"/>
        </w:rPr>
        <w:t xml:space="preserve"> –</w:t>
      </w:r>
      <w:r w:rsidR="006D1DA3" w:rsidRPr="005B43F3">
        <w:rPr>
          <w:color w:val="000000" w:themeColor="text1"/>
        </w:rPr>
        <w:t xml:space="preserve"> якщо </w:t>
      </w:r>
      <w:r w:rsidRPr="000C13AE">
        <w:rPr>
          <w:color w:val="000000" w:themeColor="text1"/>
        </w:rPr>
        <w:t>обсяг</w:t>
      </w:r>
      <w:r w:rsidR="001627BA" w:rsidRPr="000C13AE">
        <w:rPr>
          <w:color w:val="000000" w:themeColor="text1"/>
        </w:rPr>
        <w:t xml:space="preserve"> платіжних</w:t>
      </w:r>
      <w:r w:rsidRPr="000C13AE">
        <w:rPr>
          <w:color w:val="000000" w:themeColor="text1"/>
        </w:rPr>
        <w:t xml:space="preserve"> послуг, що надає небанківський надавач платіжних послуг</w:t>
      </w:r>
      <w:r w:rsidR="00D51D1F" w:rsidRPr="000C13AE">
        <w:rPr>
          <w:color w:val="000000" w:themeColor="text1"/>
        </w:rPr>
        <w:t>,</w:t>
      </w:r>
      <w:r w:rsidRPr="000C13AE">
        <w:rPr>
          <w:color w:val="000000" w:themeColor="text1"/>
        </w:rPr>
        <w:t xml:space="preserve"> в готівковій формі або</w:t>
      </w:r>
      <w:r w:rsidR="001627BA" w:rsidRPr="00D01661">
        <w:rPr>
          <w:color w:val="000000" w:themeColor="text1"/>
        </w:rPr>
        <w:t xml:space="preserve"> обсяг</w:t>
      </w:r>
      <w:r w:rsidRPr="00D01661">
        <w:rPr>
          <w:color w:val="000000" w:themeColor="text1"/>
        </w:rPr>
        <w:t xml:space="preserve"> переказ</w:t>
      </w:r>
      <w:r w:rsidR="001627BA" w:rsidRPr="00D01661">
        <w:rPr>
          <w:color w:val="000000" w:themeColor="text1"/>
        </w:rPr>
        <w:t>у</w:t>
      </w:r>
      <w:r w:rsidR="00D03731" w:rsidRPr="00D01661">
        <w:rPr>
          <w:color w:val="000000" w:themeColor="text1"/>
        </w:rPr>
        <w:t xml:space="preserve"> </w:t>
      </w:r>
      <w:r w:rsidR="00CA1B85" w:rsidRPr="00D01661">
        <w:rPr>
          <w:color w:val="000000" w:themeColor="text1"/>
        </w:rPr>
        <w:t>(-ів)</w:t>
      </w:r>
      <w:r w:rsidRPr="00D01661">
        <w:rPr>
          <w:color w:val="000000" w:themeColor="text1"/>
        </w:rPr>
        <w:t xml:space="preserve"> коштів між фізичними особами за попередній рік склав понад 25%</w:t>
      </w:r>
      <w:r w:rsidR="001627BA" w:rsidRPr="00D01661">
        <w:rPr>
          <w:color w:val="000000" w:themeColor="text1"/>
        </w:rPr>
        <w:t xml:space="preserve"> від</w:t>
      </w:r>
      <w:r w:rsidRPr="00D01661">
        <w:rPr>
          <w:color w:val="000000" w:themeColor="text1"/>
        </w:rPr>
        <w:t xml:space="preserve"> загального обсягу </w:t>
      </w:r>
      <w:r w:rsidR="001627BA" w:rsidRPr="00D01661">
        <w:rPr>
          <w:color w:val="000000" w:themeColor="text1"/>
        </w:rPr>
        <w:t xml:space="preserve">наданих платіжних </w:t>
      </w:r>
      <w:r w:rsidRPr="00D01661">
        <w:rPr>
          <w:color w:val="000000" w:themeColor="text1"/>
        </w:rPr>
        <w:t>послуг</w:t>
      </w:r>
      <w:r w:rsidR="001627BA" w:rsidRPr="00D01661">
        <w:rPr>
          <w:color w:val="000000" w:themeColor="text1"/>
        </w:rPr>
        <w:t xml:space="preserve"> таким небанківським </w:t>
      </w:r>
      <w:r w:rsidR="001627BA" w:rsidRPr="00D01661">
        <w:t>надаваче</w:t>
      </w:r>
      <w:r w:rsidR="00587A6F" w:rsidRPr="00D01661">
        <w:t>м</w:t>
      </w:r>
      <w:r w:rsidR="001627BA" w:rsidRPr="00D01661">
        <w:t xml:space="preserve"> платіжних послуг</w:t>
      </w:r>
      <w:r w:rsidRPr="00D01661">
        <w:t>;</w:t>
      </w:r>
    </w:p>
    <w:p w14:paraId="4291E3C5" w14:textId="77777777" w:rsidR="00804265" w:rsidRPr="00D01661" w:rsidRDefault="00364220" w:rsidP="0078032F">
      <w:pPr>
        <w:ind w:firstLine="567"/>
      </w:pPr>
      <w:bookmarkStart w:id="98" w:name="n199"/>
      <w:bookmarkEnd w:id="98"/>
      <w:r w:rsidRPr="00D01661">
        <w:t>2)</w:t>
      </w:r>
      <w:r w:rsidR="0078032F" w:rsidRPr="00D01661">
        <w:t xml:space="preserve"> </w:t>
      </w:r>
      <w:r w:rsidRPr="00D01661">
        <w:t xml:space="preserve"> </w:t>
      </w:r>
      <w:r w:rsidR="006D1DA3" w:rsidRPr="00D01661">
        <w:t>1,</w:t>
      </w:r>
      <w:r w:rsidRPr="00D01661">
        <w:t>5</w:t>
      </w:r>
      <w:r w:rsidR="000805F1" w:rsidRPr="00D01661">
        <w:t xml:space="preserve"> –</w:t>
      </w:r>
      <w:r w:rsidR="006D1DA3" w:rsidRPr="00D01661">
        <w:t xml:space="preserve"> якщо </w:t>
      </w:r>
      <w:r w:rsidRPr="00D01661">
        <w:t>обсяг</w:t>
      </w:r>
      <w:r w:rsidR="001627BA" w:rsidRPr="00D01661">
        <w:t xml:space="preserve"> платіжних</w:t>
      </w:r>
      <w:r w:rsidRPr="00D01661">
        <w:t xml:space="preserve"> послуг, що надає небанківський надавач платіжних послуг</w:t>
      </w:r>
      <w:r w:rsidR="00D51D1F" w:rsidRPr="00D01661">
        <w:t>,</w:t>
      </w:r>
      <w:r w:rsidRPr="00D01661">
        <w:t xml:space="preserve"> в готівковій формі або</w:t>
      </w:r>
      <w:r w:rsidR="001627BA" w:rsidRPr="00D01661">
        <w:t xml:space="preserve"> обсяг</w:t>
      </w:r>
      <w:r w:rsidRPr="00D01661">
        <w:t xml:space="preserve"> переказ</w:t>
      </w:r>
      <w:r w:rsidR="001627BA" w:rsidRPr="00D01661">
        <w:t>у</w:t>
      </w:r>
      <w:r w:rsidR="00D03731" w:rsidRPr="00D01661">
        <w:t xml:space="preserve"> </w:t>
      </w:r>
      <w:r w:rsidR="00CA1B85" w:rsidRPr="00D01661">
        <w:t>(-ів)</w:t>
      </w:r>
      <w:r w:rsidRPr="00D01661">
        <w:t xml:space="preserve"> коштів між фізичними особами за попередній рік склав понад 50%</w:t>
      </w:r>
      <w:r w:rsidR="001627BA" w:rsidRPr="00D01661">
        <w:t xml:space="preserve"> від</w:t>
      </w:r>
      <w:r w:rsidRPr="00D01661">
        <w:t xml:space="preserve"> загального обсягу</w:t>
      </w:r>
      <w:r w:rsidR="001627BA" w:rsidRPr="00D01661">
        <w:t xml:space="preserve"> наданих платіжних</w:t>
      </w:r>
      <w:r w:rsidRPr="00D01661">
        <w:t xml:space="preserve"> послуг</w:t>
      </w:r>
      <w:r w:rsidR="001627BA" w:rsidRPr="00D01661">
        <w:t xml:space="preserve"> таким небанківським надаваче</w:t>
      </w:r>
      <w:r w:rsidR="00587A6F" w:rsidRPr="00D01661">
        <w:t>м</w:t>
      </w:r>
      <w:r w:rsidR="001627BA" w:rsidRPr="00D01661">
        <w:t xml:space="preserve"> платіжних послуг</w:t>
      </w:r>
      <w:r w:rsidR="006D1DA3" w:rsidRPr="00D01661">
        <w:t>.</w:t>
      </w:r>
      <w:bookmarkStart w:id="99" w:name="bookmark=id.2u6wntf" w:colFirst="0" w:colLast="0"/>
      <w:bookmarkStart w:id="100" w:name="bookmark=id.279ka65" w:colFirst="0" w:colLast="0"/>
      <w:bookmarkStart w:id="101" w:name="bookmark=id.302dr9l" w:colFirst="0" w:colLast="0"/>
      <w:bookmarkStart w:id="102" w:name="bookmark=id.4kx3h1s" w:colFirst="0" w:colLast="0"/>
      <w:bookmarkStart w:id="103" w:name="bookmark=id.20xfydz" w:colFirst="0" w:colLast="0"/>
      <w:bookmarkStart w:id="104" w:name="bookmark=id.2rrrqc1" w:colFirst="0" w:colLast="0"/>
      <w:bookmarkStart w:id="105" w:name="bookmark=id.16x20ju" w:colFirst="0" w:colLast="0"/>
      <w:bookmarkStart w:id="106" w:name="bookmark=id.3qwpj7n" w:colFirst="0" w:colLast="0"/>
      <w:bookmarkStart w:id="107" w:name="bookmark=id.4cmhg48" w:colFirst="0" w:colLast="0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71DBCFBC" w14:textId="77777777" w:rsidR="00832509" w:rsidRPr="00D01661" w:rsidRDefault="00832509" w:rsidP="00832509">
      <w:pPr>
        <w:pStyle w:val="af3"/>
      </w:pPr>
    </w:p>
    <w:p w14:paraId="18BD50F7" w14:textId="01FBB322" w:rsidR="008A222D" w:rsidRPr="0065241F" w:rsidRDefault="00832509" w:rsidP="008A222D">
      <w:pPr>
        <w:pStyle w:val="af3"/>
        <w:shd w:val="clear" w:color="auto" w:fill="FFFFFF"/>
        <w:spacing w:after="150"/>
        <w:ind w:left="568"/>
        <w:jc w:val="center"/>
        <w:rPr>
          <w:color w:val="000000" w:themeColor="text1"/>
          <w:highlight w:val="cyan"/>
        </w:rPr>
      </w:pPr>
      <w:r w:rsidRPr="00D01661">
        <w:rPr>
          <w:bCs/>
        </w:rPr>
        <w:t>І</w:t>
      </w:r>
      <w:r w:rsidRPr="0065241F">
        <w:t>V</w:t>
      </w:r>
      <w:r w:rsidRPr="00271BB5">
        <w:rPr>
          <w:bCs/>
        </w:rPr>
        <w:t xml:space="preserve">. </w:t>
      </w:r>
      <w:r w:rsidR="001958DC" w:rsidRPr="0065241F">
        <w:rPr>
          <w:bCs/>
          <w:color w:val="000000" w:themeColor="text1"/>
        </w:rPr>
        <w:t>З</w:t>
      </w:r>
      <w:r w:rsidRPr="0065241F">
        <w:rPr>
          <w:bCs/>
          <w:color w:val="000000" w:themeColor="text1"/>
        </w:rPr>
        <w:t>алучення субординованого боргу та отримання дозволу на його включення до</w:t>
      </w:r>
      <w:r w:rsidR="00CE360B" w:rsidRPr="0065241F">
        <w:rPr>
          <w:bCs/>
          <w:color w:val="000000" w:themeColor="text1"/>
        </w:rPr>
        <w:t xml:space="preserve"> регулятивного</w:t>
      </w:r>
      <w:r w:rsidRPr="0065241F">
        <w:rPr>
          <w:bCs/>
          <w:color w:val="000000" w:themeColor="text1"/>
        </w:rPr>
        <w:t xml:space="preserve"> капіталу</w:t>
      </w:r>
    </w:p>
    <w:p w14:paraId="31D7DC56" w14:textId="77777777" w:rsidR="008A222D" w:rsidRPr="001B2C94" w:rsidRDefault="008A222D" w:rsidP="008A222D">
      <w:pPr>
        <w:pStyle w:val="af3"/>
        <w:shd w:val="clear" w:color="auto" w:fill="FFFFFF"/>
        <w:spacing w:after="150"/>
        <w:ind w:left="568"/>
        <w:rPr>
          <w:color w:val="000000" w:themeColor="text1"/>
          <w:highlight w:val="cyan"/>
        </w:rPr>
      </w:pPr>
    </w:p>
    <w:p w14:paraId="412CA975" w14:textId="44379447" w:rsidR="005B44A6" w:rsidRPr="00D01661" w:rsidRDefault="005B44A6" w:rsidP="008A222D">
      <w:pPr>
        <w:pStyle w:val="af3"/>
        <w:numPr>
          <w:ilvl w:val="0"/>
          <w:numId w:val="1"/>
        </w:numPr>
        <w:shd w:val="clear" w:color="auto" w:fill="FFFFFF"/>
        <w:spacing w:after="150"/>
        <w:ind w:left="0" w:firstLine="568"/>
        <w:rPr>
          <w:color w:val="000000" w:themeColor="text1"/>
        </w:rPr>
      </w:pPr>
      <w:r w:rsidRPr="005B43F3">
        <w:rPr>
          <w:color w:val="000000" w:themeColor="text1"/>
        </w:rPr>
        <w:t>Залучення коштів на умовах суб</w:t>
      </w:r>
      <w:r w:rsidRPr="000C13AE">
        <w:rPr>
          <w:color w:val="000000" w:themeColor="text1"/>
        </w:rPr>
        <w:t>ординованого боргу здійснюється</w:t>
      </w:r>
      <w:r w:rsidR="00655DB2" w:rsidRPr="000C13AE">
        <w:rPr>
          <w:color w:val="000000" w:themeColor="text1"/>
        </w:rPr>
        <w:t xml:space="preserve"> </w:t>
      </w:r>
      <w:r w:rsidR="00A666E6" w:rsidRPr="000C13AE">
        <w:rPr>
          <w:color w:val="000000" w:themeColor="text1"/>
        </w:rPr>
        <w:t xml:space="preserve">платіжною установою, установою електронних грошей, фінансовою установою, яка має право на здійснення діяльності з  надання фінансових </w:t>
      </w:r>
      <w:r w:rsidR="00A666E6" w:rsidRPr="000C13AE">
        <w:t xml:space="preserve">платіжних послуг </w:t>
      </w:r>
      <w:r w:rsidR="00A666E6" w:rsidRPr="00D01661">
        <w:rPr>
          <w:shd w:val="clear" w:color="auto" w:fill="FFFFFF"/>
        </w:rPr>
        <w:t>з переказу коштів без відкриття рахунку та/або із здійснення еквайрингу платіжних інструментів,</w:t>
      </w:r>
      <w:r w:rsidRPr="00D01661">
        <w:rPr>
          <w:color w:val="000000" w:themeColor="text1"/>
        </w:rPr>
        <w:t xml:space="preserve"> з урахуванням вимог глави 17 розділу</w:t>
      </w:r>
      <w:r w:rsidR="00C75578" w:rsidRPr="00D01661">
        <w:rPr>
          <w:color w:val="000000" w:themeColor="text1"/>
        </w:rPr>
        <w:t xml:space="preserve"> ІІ</w:t>
      </w:r>
      <w:r w:rsidRPr="00D01661">
        <w:rPr>
          <w:color w:val="000000" w:themeColor="text1"/>
        </w:rPr>
        <w:t xml:space="preserve"> Положення </w:t>
      </w:r>
      <w:r w:rsidR="00C75578" w:rsidRPr="00D01661">
        <w:rPr>
          <w:color w:val="000000" w:themeColor="text1"/>
        </w:rPr>
        <w:t xml:space="preserve">про авторизацію надавачів фінансових послуг та умови здійснення ними діяльності з надання фінансових послуг, затвердженого постановою Правління Національного банку України від 29 грудня 2023 року </w:t>
      </w:r>
      <w:r w:rsidRPr="00D01661">
        <w:rPr>
          <w:color w:val="000000" w:themeColor="text1"/>
        </w:rPr>
        <w:t>№ 199</w:t>
      </w:r>
      <w:r w:rsidR="00C75578" w:rsidRPr="00D01661">
        <w:rPr>
          <w:color w:val="000000" w:themeColor="text1"/>
        </w:rPr>
        <w:t xml:space="preserve"> (зі змінами) (далі – Положення про авторизацію)</w:t>
      </w:r>
      <w:r w:rsidRPr="00D01661">
        <w:rPr>
          <w:color w:val="000000" w:themeColor="text1"/>
        </w:rPr>
        <w:t xml:space="preserve">. </w:t>
      </w:r>
    </w:p>
    <w:p w14:paraId="696DBBA7" w14:textId="77777777" w:rsidR="005B44A6" w:rsidRPr="00D01661" w:rsidRDefault="005B44A6" w:rsidP="00FC5E23">
      <w:pPr>
        <w:pStyle w:val="af3"/>
        <w:shd w:val="clear" w:color="auto" w:fill="FFFFFF"/>
        <w:spacing w:after="150"/>
        <w:ind w:left="568"/>
        <w:rPr>
          <w:color w:val="000000" w:themeColor="text1"/>
        </w:rPr>
      </w:pPr>
    </w:p>
    <w:p w14:paraId="31C4E0D1" w14:textId="63C48090" w:rsidR="005B44A6" w:rsidRPr="000C13AE" w:rsidRDefault="002B13B4" w:rsidP="00645C78">
      <w:pPr>
        <w:pStyle w:val="af3"/>
        <w:numPr>
          <w:ilvl w:val="0"/>
          <w:numId w:val="1"/>
        </w:numPr>
        <w:shd w:val="clear" w:color="auto" w:fill="FFFFFF"/>
        <w:ind w:left="0" w:firstLine="567"/>
        <w:rPr>
          <w:color w:val="000000" w:themeColor="text1"/>
        </w:rPr>
      </w:pPr>
      <w:r w:rsidRPr="00D01661">
        <w:rPr>
          <w:color w:val="000000" w:themeColor="text1"/>
        </w:rPr>
        <w:t xml:space="preserve">Платіжна установа, установа електронних грошей, фінансова </w:t>
      </w:r>
      <w:r w:rsidR="00A666E6" w:rsidRPr="00D01661">
        <w:rPr>
          <w:color w:val="000000" w:themeColor="text1"/>
        </w:rPr>
        <w:t>установа</w:t>
      </w:r>
      <w:r w:rsidR="00FC5E23" w:rsidRPr="00D01661">
        <w:rPr>
          <w:color w:val="000000" w:themeColor="text1"/>
        </w:rPr>
        <w:t xml:space="preserve">, яка має право </w:t>
      </w:r>
      <w:r w:rsidR="00B43EAD" w:rsidRPr="00D01661">
        <w:rPr>
          <w:color w:val="000000" w:themeColor="text1"/>
        </w:rPr>
        <w:t xml:space="preserve">на здійснення діяльності з </w:t>
      </w:r>
      <w:r w:rsidR="00FC5E23" w:rsidRPr="00D01661">
        <w:rPr>
          <w:color w:val="000000" w:themeColor="text1"/>
        </w:rPr>
        <w:t>надання фінансов</w:t>
      </w:r>
      <w:r w:rsidR="00B43EAD" w:rsidRPr="00D01661">
        <w:rPr>
          <w:color w:val="000000" w:themeColor="text1"/>
        </w:rPr>
        <w:t>их</w:t>
      </w:r>
      <w:r w:rsidR="00FC5E23" w:rsidRPr="00D01661">
        <w:rPr>
          <w:color w:val="000000" w:themeColor="text1"/>
        </w:rPr>
        <w:t xml:space="preserve"> </w:t>
      </w:r>
      <w:r w:rsidR="00FC5E23" w:rsidRPr="00D01661">
        <w:t>платіжних послуг</w:t>
      </w:r>
      <w:r w:rsidR="00B43EAD" w:rsidRPr="00D01661">
        <w:t xml:space="preserve"> </w:t>
      </w:r>
      <w:r w:rsidR="00B43EAD" w:rsidRPr="00D01661">
        <w:rPr>
          <w:shd w:val="clear" w:color="auto" w:fill="FFFFFF"/>
        </w:rPr>
        <w:t>з переказу коштів без відкриття рахунку та/або із здійснення еквайрингу платіжних інструментів</w:t>
      </w:r>
      <w:r w:rsidR="00FC5E23" w:rsidRPr="00D01661">
        <w:t>,</w:t>
      </w:r>
      <w:r w:rsidR="005B44A6" w:rsidRPr="00D01661">
        <w:t xml:space="preserve"> </w:t>
      </w:r>
      <w:r w:rsidR="005B44A6" w:rsidRPr="00D01661">
        <w:rPr>
          <w:color w:val="000000" w:themeColor="text1"/>
        </w:rPr>
        <w:t xml:space="preserve">отримує дозвіл </w:t>
      </w:r>
      <w:r w:rsidR="00C75578" w:rsidRPr="00D01661">
        <w:rPr>
          <w:color w:val="000000" w:themeColor="text1"/>
        </w:rPr>
        <w:t>на включення субординованого боргу до регулятивного капіталу</w:t>
      </w:r>
      <w:r w:rsidR="00527B75" w:rsidRPr="00D01661">
        <w:rPr>
          <w:color w:val="000000" w:themeColor="text1"/>
        </w:rPr>
        <w:t xml:space="preserve">, дострокове погашення субординованого боргу, </w:t>
      </w:r>
      <w:r w:rsidR="002A550C" w:rsidRPr="00D01661">
        <w:rPr>
          <w:color w:val="333333"/>
          <w:shd w:val="clear" w:color="auto" w:fill="FFFFFF"/>
        </w:rPr>
        <w:t>включеного до регулятивного капіталу, внесення змін до дозволу</w:t>
      </w:r>
      <w:r w:rsidR="002A550C" w:rsidRPr="0065241F">
        <w:rPr>
          <w:color w:val="333333"/>
          <w:shd w:val="clear" w:color="auto" w:fill="FFFFFF"/>
        </w:rPr>
        <w:t xml:space="preserve"> </w:t>
      </w:r>
      <w:r w:rsidR="002A550C" w:rsidRPr="00271BB5">
        <w:rPr>
          <w:color w:val="000000" w:themeColor="text1"/>
        </w:rPr>
        <w:t>на включення субординованого боргу до регулятивного капіталу</w:t>
      </w:r>
      <w:r w:rsidR="00527B75" w:rsidRPr="0065241F">
        <w:rPr>
          <w:color w:val="000000" w:themeColor="text1"/>
        </w:rPr>
        <w:t>, заміну інвестора</w:t>
      </w:r>
      <w:r w:rsidR="005B44A6" w:rsidRPr="0065241F">
        <w:rPr>
          <w:color w:val="000000" w:themeColor="text1"/>
        </w:rPr>
        <w:t xml:space="preserve"> у порядку</w:t>
      </w:r>
      <w:r w:rsidR="00C75578" w:rsidRPr="0065241F">
        <w:rPr>
          <w:color w:val="000000" w:themeColor="text1"/>
        </w:rPr>
        <w:t>,</w:t>
      </w:r>
      <w:r w:rsidR="005B44A6" w:rsidRPr="001B2C94">
        <w:rPr>
          <w:color w:val="000000" w:themeColor="text1"/>
        </w:rPr>
        <w:t xml:space="preserve"> встановленому главою 18 </w:t>
      </w:r>
      <w:r w:rsidR="00C75578" w:rsidRPr="001B2C94">
        <w:rPr>
          <w:color w:val="000000" w:themeColor="text1"/>
        </w:rPr>
        <w:t xml:space="preserve">розділу ІІ </w:t>
      </w:r>
      <w:r w:rsidR="005B44A6" w:rsidRPr="005B43F3">
        <w:rPr>
          <w:color w:val="000000" w:themeColor="text1"/>
        </w:rPr>
        <w:t xml:space="preserve">Положення </w:t>
      </w:r>
      <w:r w:rsidR="00C75578" w:rsidRPr="000C13AE">
        <w:rPr>
          <w:color w:val="000000" w:themeColor="text1"/>
        </w:rPr>
        <w:t>про авторизацію.</w:t>
      </w:r>
    </w:p>
    <w:p w14:paraId="5D9FEEA8" w14:textId="203092AB" w:rsidR="00832509" w:rsidRPr="000C13AE" w:rsidRDefault="00832509" w:rsidP="00470546">
      <w:pPr>
        <w:pStyle w:val="af3"/>
        <w:rPr>
          <w:color w:val="000000" w:themeColor="text1"/>
          <w:szCs w:val="24"/>
        </w:rPr>
      </w:pPr>
    </w:p>
    <w:p w14:paraId="5F4BEF46" w14:textId="2E1C3641" w:rsidR="00832509" w:rsidRPr="00D01661" w:rsidRDefault="00832509" w:rsidP="002A55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rPr>
          <w:bCs/>
          <w:color w:val="000000" w:themeColor="text1"/>
        </w:rPr>
      </w:pPr>
    </w:p>
    <w:p w14:paraId="2DE5E162" w14:textId="77777777" w:rsidR="00832509" w:rsidRPr="00D01661" w:rsidRDefault="00832509" w:rsidP="00832509">
      <w:pPr>
        <w:pStyle w:val="af3"/>
        <w:rPr>
          <w:bCs/>
          <w:color w:val="000000" w:themeColor="text1"/>
        </w:rPr>
      </w:pPr>
    </w:p>
    <w:p w14:paraId="67043342" w14:textId="0152D742" w:rsidR="00832509" w:rsidRPr="00D01661" w:rsidRDefault="00832509" w:rsidP="001958DC">
      <w:pPr>
        <w:pStyle w:val="rvps2"/>
        <w:shd w:val="clear" w:color="auto" w:fill="FFFFFF"/>
        <w:spacing w:before="0" w:after="0"/>
        <w:jc w:val="both"/>
        <w:rPr>
          <w:sz w:val="28"/>
        </w:rPr>
      </w:pPr>
    </w:p>
    <w:p w14:paraId="272F4FD5" w14:textId="77777777" w:rsidR="00832509" w:rsidRPr="00D01661" w:rsidRDefault="00832509" w:rsidP="00832509">
      <w:pPr>
        <w:pStyle w:val="af3"/>
        <w:ind w:left="0" w:firstLine="568"/>
      </w:pPr>
    </w:p>
    <w:p w14:paraId="3F1DAFE6" w14:textId="77777777" w:rsidR="00832509" w:rsidRPr="00D01661" w:rsidRDefault="00832509" w:rsidP="00832509">
      <w:pPr>
        <w:pStyle w:val="af3"/>
        <w:rPr>
          <w:color w:val="000000" w:themeColor="text1"/>
        </w:rPr>
      </w:pPr>
    </w:p>
    <w:p w14:paraId="50323875" w14:textId="77777777" w:rsidR="00E13D76" w:rsidRPr="00D01661" w:rsidRDefault="00E13D76" w:rsidP="00E13D76">
      <w:pPr>
        <w:pStyle w:val="af3"/>
        <w:rPr>
          <w:bCs/>
          <w:color w:val="000000" w:themeColor="text1"/>
        </w:rPr>
      </w:pPr>
      <w:bookmarkStart w:id="108" w:name="n800"/>
      <w:bookmarkEnd w:id="108"/>
    </w:p>
    <w:p w14:paraId="0DB43FF4" w14:textId="77777777" w:rsidR="00E13D76" w:rsidRPr="00D01661" w:rsidRDefault="00E13D76" w:rsidP="00E13D76">
      <w:pPr>
        <w:pStyle w:val="af3"/>
        <w:rPr>
          <w:bCs/>
          <w:color w:val="000000" w:themeColor="text1"/>
        </w:rPr>
      </w:pPr>
    </w:p>
    <w:p w14:paraId="25AF5230" w14:textId="14D20873" w:rsidR="00D247F0" w:rsidRPr="00D01661" w:rsidRDefault="00D247F0" w:rsidP="00D247F0">
      <w:pPr>
        <w:tabs>
          <w:tab w:val="center" w:pos="4819"/>
        </w:tabs>
        <w:sectPr w:rsidR="00D247F0" w:rsidRPr="00D01661" w:rsidSect="008D7584"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2576" w:type="pct"/>
        <w:tblInd w:w="4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</w:tblGrid>
      <w:tr w:rsidR="00A57409" w:rsidRPr="00D01661" w14:paraId="1CF9B013" w14:textId="77777777" w:rsidTr="00241C01">
        <w:tc>
          <w:tcPr>
            <w:tcW w:w="5000" w:type="pct"/>
            <w:hideMark/>
          </w:tcPr>
          <w:p w14:paraId="51F0C671" w14:textId="4E66A112" w:rsidR="00D247F0" w:rsidRPr="00D01661" w:rsidRDefault="00D247F0" w:rsidP="006C5532">
            <w:pPr>
              <w:tabs>
                <w:tab w:val="left" w:pos="993"/>
              </w:tabs>
              <w:ind w:right="-1"/>
              <w:jc w:val="left"/>
            </w:pPr>
            <w:r w:rsidRPr="00D01661">
              <w:lastRenderedPageBreak/>
              <w:t>Додаток</w:t>
            </w:r>
            <w:r w:rsidRPr="00D01661">
              <w:br/>
              <w:t xml:space="preserve">до Положення </w:t>
            </w:r>
            <w:r w:rsidR="00C21F8E" w:rsidRPr="00D01661">
              <w:rPr>
                <w:rFonts w:eastAsiaTheme="minorEastAsia"/>
                <w:noProof/>
                <w:lang w:eastAsia="en-US"/>
              </w:rPr>
              <w:t>про вимоги до регулятивного капіталу небанківських надавачів платіжних послуг</w:t>
            </w:r>
            <w:r w:rsidRPr="00D01661">
              <w:br/>
              <w:t>(</w:t>
            </w:r>
            <w:r w:rsidR="00A57409" w:rsidRPr="00D01661">
              <w:t>підпункт 2</w:t>
            </w:r>
            <w:r w:rsidRPr="00D01661">
              <w:t xml:space="preserve"> пункту </w:t>
            </w:r>
            <w:r w:rsidR="006C5532" w:rsidRPr="00D01661">
              <w:t xml:space="preserve">16 </w:t>
            </w:r>
            <w:r w:rsidRPr="00D01661">
              <w:t>розділу II)</w:t>
            </w:r>
          </w:p>
        </w:tc>
      </w:tr>
    </w:tbl>
    <w:p w14:paraId="31E48645" w14:textId="77777777" w:rsidR="00D247F0" w:rsidRPr="00D01661" w:rsidRDefault="00D247F0" w:rsidP="00D247F0">
      <w:pPr>
        <w:shd w:val="clear" w:color="auto" w:fill="FFFFFF"/>
        <w:spacing w:before="150" w:after="150"/>
        <w:ind w:left="450" w:right="450"/>
        <w:jc w:val="center"/>
        <w:rPr>
          <w:bCs/>
        </w:rPr>
      </w:pPr>
      <w:bookmarkStart w:id="109" w:name="n105"/>
      <w:bookmarkEnd w:id="109"/>
    </w:p>
    <w:p w14:paraId="26FFD5D7" w14:textId="2D956001" w:rsidR="00D247F0" w:rsidRPr="00D01661" w:rsidRDefault="00D247F0" w:rsidP="00D247F0">
      <w:pPr>
        <w:shd w:val="clear" w:color="auto" w:fill="FFFFFF"/>
        <w:spacing w:before="150" w:after="150"/>
        <w:ind w:left="450" w:right="450"/>
        <w:jc w:val="center"/>
        <w:rPr>
          <w:sz w:val="24"/>
          <w:szCs w:val="24"/>
        </w:rPr>
      </w:pPr>
      <w:r w:rsidRPr="00D01661">
        <w:rPr>
          <w:bCs/>
        </w:rPr>
        <w:t>Графік</w:t>
      </w:r>
      <w:r w:rsidR="006C5532" w:rsidRPr="007451B4">
        <w:rPr>
          <w:bCs/>
        </w:rPr>
        <w:t xml:space="preserve"> </w:t>
      </w:r>
      <w:r w:rsidRPr="00D01661">
        <w:rPr>
          <w:bCs/>
        </w:rPr>
        <w:t xml:space="preserve">зменшення суми субординованого боргу, </w:t>
      </w:r>
      <w:r w:rsidR="006C5532" w:rsidRPr="00D01661">
        <w:rPr>
          <w:bCs/>
        </w:rPr>
        <w:br/>
      </w:r>
      <w:r w:rsidRPr="00D01661">
        <w:rPr>
          <w:bCs/>
        </w:rPr>
        <w:t>що враховується до складу капіталу 2 рівня</w:t>
      </w:r>
    </w:p>
    <w:p w14:paraId="204E0867" w14:textId="77777777" w:rsidR="00F91C6F" w:rsidRPr="00D01661" w:rsidRDefault="00F91C6F" w:rsidP="00D247F0">
      <w:pPr>
        <w:shd w:val="clear" w:color="auto" w:fill="FFFFFF"/>
        <w:spacing w:before="150" w:after="150"/>
        <w:jc w:val="right"/>
      </w:pPr>
      <w:bookmarkStart w:id="110" w:name="n106"/>
      <w:bookmarkEnd w:id="110"/>
    </w:p>
    <w:p w14:paraId="2D146552" w14:textId="6EB78FBE" w:rsidR="00F91C6F" w:rsidRPr="00D01661" w:rsidRDefault="00F91C6F" w:rsidP="00B0293A">
      <w:pPr>
        <w:pStyle w:val="af3"/>
        <w:numPr>
          <w:ilvl w:val="3"/>
          <w:numId w:val="1"/>
        </w:numPr>
        <w:shd w:val="clear" w:color="auto" w:fill="FFFFFF"/>
        <w:tabs>
          <w:tab w:val="left" w:pos="993"/>
        </w:tabs>
        <w:spacing w:before="150" w:after="150"/>
        <w:ind w:left="0" w:firstLine="567"/>
      </w:pPr>
      <w:r w:rsidRPr="00D01661">
        <w:rPr>
          <w:bCs/>
        </w:rPr>
        <w:t>Графік зменшення суми субординованого боргу, що враховується до складу капіталу 2 рівня</w:t>
      </w:r>
      <w:r w:rsidR="00B0293A" w:rsidRPr="00D01661">
        <w:rPr>
          <w:bCs/>
        </w:rPr>
        <w:t>, наведено у таблиці.</w:t>
      </w:r>
    </w:p>
    <w:p w14:paraId="3FBB6B9A" w14:textId="3CBCABB7" w:rsidR="00D247F0" w:rsidRPr="00D01661" w:rsidRDefault="00D247F0" w:rsidP="00D247F0">
      <w:pPr>
        <w:shd w:val="clear" w:color="auto" w:fill="FFFFFF"/>
        <w:spacing w:before="150" w:after="150"/>
        <w:jc w:val="right"/>
      </w:pPr>
      <w:r w:rsidRPr="00D01661">
        <w:t>Таблиця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70"/>
        <w:gridCol w:w="4611"/>
        <w:gridCol w:w="4241"/>
      </w:tblGrid>
      <w:tr w:rsidR="00D247F0" w:rsidRPr="00D01661" w14:paraId="114A121C" w14:textId="77777777" w:rsidTr="00D247F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BCC43" w14:textId="77777777" w:rsidR="00D247F0" w:rsidRPr="00D01661" w:rsidRDefault="00D247F0" w:rsidP="00D247F0">
            <w:pPr>
              <w:jc w:val="center"/>
            </w:pPr>
            <w:bookmarkStart w:id="111" w:name="n107"/>
            <w:bookmarkEnd w:id="111"/>
            <w:r w:rsidRPr="00D01661">
              <w:t>№ з/п</w:t>
            </w:r>
          </w:p>
        </w:tc>
        <w:tc>
          <w:tcPr>
            <w:tcW w:w="2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7ED9A" w14:textId="77777777" w:rsidR="00D247F0" w:rsidRPr="00D01661" w:rsidRDefault="00D247F0" w:rsidP="00D247F0">
            <w:pPr>
              <w:jc w:val="center"/>
            </w:pPr>
            <w:r w:rsidRPr="00D01661">
              <w:t>Строк до закінчення дії угоди (договору) про залучення субординованого боргу</w:t>
            </w:r>
          </w:p>
        </w:tc>
        <w:tc>
          <w:tcPr>
            <w:tcW w:w="2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2D674" w14:textId="77777777" w:rsidR="00D247F0" w:rsidRPr="00D01661" w:rsidRDefault="00D247F0" w:rsidP="00D247F0">
            <w:pPr>
              <w:jc w:val="center"/>
            </w:pPr>
            <w:r w:rsidRPr="00D01661">
              <w:t xml:space="preserve">Сума субординованого боргу, що враховується до складу капіталу </w:t>
            </w:r>
            <w:r w:rsidRPr="00D01661">
              <w:br/>
              <w:t>2 рівня</w:t>
            </w:r>
          </w:p>
        </w:tc>
      </w:tr>
      <w:tr w:rsidR="00D247F0" w:rsidRPr="00D01661" w14:paraId="1C7C466F" w14:textId="77777777" w:rsidTr="00D247F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57A36" w14:textId="77777777" w:rsidR="00D247F0" w:rsidRPr="00D01661" w:rsidRDefault="00D247F0" w:rsidP="00D247F0">
            <w:pPr>
              <w:jc w:val="center"/>
            </w:pPr>
            <w:r w:rsidRPr="00D01661">
              <w:t>1</w:t>
            </w:r>
          </w:p>
        </w:tc>
        <w:tc>
          <w:tcPr>
            <w:tcW w:w="2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E52BE" w14:textId="77777777" w:rsidR="00D247F0" w:rsidRPr="00D01661" w:rsidRDefault="00D247F0" w:rsidP="00D247F0">
            <w:pPr>
              <w:jc w:val="center"/>
            </w:pPr>
            <w:r w:rsidRPr="00D01661">
              <w:t>2</w:t>
            </w:r>
          </w:p>
        </w:tc>
        <w:tc>
          <w:tcPr>
            <w:tcW w:w="2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916CA" w14:textId="77777777" w:rsidR="00D247F0" w:rsidRPr="00D01661" w:rsidRDefault="00D247F0" w:rsidP="00D247F0">
            <w:pPr>
              <w:jc w:val="center"/>
            </w:pPr>
            <w:r w:rsidRPr="00D01661">
              <w:t>3</w:t>
            </w:r>
          </w:p>
        </w:tc>
      </w:tr>
      <w:tr w:rsidR="00D247F0" w:rsidRPr="00D01661" w14:paraId="2DE51E63" w14:textId="77777777" w:rsidTr="00D247F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6DE53" w14:textId="77777777" w:rsidR="00D247F0" w:rsidRPr="00D01661" w:rsidRDefault="00D247F0" w:rsidP="00D247F0">
            <w:pPr>
              <w:jc w:val="center"/>
            </w:pPr>
            <w:r w:rsidRPr="00D01661">
              <w:t>1</w:t>
            </w:r>
          </w:p>
        </w:tc>
        <w:tc>
          <w:tcPr>
            <w:tcW w:w="2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BF35D" w14:textId="77777777" w:rsidR="00D247F0" w:rsidRPr="00D01661" w:rsidRDefault="00D247F0" w:rsidP="00D247F0">
            <w:pPr>
              <w:jc w:val="left"/>
            </w:pPr>
            <w:r w:rsidRPr="00D01661">
              <w:t>Більше чотирьох років</w:t>
            </w:r>
          </w:p>
        </w:tc>
        <w:tc>
          <w:tcPr>
            <w:tcW w:w="2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40F21" w14:textId="77777777" w:rsidR="00D247F0" w:rsidRPr="00D01661" w:rsidRDefault="00D247F0" w:rsidP="00D247F0">
            <w:pPr>
              <w:jc w:val="center"/>
            </w:pPr>
            <w:r w:rsidRPr="00D01661">
              <w:t>100</w:t>
            </w:r>
          </w:p>
        </w:tc>
      </w:tr>
      <w:tr w:rsidR="00D247F0" w:rsidRPr="00D01661" w14:paraId="43379F00" w14:textId="77777777" w:rsidTr="00D247F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B74AF" w14:textId="77777777" w:rsidR="00D247F0" w:rsidRPr="00D01661" w:rsidRDefault="00D247F0" w:rsidP="00D247F0">
            <w:pPr>
              <w:jc w:val="center"/>
            </w:pPr>
            <w:r w:rsidRPr="00D01661">
              <w:t>2</w:t>
            </w:r>
          </w:p>
        </w:tc>
        <w:tc>
          <w:tcPr>
            <w:tcW w:w="2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84AAC" w14:textId="77777777" w:rsidR="00D247F0" w:rsidRPr="00D01661" w:rsidRDefault="00D247F0" w:rsidP="00D247F0">
            <w:pPr>
              <w:jc w:val="left"/>
            </w:pPr>
            <w:r w:rsidRPr="00D01661">
              <w:t>Від чотирьох до трьох років</w:t>
            </w:r>
          </w:p>
        </w:tc>
        <w:tc>
          <w:tcPr>
            <w:tcW w:w="2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56DF1" w14:textId="77777777" w:rsidR="00D247F0" w:rsidRPr="00D01661" w:rsidRDefault="00D247F0" w:rsidP="00D247F0">
            <w:pPr>
              <w:jc w:val="center"/>
            </w:pPr>
            <w:r w:rsidRPr="00D01661">
              <w:t>80</w:t>
            </w:r>
          </w:p>
        </w:tc>
      </w:tr>
      <w:tr w:rsidR="00D247F0" w:rsidRPr="00D01661" w14:paraId="0D6619B4" w14:textId="77777777" w:rsidTr="00D247F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BA4EE" w14:textId="77777777" w:rsidR="00D247F0" w:rsidRPr="00D01661" w:rsidRDefault="00D247F0" w:rsidP="00D247F0">
            <w:pPr>
              <w:jc w:val="center"/>
            </w:pPr>
            <w:r w:rsidRPr="00D01661">
              <w:t>3</w:t>
            </w:r>
          </w:p>
        </w:tc>
        <w:tc>
          <w:tcPr>
            <w:tcW w:w="2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327CF" w14:textId="77777777" w:rsidR="00D247F0" w:rsidRPr="00D01661" w:rsidRDefault="00D247F0" w:rsidP="00D247F0">
            <w:pPr>
              <w:jc w:val="left"/>
            </w:pPr>
            <w:r w:rsidRPr="00D01661">
              <w:t>Від трьох до двох років</w:t>
            </w:r>
          </w:p>
        </w:tc>
        <w:tc>
          <w:tcPr>
            <w:tcW w:w="2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B18E0" w14:textId="77777777" w:rsidR="00D247F0" w:rsidRPr="00D01661" w:rsidRDefault="00D247F0" w:rsidP="00D247F0">
            <w:pPr>
              <w:jc w:val="center"/>
            </w:pPr>
            <w:r w:rsidRPr="00D01661">
              <w:t>60</w:t>
            </w:r>
          </w:p>
        </w:tc>
      </w:tr>
      <w:tr w:rsidR="00D247F0" w:rsidRPr="00D01661" w14:paraId="097757BE" w14:textId="77777777" w:rsidTr="00D247F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B714" w14:textId="77777777" w:rsidR="00D247F0" w:rsidRPr="00D01661" w:rsidRDefault="00D247F0" w:rsidP="00D247F0">
            <w:pPr>
              <w:jc w:val="center"/>
            </w:pPr>
            <w:r w:rsidRPr="00D01661">
              <w:t>4</w:t>
            </w:r>
          </w:p>
        </w:tc>
        <w:tc>
          <w:tcPr>
            <w:tcW w:w="2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045F1" w14:textId="77777777" w:rsidR="00D247F0" w:rsidRPr="00D01661" w:rsidRDefault="00D247F0" w:rsidP="00D247F0">
            <w:pPr>
              <w:jc w:val="left"/>
            </w:pPr>
            <w:r w:rsidRPr="00D01661">
              <w:t>Від двох до одного року</w:t>
            </w:r>
          </w:p>
        </w:tc>
        <w:tc>
          <w:tcPr>
            <w:tcW w:w="2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819EC" w14:textId="77777777" w:rsidR="00D247F0" w:rsidRPr="00D01661" w:rsidRDefault="00D247F0" w:rsidP="00D247F0">
            <w:pPr>
              <w:jc w:val="center"/>
            </w:pPr>
            <w:r w:rsidRPr="00D01661">
              <w:t>40</w:t>
            </w:r>
          </w:p>
        </w:tc>
      </w:tr>
      <w:tr w:rsidR="00D247F0" w:rsidRPr="00D01661" w14:paraId="5A0651B0" w14:textId="77777777" w:rsidTr="00D247F0"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DC1CE" w14:textId="77777777" w:rsidR="00D247F0" w:rsidRPr="00D01661" w:rsidRDefault="00D247F0" w:rsidP="00D247F0">
            <w:pPr>
              <w:jc w:val="center"/>
            </w:pPr>
            <w:r w:rsidRPr="00D01661">
              <w:t>5</w:t>
            </w:r>
          </w:p>
        </w:tc>
        <w:tc>
          <w:tcPr>
            <w:tcW w:w="2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0D501" w14:textId="77777777" w:rsidR="00D247F0" w:rsidRPr="00D01661" w:rsidRDefault="00D247F0" w:rsidP="00D247F0">
            <w:pPr>
              <w:jc w:val="left"/>
            </w:pPr>
            <w:r w:rsidRPr="00D01661">
              <w:t>Менше одного року</w:t>
            </w:r>
          </w:p>
        </w:tc>
        <w:tc>
          <w:tcPr>
            <w:tcW w:w="2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840AF" w14:textId="77777777" w:rsidR="00D247F0" w:rsidRPr="00D01661" w:rsidRDefault="00D247F0" w:rsidP="00D247F0">
            <w:pPr>
              <w:jc w:val="center"/>
            </w:pPr>
            <w:r w:rsidRPr="00D01661">
              <w:t>20</w:t>
            </w:r>
          </w:p>
        </w:tc>
      </w:tr>
    </w:tbl>
    <w:p w14:paraId="3F78BE28" w14:textId="77777777" w:rsidR="00D247F0" w:rsidRPr="00D01661" w:rsidRDefault="00D247F0" w:rsidP="00D247F0">
      <w:pPr>
        <w:shd w:val="clear" w:color="auto" w:fill="FFFFFF"/>
        <w:ind w:firstLine="448"/>
      </w:pPr>
      <w:bookmarkStart w:id="112" w:name="n108"/>
      <w:bookmarkEnd w:id="112"/>
    </w:p>
    <w:p w14:paraId="1623C99E" w14:textId="52735FAC" w:rsidR="00D247F0" w:rsidRPr="00271BB5" w:rsidRDefault="00F91C6F" w:rsidP="00C21F8E">
      <w:pPr>
        <w:shd w:val="clear" w:color="auto" w:fill="FFFFFF"/>
        <w:ind w:firstLine="448"/>
      </w:pPr>
      <w:r w:rsidRPr="0065241F">
        <w:t>2</w:t>
      </w:r>
      <w:r w:rsidR="00D247F0" w:rsidRPr="00271BB5">
        <w:t>. Приклад № 1.</w:t>
      </w:r>
    </w:p>
    <w:p w14:paraId="75FA7801" w14:textId="77777777" w:rsidR="00D247F0" w:rsidRPr="001B2C94" w:rsidRDefault="00D247F0" w:rsidP="00C21F8E">
      <w:pPr>
        <w:shd w:val="clear" w:color="auto" w:fill="FFFFFF"/>
        <w:ind w:firstLine="448"/>
      </w:pPr>
      <w:bookmarkStart w:id="113" w:name="n109"/>
      <w:bookmarkEnd w:id="113"/>
      <w:r w:rsidRPr="0065241F">
        <w:t xml:space="preserve">Строк, на який </w:t>
      </w:r>
      <w:r w:rsidR="00211F9F" w:rsidRPr="0065241F">
        <w:t>платіжна установа</w:t>
      </w:r>
      <w:r w:rsidRPr="0065241F">
        <w:t xml:space="preserve"> </w:t>
      </w:r>
      <w:r w:rsidR="00211F9F" w:rsidRPr="0065241F">
        <w:t xml:space="preserve">залучила </w:t>
      </w:r>
      <w:r w:rsidRPr="0065241F">
        <w:t>кошти на умовах субординованого боргу, становить сім років (з 01 лютого 202</w:t>
      </w:r>
      <w:r w:rsidR="00571E83" w:rsidRPr="001B2C94">
        <w:t>3</w:t>
      </w:r>
      <w:r w:rsidRPr="001B2C94">
        <w:t xml:space="preserve"> року до 31 січня 20</w:t>
      </w:r>
      <w:r w:rsidR="00571E83" w:rsidRPr="001B2C94">
        <w:t>30</w:t>
      </w:r>
      <w:r w:rsidRPr="001B2C94">
        <w:t xml:space="preserve"> року).</w:t>
      </w:r>
    </w:p>
    <w:p w14:paraId="24DAB4C1" w14:textId="77777777" w:rsidR="00D247F0" w:rsidRPr="000C13AE" w:rsidRDefault="00D247F0" w:rsidP="00C21F8E">
      <w:pPr>
        <w:shd w:val="clear" w:color="auto" w:fill="FFFFFF"/>
        <w:ind w:firstLine="448"/>
      </w:pPr>
      <w:bookmarkStart w:id="114" w:name="n110"/>
      <w:bookmarkEnd w:id="114"/>
      <w:r w:rsidRPr="000C13AE">
        <w:t>Сума залучених коштів на умовах субординованого боргу, на яку отримано дозвіл, дорівнює 600000 грн.</w:t>
      </w:r>
    </w:p>
    <w:p w14:paraId="75550349" w14:textId="77777777" w:rsidR="00D247F0" w:rsidRPr="000C13AE" w:rsidRDefault="00D247F0" w:rsidP="00C21F8E">
      <w:pPr>
        <w:shd w:val="clear" w:color="auto" w:fill="FFFFFF"/>
        <w:ind w:firstLine="448"/>
      </w:pPr>
      <w:bookmarkStart w:id="115" w:name="n111"/>
      <w:bookmarkEnd w:id="115"/>
      <w:r w:rsidRPr="000C13AE">
        <w:t xml:space="preserve">Розрахунок суми субординованого боргу, що враховується до складу </w:t>
      </w:r>
      <w:r w:rsidR="00571E83" w:rsidRPr="000C13AE">
        <w:t>капіталу 2 рівня</w:t>
      </w:r>
      <w:r w:rsidRPr="000C13AE">
        <w:t>, здійснюється так:</w:t>
      </w:r>
    </w:p>
    <w:p w14:paraId="596C0A0B" w14:textId="77777777" w:rsidR="00D247F0" w:rsidRPr="00D01661" w:rsidRDefault="00D247F0" w:rsidP="00B0293A">
      <w:pPr>
        <w:shd w:val="clear" w:color="auto" w:fill="FFFFFF"/>
        <w:spacing w:after="240"/>
        <w:ind w:firstLine="450"/>
      </w:pPr>
      <w:bookmarkStart w:id="116" w:name="n112"/>
      <w:bookmarkEnd w:id="116"/>
      <w:r w:rsidRPr="00D01661">
        <w:t>1) з 01 лютого 202</w:t>
      </w:r>
      <w:r w:rsidR="00571E83" w:rsidRPr="00D01661">
        <w:t>3</w:t>
      </w:r>
      <w:r w:rsidRPr="00D01661">
        <w:t xml:space="preserve"> року до 31 січня 202</w:t>
      </w:r>
      <w:r w:rsidR="00571E83" w:rsidRPr="00D01661">
        <w:t>6</w:t>
      </w:r>
      <w:r w:rsidRPr="00D01661">
        <w:t xml:space="preserve"> року - 100%, або 600000 грн;</w:t>
      </w:r>
    </w:p>
    <w:p w14:paraId="20CA3206" w14:textId="77777777" w:rsidR="00D247F0" w:rsidRPr="00D01661" w:rsidRDefault="00D247F0" w:rsidP="00B0293A">
      <w:pPr>
        <w:shd w:val="clear" w:color="auto" w:fill="FFFFFF"/>
        <w:spacing w:after="240"/>
        <w:ind w:firstLine="450"/>
      </w:pPr>
      <w:bookmarkStart w:id="117" w:name="n113"/>
      <w:bookmarkEnd w:id="117"/>
      <w:r w:rsidRPr="00D01661">
        <w:t>2) з 01 лютого 202</w:t>
      </w:r>
      <w:r w:rsidR="00571E83" w:rsidRPr="00D01661">
        <w:t>6</w:t>
      </w:r>
      <w:r w:rsidRPr="00D01661">
        <w:t xml:space="preserve"> року до 31 січня 202</w:t>
      </w:r>
      <w:r w:rsidR="00571E83" w:rsidRPr="00D01661">
        <w:t>7</w:t>
      </w:r>
      <w:r w:rsidRPr="00D01661">
        <w:t xml:space="preserve"> року - 80%, або 480000 грн;</w:t>
      </w:r>
    </w:p>
    <w:p w14:paraId="07EDC47C" w14:textId="77777777" w:rsidR="00D247F0" w:rsidRPr="00D01661" w:rsidRDefault="00D247F0" w:rsidP="00B0293A">
      <w:pPr>
        <w:shd w:val="clear" w:color="auto" w:fill="FFFFFF"/>
        <w:spacing w:after="240"/>
        <w:ind w:firstLine="450"/>
      </w:pPr>
      <w:bookmarkStart w:id="118" w:name="n114"/>
      <w:bookmarkEnd w:id="118"/>
      <w:r w:rsidRPr="00D01661">
        <w:t>3) з 01 лютого 202</w:t>
      </w:r>
      <w:r w:rsidR="00571E83" w:rsidRPr="00D01661">
        <w:t>7</w:t>
      </w:r>
      <w:r w:rsidRPr="00D01661">
        <w:t xml:space="preserve"> року до 31 січня 202</w:t>
      </w:r>
      <w:r w:rsidR="00571E83" w:rsidRPr="00D01661">
        <w:t>8</w:t>
      </w:r>
      <w:r w:rsidRPr="00D01661">
        <w:t xml:space="preserve"> року - 60%, або 360000 грн;</w:t>
      </w:r>
    </w:p>
    <w:p w14:paraId="47977448" w14:textId="77777777" w:rsidR="00D247F0" w:rsidRPr="00D01661" w:rsidRDefault="00D247F0" w:rsidP="00B0293A">
      <w:pPr>
        <w:shd w:val="clear" w:color="auto" w:fill="FFFFFF"/>
        <w:spacing w:after="240"/>
        <w:ind w:firstLine="450"/>
      </w:pPr>
      <w:bookmarkStart w:id="119" w:name="n115"/>
      <w:bookmarkEnd w:id="119"/>
      <w:r w:rsidRPr="00D01661">
        <w:t>4) з 01 лютого 202</w:t>
      </w:r>
      <w:r w:rsidR="00571E83" w:rsidRPr="00D01661">
        <w:t>8</w:t>
      </w:r>
      <w:r w:rsidRPr="00D01661">
        <w:t xml:space="preserve"> року до 31 січня 202</w:t>
      </w:r>
      <w:r w:rsidR="00571E83" w:rsidRPr="00D01661">
        <w:t>9</w:t>
      </w:r>
      <w:r w:rsidRPr="00D01661">
        <w:t xml:space="preserve"> року - 40%, або 240000 грн;</w:t>
      </w:r>
    </w:p>
    <w:p w14:paraId="1854C095" w14:textId="77777777" w:rsidR="00D247F0" w:rsidRPr="00D01661" w:rsidRDefault="00D247F0" w:rsidP="00F91C6F">
      <w:pPr>
        <w:shd w:val="clear" w:color="auto" w:fill="FFFFFF"/>
        <w:spacing w:after="240"/>
        <w:ind w:firstLine="448"/>
      </w:pPr>
      <w:bookmarkStart w:id="120" w:name="n116"/>
      <w:bookmarkEnd w:id="120"/>
      <w:r w:rsidRPr="00D01661">
        <w:t>5) з 01 лютого 202</w:t>
      </w:r>
      <w:r w:rsidR="00571E83" w:rsidRPr="00D01661">
        <w:t>9</w:t>
      </w:r>
      <w:r w:rsidRPr="00D01661">
        <w:t xml:space="preserve"> року до 31 січня 20</w:t>
      </w:r>
      <w:r w:rsidR="00571E83" w:rsidRPr="00D01661">
        <w:t>30</w:t>
      </w:r>
      <w:r w:rsidRPr="00D01661">
        <w:t xml:space="preserve"> року - 20%, або 120000 грн.</w:t>
      </w:r>
    </w:p>
    <w:p w14:paraId="066CC01E" w14:textId="579BA814" w:rsidR="00D247F0" w:rsidRPr="0065241F" w:rsidRDefault="0065241F" w:rsidP="00C21F8E">
      <w:pPr>
        <w:shd w:val="clear" w:color="auto" w:fill="FFFFFF"/>
        <w:ind w:firstLine="448"/>
      </w:pPr>
      <w:bookmarkStart w:id="121" w:name="n117"/>
      <w:bookmarkEnd w:id="121"/>
      <w:r>
        <w:lastRenderedPageBreak/>
        <w:t>3</w:t>
      </w:r>
      <w:r w:rsidR="00D247F0" w:rsidRPr="0065241F">
        <w:t>. Приклад № 2.</w:t>
      </w:r>
    </w:p>
    <w:p w14:paraId="1512E3EA" w14:textId="77777777" w:rsidR="00D247F0" w:rsidRPr="000C13AE" w:rsidRDefault="00D247F0" w:rsidP="00C21F8E">
      <w:pPr>
        <w:shd w:val="clear" w:color="auto" w:fill="FFFFFF"/>
        <w:ind w:firstLine="448"/>
      </w:pPr>
      <w:bookmarkStart w:id="122" w:name="n118"/>
      <w:bookmarkEnd w:id="122"/>
      <w:r w:rsidRPr="001B2C94">
        <w:t xml:space="preserve">Строк, на який </w:t>
      </w:r>
      <w:r w:rsidR="00211F9F" w:rsidRPr="001B2C94">
        <w:t>платіжна установа</w:t>
      </w:r>
      <w:r w:rsidRPr="001B2C94">
        <w:t xml:space="preserve"> </w:t>
      </w:r>
      <w:r w:rsidR="00211F9F" w:rsidRPr="005B43F3">
        <w:t xml:space="preserve">залучила </w:t>
      </w:r>
      <w:r w:rsidRPr="005B43F3">
        <w:t>кошти на умовах субординованого боргу, становить сім років (з 01 лютого 202</w:t>
      </w:r>
      <w:r w:rsidR="00571E83" w:rsidRPr="000C13AE">
        <w:t>3</w:t>
      </w:r>
      <w:r w:rsidRPr="000C13AE">
        <w:t xml:space="preserve"> року до 31 січня 20</w:t>
      </w:r>
      <w:r w:rsidR="00571E83" w:rsidRPr="000C13AE">
        <w:t>30</w:t>
      </w:r>
      <w:r w:rsidRPr="000C13AE">
        <w:t xml:space="preserve"> року).</w:t>
      </w:r>
    </w:p>
    <w:p w14:paraId="10BE5783" w14:textId="77777777" w:rsidR="00D247F0" w:rsidRPr="00D01661" w:rsidRDefault="00D247F0" w:rsidP="00C21F8E">
      <w:pPr>
        <w:shd w:val="clear" w:color="auto" w:fill="FFFFFF"/>
        <w:ind w:firstLine="448"/>
      </w:pPr>
      <w:bookmarkStart w:id="123" w:name="n119"/>
      <w:bookmarkEnd w:id="123"/>
      <w:r w:rsidRPr="00D01661">
        <w:t xml:space="preserve">Сума залучених коштів на умовах субординованого боргу, на яку отримано дозвіл, дорівнює 600000 грн, водночас </w:t>
      </w:r>
      <w:r w:rsidR="00211F9F" w:rsidRPr="00D01661">
        <w:t>платіжна установа</w:t>
      </w:r>
      <w:r w:rsidRPr="00D01661">
        <w:t xml:space="preserve"> 01 липня 202</w:t>
      </w:r>
      <w:r w:rsidR="00571E83" w:rsidRPr="00D01661">
        <w:t>6</w:t>
      </w:r>
      <w:r w:rsidRPr="00D01661">
        <w:t xml:space="preserve"> року </w:t>
      </w:r>
      <w:r w:rsidR="00211F9F" w:rsidRPr="00D01661">
        <w:t xml:space="preserve">здійснила </w:t>
      </w:r>
      <w:r w:rsidRPr="00D01661">
        <w:t>дострокове погашення субординованого боргу на суму 100000 грн.</w:t>
      </w:r>
    </w:p>
    <w:p w14:paraId="712FE559" w14:textId="77777777" w:rsidR="00D247F0" w:rsidRPr="00D01661" w:rsidRDefault="00D247F0" w:rsidP="00C21F8E">
      <w:pPr>
        <w:shd w:val="clear" w:color="auto" w:fill="FFFFFF"/>
        <w:ind w:firstLine="448"/>
      </w:pPr>
      <w:bookmarkStart w:id="124" w:name="n120"/>
      <w:bookmarkEnd w:id="124"/>
      <w:r w:rsidRPr="00D01661">
        <w:t xml:space="preserve">Розрахунок суми субординованого боргу, що враховується до складу </w:t>
      </w:r>
      <w:r w:rsidR="00571E83" w:rsidRPr="00D01661">
        <w:t>капіталу 2 рівня</w:t>
      </w:r>
      <w:r w:rsidRPr="00D01661">
        <w:t xml:space="preserve"> з урахуванням достроково погашеної суми субординованого боргу, здійснюється так:</w:t>
      </w:r>
    </w:p>
    <w:p w14:paraId="557E8057" w14:textId="77777777" w:rsidR="00D247F0" w:rsidRPr="00D01661" w:rsidRDefault="00D247F0" w:rsidP="00B0293A">
      <w:pPr>
        <w:shd w:val="clear" w:color="auto" w:fill="FFFFFF"/>
        <w:spacing w:after="240"/>
        <w:ind w:firstLine="448"/>
      </w:pPr>
      <w:bookmarkStart w:id="125" w:name="n121"/>
      <w:bookmarkEnd w:id="125"/>
      <w:r w:rsidRPr="00D01661">
        <w:t>1) з 01 лютого 202</w:t>
      </w:r>
      <w:r w:rsidR="00571E83" w:rsidRPr="00D01661">
        <w:t>3</w:t>
      </w:r>
      <w:r w:rsidRPr="00D01661">
        <w:t xml:space="preserve"> року до 31 січня 202</w:t>
      </w:r>
      <w:r w:rsidR="004E11F2" w:rsidRPr="00D01661">
        <w:t>6</w:t>
      </w:r>
      <w:r w:rsidRPr="00D01661">
        <w:t xml:space="preserve"> року - 100%, або 600000 грн;</w:t>
      </w:r>
    </w:p>
    <w:p w14:paraId="710E70EE" w14:textId="77777777" w:rsidR="00D247F0" w:rsidRPr="00D01661" w:rsidRDefault="00D247F0" w:rsidP="00B0293A">
      <w:pPr>
        <w:shd w:val="clear" w:color="auto" w:fill="FFFFFF"/>
        <w:spacing w:after="240"/>
        <w:ind w:firstLine="448"/>
      </w:pPr>
      <w:bookmarkStart w:id="126" w:name="n122"/>
      <w:bookmarkEnd w:id="126"/>
      <w:r w:rsidRPr="00D01661">
        <w:t>2) з 01 лютого 202</w:t>
      </w:r>
      <w:r w:rsidR="004E11F2" w:rsidRPr="00D01661">
        <w:t>6</w:t>
      </w:r>
      <w:r w:rsidRPr="00D01661">
        <w:t xml:space="preserve"> року до 30 червня 202</w:t>
      </w:r>
      <w:r w:rsidR="00571E83" w:rsidRPr="00D01661">
        <w:t>6</w:t>
      </w:r>
      <w:r w:rsidRPr="00D01661">
        <w:t xml:space="preserve"> року - 80%, або 480000 грн;</w:t>
      </w:r>
    </w:p>
    <w:p w14:paraId="520F46CE" w14:textId="0BFAA563" w:rsidR="00D247F0" w:rsidRPr="00D01661" w:rsidRDefault="00D247F0" w:rsidP="00B0293A">
      <w:pPr>
        <w:shd w:val="clear" w:color="auto" w:fill="FFFFFF"/>
        <w:spacing w:after="240"/>
        <w:ind w:firstLine="448"/>
      </w:pPr>
      <w:bookmarkStart w:id="127" w:name="n123"/>
      <w:bookmarkEnd w:id="127"/>
      <w:r w:rsidRPr="00D01661">
        <w:t>3) з 01 липня 202</w:t>
      </w:r>
      <w:r w:rsidR="004E11F2" w:rsidRPr="00D01661">
        <w:t>6</w:t>
      </w:r>
      <w:r w:rsidRPr="00D01661">
        <w:t xml:space="preserve"> року до 31 січня 202</w:t>
      </w:r>
      <w:r w:rsidR="004E11F2" w:rsidRPr="00D01661">
        <w:t>7</w:t>
      </w:r>
      <w:r w:rsidRPr="00D01661">
        <w:t xml:space="preserve"> року - 80%, або 400000 грн</w:t>
      </w:r>
      <w:r w:rsidR="006C5532" w:rsidRPr="00D01661">
        <w:t>;</w:t>
      </w:r>
    </w:p>
    <w:p w14:paraId="2F1C3FDA" w14:textId="77777777" w:rsidR="00D247F0" w:rsidRPr="00D01661" w:rsidRDefault="00D247F0" w:rsidP="00B0293A">
      <w:pPr>
        <w:shd w:val="clear" w:color="auto" w:fill="FFFFFF"/>
        <w:spacing w:after="240"/>
        <w:ind w:firstLine="448"/>
      </w:pPr>
      <w:bookmarkStart w:id="128" w:name="n124"/>
      <w:bookmarkEnd w:id="128"/>
      <w:r w:rsidRPr="00D01661">
        <w:t>4) з 01 лютого 202</w:t>
      </w:r>
      <w:r w:rsidR="004E11F2" w:rsidRPr="00D01661">
        <w:t>7</w:t>
      </w:r>
      <w:r w:rsidRPr="00D01661">
        <w:t xml:space="preserve"> року до 31 січня 202</w:t>
      </w:r>
      <w:r w:rsidR="004E11F2" w:rsidRPr="00D01661">
        <w:t>8</w:t>
      </w:r>
      <w:r w:rsidRPr="00D01661">
        <w:t xml:space="preserve"> року - 60%, або 300000 грн;</w:t>
      </w:r>
    </w:p>
    <w:p w14:paraId="69CA6110" w14:textId="77777777" w:rsidR="00832509" w:rsidRPr="00D01661" w:rsidRDefault="00D247F0" w:rsidP="00B0293A">
      <w:pPr>
        <w:shd w:val="clear" w:color="auto" w:fill="FFFFFF"/>
        <w:spacing w:after="240"/>
        <w:ind w:firstLine="448"/>
      </w:pPr>
      <w:bookmarkStart w:id="129" w:name="n125"/>
      <w:bookmarkEnd w:id="129"/>
      <w:r w:rsidRPr="00D01661">
        <w:t>5) з 01 лютого202</w:t>
      </w:r>
      <w:r w:rsidR="004E11F2" w:rsidRPr="00D01661">
        <w:t>8</w:t>
      </w:r>
      <w:r w:rsidRPr="00D01661">
        <w:t xml:space="preserve"> року до 31 січня 202</w:t>
      </w:r>
      <w:r w:rsidR="004E11F2" w:rsidRPr="00D01661">
        <w:t>9</w:t>
      </w:r>
      <w:r w:rsidRPr="00D01661">
        <w:t xml:space="preserve"> року - 40%, або 200000 грн;</w:t>
      </w:r>
    </w:p>
    <w:p w14:paraId="0C3D610A" w14:textId="77777777" w:rsidR="002B13B4" w:rsidRPr="00D01661" w:rsidRDefault="00832509" w:rsidP="00B0293A">
      <w:pPr>
        <w:shd w:val="clear" w:color="auto" w:fill="FFFFFF"/>
        <w:spacing w:after="240"/>
        <w:ind w:firstLine="448"/>
        <w:sectPr w:rsidR="002B13B4" w:rsidRPr="00D01661" w:rsidSect="008D7584">
          <w:headerReference w:type="default" r:id="rId16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  <w:bookmarkStart w:id="130" w:name="n126"/>
      <w:bookmarkEnd w:id="130"/>
      <w:r w:rsidRPr="00D01661">
        <w:t xml:space="preserve">6) </w:t>
      </w:r>
      <w:r w:rsidR="00D247F0" w:rsidRPr="00D01661">
        <w:t>з 01 лютого 202</w:t>
      </w:r>
      <w:r w:rsidR="004E11F2" w:rsidRPr="00D01661">
        <w:t>9</w:t>
      </w:r>
      <w:r w:rsidR="00D247F0" w:rsidRPr="00D01661">
        <w:t xml:space="preserve"> року до 31 січня 20</w:t>
      </w:r>
      <w:r w:rsidR="004E11F2" w:rsidRPr="00D01661">
        <w:t>30</w:t>
      </w:r>
      <w:r w:rsidR="00D247F0" w:rsidRPr="00D01661">
        <w:t xml:space="preserve"> року - 20%, або 100000 грн.</w:t>
      </w:r>
    </w:p>
    <w:p w14:paraId="3C28C7A1" w14:textId="77777777" w:rsidR="00EB35C9" w:rsidRPr="00D01661" w:rsidRDefault="00EB35C9" w:rsidP="00EB35C9">
      <w:pPr>
        <w:ind w:firstLine="5954"/>
        <w:jc w:val="left"/>
      </w:pPr>
      <w:r w:rsidRPr="00D01661">
        <w:lastRenderedPageBreak/>
        <w:t>ЗАТВЕРДЖЕНО</w:t>
      </w:r>
    </w:p>
    <w:p w14:paraId="037F4FBF" w14:textId="77777777" w:rsidR="00EB35C9" w:rsidRPr="00D01661" w:rsidRDefault="00EB35C9" w:rsidP="00EB35C9">
      <w:pPr>
        <w:ind w:firstLine="5954"/>
        <w:jc w:val="left"/>
      </w:pPr>
      <w:r w:rsidRPr="00D01661">
        <w:t xml:space="preserve">Постанова Правління </w:t>
      </w:r>
    </w:p>
    <w:p w14:paraId="46230736" w14:textId="77777777" w:rsidR="00EB35C9" w:rsidRPr="00D01661" w:rsidRDefault="00EB35C9" w:rsidP="00EB35C9">
      <w:pPr>
        <w:ind w:firstLine="5954"/>
        <w:jc w:val="left"/>
      </w:pPr>
      <w:r w:rsidRPr="00D01661">
        <w:t>Національного банку України</w:t>
      </w:r>
    </w:p>
    <w:p w14:paraId="48D87EA1" w14:textId="77777777" w:rsidR="00EB35C9" w:rsidRPr="00D01661" w:rsidRDefault="00EB35C9" w:rsidP="00EB35C9">
      <w:pPr>
        <w:tabs>
          <w:tab w:val="left" w:pos="993"/>
        </w:tabs>
        <w:spacing w:after="240"/>
        <w:ind w:right="-1" w:firstLine="567"/>
      </w:pPr>
    </w:p>
    <w:p w14:paraId="347EC26D" w14:textId="77777777" w:rsidR="00EB35C9" w:rsidRPr="00D01661" w:rsidRDefault="00EB35C9" w:rsidP="00EB35C9">
      <w:pPr>
        <w:tabs>
          <w:tab w:val="left" w:pos="993"/>
        </w:tabs>
        <w:spacing w:after="240"/>
        <w:ind w:right="-1" w:firstLine="567"/>
      </w:pPr>
    </w:p>
    <w:p w14:paraId="0AC72E36" w14:textId="3F88A2FB" w:rsidR="0006027B" w:rsidRDefault="00EB35C9" w:rsidP="002315CC">
      <w:pPr>
        <w:spacing w:before="240" w:after="240"/>
        <w:jc w:val="center"/>
        <w:rPr>
          <w:color w:val="000000" w:themeColor="text1"/>
        </w:rPr>
      </w:pPr>
      <w:r w:rsidRPr="00D01661">
        <w:rPr>
          <w:rFonts w:eastAsiaTheme="minorEastAsia"/>
          <w:noProof/>
          <w:lang w:eastAsia="en-US"/>
        </w:rPr>
        <w:t>Зміни до</w:t>
      </w:r>
      <w:r w:rsidRPr="006E62DC">
        <w:rPr>
          <w:rFonts w:eastAsiaTheme="minorEastAsia"/>
          <w:noProof/>
          <w:lang w:eastAsia="en-US"/>
        </w:rPr>
        <w:t xml:space="preserve"> </w:t>
      </w:r>
      <w:r w:rsidRPr="00D01661">
        <w:rPr>
          <w:color w:val="000000" w:themeColor="text1"/>
        </w:rPr>
        <w:t xml:space="preserve">Положення про авторизацію надавачів фінансових послуг та </w:t>
      </w:r>
      <w:r w:rsidR="00D01661">
        <w:rPr>
          <w:color w:val="000000" w:themeColor="text1"/>
        </w:rPr>
        <w:br/>
      </w:r>
      <w:r w:rsidRPr="00D01661">
        <w:rPr>
          <w:color w:val="000000" w:themeColor="text1"/>
        </w:rPr>
        <w:t>умови здійснення ними діяльності з надання фінансових послуг</w:t>
      </w:r>
    </w:p>
    <w:p w14:paraId="77E14F85" w14:textId="77777777" w:rsidR="002315CC" w:rsidRPr="00D01661" w:rsidRDefault="002315CC" w:rsidP="002315CC">
      <w:pPr>
        <w:spacing w:before="240" w:after="240"/>
        <w:jc w:val="center"/>
        <w:rPr>
          <w:rFonts w:eastAsiaTheme="minorEastAsia"/>
          <w:noProof/>
          <w:lang w:eastAsia="en-US"/>
        </w:rPr>
      </w:pPr>
    </w:p>
    <w:p w14:paraId="381A963B" w14:textId="1CFD9EC2" w:rsidR="0006027B" w:rsidRPr="006E62DC" w:rsidRDefault="0006027B" w:rsidP="00D01661">
      <w:pPr>
        <w:spacing w:before="240" w:after="240"/>
        <w:ind w:firstLine="567"/>
        <w:rPr>
          <w:rFonts w:eastAsiaTheme="minorEastAsia"/>
          <w:noProof/>
          <w:lang w:eastAsia="en-US"/>
        </w:rPr>
      </w:pPr>
      <w:r w:rsidRPr="006E62DC">
        <w:rPr>
          <w:rFonts w:eastAsiaTheme="minorEastAsia"/>
          <w:noProof/>
          <w:lang w:eastAsia="en-US"/>
        </w:rPr>
        <w:t>1. У пункті 2 глави 1 розділу I:</w:t>
      </w:r>
    </w:p>
    <w:p w14:paraId="6F0214BF" w14:textId="627F853E" w:rsidR="0006027B" w:rsidRPr="00D43116" w:rsidRDefault="0006027B">
      <w:pPr>
        <w:spacing w:before="240" w:after="240"/>
        <w:ind w:firstLine="567"/>
        <w:rPr>
          <w:rFonts w:eastAsiaTheme="minorEastAsia"/>
          <w:noProof/>
          <w:lang w:eastAsia="en-US"/>
        </w:rPr>
      </w:pPr>
      <w:r w:rsidRPr="00DA5BB7">
        <w:rPr>
          <w:rFonts w:eastAsiaTheme="minorEastAsia"/>
          <w:noProof/>
          <w:lang w:eastAsia="en-US"/>
        </w:rPr>
        <w:t xml:space="preserve">1) </w:t>
      </w:r>
      <w:r w:rsidR="009347C6" w:rsidRPr="00DA5BB7">
        <w:rPr>
          <w:rFonts w:eastAsiaTheme="minorEastAsia"/>
          <w:noProof/>
          <w:lang w:eastAsia="en-US"/>
        </w:rPr>
        <w:t xml:space="preserve">перше речення </w:t>
      </w:r>
      <w:r w:rsidRPr="00DA5BB7">
        <w:rPr>
          <w:rFonts w:eastAsiaTheme="minorEastAsia"/>
          <w:noProof/>
          <w:lang w:eastAsia="en-US"/>
        </w:rPr>
        <w:t>підпункт</w:t>
      </w:r>
      <w:r w:rsidR="009347C6" w:rsidRPr="00DA5BB7">
        <w:rPr>
          <w:rFonts w:eastAsiaTheme="minorEastAsia"/>
          <w:noProof/>
          <w:lang w:eastAsia="en-US"/>
        </w:rPr>
        <w:t>у</w:t>
      </w:r>
      <w:r w:rsidRPr="00DA5BB7">
        <w:rPr>
          <w:rFonts w:eastAsiaTheme="minorEastAsia"/>
          <w:noProof/>
          <w:lang w:eastAsia="en-US"/>
        </w:rPr>
        <w:t xml:space="preserve"> 12 після слів “</w:t>
      </w:r>
      <w:r w:rsidRPr="00DA5BB7">
        <w:rPr>
          <w:color w:val="333333"/>
          <w:shd w:val="clear" w:color="auto" w:fill="FFFFFF"/>
        </w:rPr>
        <w:t>небанківській фінансовій установі,</w:t>
      </w:r>
      <w:r w:rsidRPr="00D43116">
        <w:rPr>
          <w:shd w:val="clear" w:color="auto" w:fill="FFFFFF"/>
        </w:rPr>
        <w:t>” доповнити словами “</w:t>
      </w:r>
      <w:r w:rsidRPr="00D43116">
        <w:rPr>
          <w:color w:val="333333"/>
          <w:shd w:val="clear" w:color="auto" w:fill="FFFFFF"/>
        </w:rPr>
        <w:t>платіжній установі, установі електронних грошей</w:t>
      </w:r>
      <w:r w:rsidRPr="00D43116">
        <w:rPr>
          <w:rFonts w:eastAsiaTheme="minorEastAsia"/>
          <w:noProof/>
          <w:lang w:eastAsia="en-US"/>
        </w:rPr>
        <w:t>”;</w:t>
      </w:r>
    </w:p>
    <w:p w14:paraId="3DE2E6E3" w14:textId="34AC94A0" w:rsidR="0006027B" w:rsidRPr="00DA5BB7" w:rsidRDefault="0006027B" w:rsidP="00D01661">
      <w:pPr>
        <w:ind w:firstLine="567"/>
        <w:rPr>
          <w:rFonts w:eastAsiaTheme="minorEastAsia"/>
          <w:noProof/>
          <w:lang w:eastAsia="en-US"/>
        </w:rPr>
      </w:pPr>
      <w:r w:rsidRPr="00303F38">
        <w:rPr>
          <w:rFonts w:eastAsiaTheme="minorEastAsia"/>
          <w:noProof/>
          <w:lang w:eastAsia="en-US"/>
        </w:rPr>
        <w:t>2) підпункт 17</w:t>
      </w:r>
      <w:r w:rsidRPr="00303F38">
        <w:rPr>
          <w:rFonts w:eastAsiaTheme="minorEastAsia"/>
          <w:noProof/>
          <w:vertAlign w:val="superscript"/>
          <w:lang w:eastAsia="en-US"/>
        </w:rPr>
        <w:t>1</w:t>
      </w:r>
      <w:r w:rsidRPr="00303F38">
        <w:rPr>
          <w:rFonts w:eastAsiaTheme="minorEastAsia"/>
          <w:noProof/>
          <w:lang w:eastAsia="en-US"/>
        </w:rPr>
        <w:t xml:space="preserve">  після слів “</w:t>
      </w:r>
      <w:r w:rsidRPr="00303F38">
        <w:rPr>
          <w:color w:val="333333"/>
          <w:shd w:val="clear" w:color="auto" w:fill="FFFFFF"/>
        </w:rPr>
        <w:t>фінансових послуг</w:t>
      </w:r>
      <w:r w:rsidRPr="00303F38">
        <w:rPr>
          <w:rFonts w:eastAsiaTheme="minorEastAsia"/>
          <w:noProof/>
          <w:lang w:eastAsia="en-US"/>
        </w:rPr>
        <w:t>” доповнити словами “</w:t>
      </w:r>
      <w:r w:rsidRPr="00303F38">
        <w:rPr>
          <w:color w:val="333333"/>
          <w:shd w:val="clear" w:color="auto" w:fill="FFFFFF"/>
        </w:rPr>
        <w:t>/</w:t>
      </w:r>
      <w:r w:rsidR="00DA5BB7" w:rsidRPr="00303F38">
        <w:rPr>
          <w:color w:val="333333"/>
          <w:shd w:val="clear" w:color="auto" w:fill="FFFFFF"/>
        </w:rPr>
        <w:t> </w:t>
      </w:r>
      <w:r w:rsidRPr="00303F38">
        <w:rPr>
          <w:color w:val="333333"/>
          <w:shd w:val="clear" w:color="auto" w:fill="FFFFFF"/>
        </w:rPr>
        <w:t>платіжних послуг</w:t>
      </w:r>
      <w:r w:rsidRPr="00DA5BB7">
        <w:rPr>
          <w:rFonts w:eastAsiaTheme="minorEastAsia"/>
          <w:noProof/>
          <w:lang w:eastAsia="en-US"/>
        </w:rPr>
        <w:t>”</w:t>
      </w:r>
      <w:r w:rsidR="00F51616">
        <w:rPr>
          <w:rFonts w:eastAsiaTheme="minorEastAsia"/>
          <w:noProof/>
          <w:lang w:eastAsia="en-US"/>
        </w:rPr>
        <w:t>.</w:t>
      </w:r>
    </w:p>
    <w:p w14:paraId="4B491DEE" w14:textId="77777777" w:rsidR="0006027B" w:rsidRPr="00D43116" w:rsidRDefault="0006027B" w:rsidP="00D01661">
      <w:pPr>
        <w:tabs>
          <w:tab w:val="left" w:pos="993"/>
        </w:tabs>
        <w:ind w:firstLine="567"/>
        <w:rPr>
          <w:bCs/>
          <w:shd w:val="clear" w:color="auto" w:fill="FFFFFF"/>
        </w:rPr>
      </w:pPr>
    </w:p>
    <w:p w14:paraId="1826004E" w14:textId="6475421F" w:rsidR="00F51616" w:rsidRDefault="005835D3" w:rsidP="001024D4">
      <w:pPr>
        <w:tabs>
          <w:tab w:val="left" w:pos="993"/>
        </w:tabs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       </w:t>
      </w:r>
      <w:r w:rsidR="00F51616" w:rsidRPr="00F51616">
        <w:rPr>
          <w:bCs/>
          <w:shd w:val="clear" w:color="auto" w:fill="FFFFFF"/>
        </w:rPr>
        <w:t>2.</w:t>
      </w:r>
      <w:r w:rsidR="00F51616">
        <w:rPr>
          <w:bCs/>
          <w:shd w:val="clear" w:color="auto" w:fill="FFFFFF"/>
        </w:rPr>
        <w:t xml:space="preserve"> </w:t>
      </w:r>
      <w:r w:rsidR="00DA5BB7" w:rsidRPr="001024D4">
        <w:rPr>
          <w:bCs/>
          <w:shd w:val="clear" w:color="auto" w:fill="FFFFFF"/>
        </w:rPr>
        <w:t>У глав</w:t>
      </w:r>
      <w:r w:rsidR="00F51616" w:rsidRPr="001024D4">
        <w:rPr>
          <w:bCs/>
          <w:shd w:val="clear" w:color="auto" w:fill="FFFFFF"/>
        </w:rPr>
        <w:t>і</w:t>
      </w:r>
      <w:r w:rsidR="00DA5BB7" w:rsidRPr="001024D4">
        <w:rPr>
          <w:bCs/>
          <w:shd w:val="clear" w:color="auto" w:fill="FFFFFF"/>
        </w:rPr>
        <w:t xml:space="preserve"> 18 розділу ІІ</w:t>
      </w:r>
      <w:r w:rsidR="00F51616" w:rsidRPr="001024D4">
        <w:rPr>
          <w:bCs/>
          <w:shd w:val="clear" w:color="auto" w:fill="FFFFFF"/>
        </w:rPr>
        <w:t>:</w:t>
      </w:r>
    </w:p>
    <w:p w14:paraId="23B64FBB" w14:textId="77777777" w:rsidR="00F51616" w:rsidRDefault="00F51616" w:rsidP="001024D4">
      <w:pPr>
        <w:tabs>
          <w:tab w:val="left" w:pos="993"/>
        </w:tabs>
        <w:rPr>
          <w:bCs/>
          <w:shd w:val="clear" w:color="auto" w:fill="FFFFFF"/>
        </w:rPr>
      </w:pPr>
    </w:p>
    <w:p w14:paraId="5E9D1CDF" w14:textId="57A9529D" w:rsidR="005835D3" w:rsidRDefault="00F51616" w:rsidP="007339A6">
      <w:pPr>
        <w:pStyle w:val="af3"/>
        <w:numPr>
          <w:ilvl w:val="0"/>
          <w:numId w:val="31"/>
        </w:numPr>
        <w:tabs>
          <w:tab w:val="left" w:pos="993"/>
        </w:tabs>
        <w:ind w:left="0" w:firstLine="567"/>
      </w:pPr>
      <w:r w:rsidRPr="005835D3">
        <w:rPr>
          <w:bCs/>
          <w:shd w:val="clear" w:color="auto" w:fill="FFFFFF"/>
        </w:rPr>
        <w:t xml:space="preserve">у назві глави </w:t>
      </w:r>
      <w:r w:rsidR="00DA5BB7" w:rsidRPr="00303F38">
        <w:t xml:space="preserve">слово </w:t>
      </w:r>
      <w:r w:rsidR="00DA5BB7" w:rsidRPr="00DA5BB7">
        <w:t>“небанківськими” виключити</w:t>
      </w:r>
      <w:r w:rsidR="005835D3">
        <w:t>;</w:t>
      </w:r>
    </w:p>
    <w:p w14:paraId="59148830" w14:textId="6F67047F" w:rsidR="00DA5BB7" w:rsidRPr="005835D3" w:rsidRDefault="00DA5BB7" w:rsidP="007339A6">
      <w:pPr>
        <w:pStyle w:val="af3"/>
        <w:tabs>
          <w:tab w:val="left" w:pos="993"/>
        </w:tabs>
        <w:ind w:left="732"/>
        <w:rPr>
          <w:bCs/>
          <w:shd w:val="clear" w:color="auto" w:fill="FFFFFF"/>
        </w:rPr>
      </w:pPr>
    </w:p>
    <w:p w14:paraId="7E192F0B" w14:textId="14967B80" w:rsidR="007339A6" w:rsidRPr="007339A6" w:rsidRDefault="007339A6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>
        <w:rPr>
          <w:bCs/>
          <w:shd w:val="clear" w:color="auto" w:fill="FFFFFF"/>
        </w:rPr>
        <w:t>у</w:t>
      </w:r>
      <w:r w:rsidRPr="006E62DC">
        <w:rPr>
          <w:bCs/>
          <w:shd w:val="clear" w:color="auto" w:fill="FFFFFF"/>
        </w:rPr>
        <w:t xml:space="preserve"> пункт</w:t>
      </w:r>
      <w:r>
        <w:rPr>
          <w:bCs/>
          <w:shd w:val="clear" w:color="auto" w:fill="FFFFFF"/>
        </w:rPr>
        <w:t>і</w:t>
      </w:r>
      <w:r w:rsidRPr="006E62DC">
        <w:rPr>
          <w:bCs/>
          <w:shd w:val="clear" w:color="auto" w:fill="FFFFFF"/>
        </w:rPr>
        <w:t xml:space="preserve"> 214:</w:t>
      </w:r>
    </w:p>
    <w:p w14:paraId="7D39C822" w14:textId="77777777" w:rsidR="007339A6" w:rsidRPr="007339A6" w:rsidRDefault="007339A6" w:rsidP="007339A6">
      <w:pPr>
        <w:tabs>
          <w:tab w:val="left" w:pos="993"/>
        </w:tabs>
        <w:ind w:firstLine="567"/>
        <w:rPr>
          <w:bCs/>
          <w:shd w:val="clear" w:color="auto" w:fill="FFFFFF"/>
        </w:rPr>
      </w:pPr>
      <w:r w:rsidRPr="007339A6">
        <w:rPr>
          <w:bCs/>
          <w:shd w:val="clear" w:color="auto" w:fill="FFFFFF"/>
        </w:rPr>
        <w:t>у абзаці першому:</w:t>
      </w:r>
    </w:p>
    <w:p w14:paraId="2CBFA8E1" w14:textId="77777777" w:rsidR="007339A6" w:rsidRPr="007339A6" w:rsidRDefault="007339A6" w:rsidP="007339A6">
      <w:pPr>
        <w:tabs>
          <w:tab w:val="left" w:pos="993"/>
        </w:tabs>
        <w:ind w:firstLine="567"/>
        <w:rPr>
          <w:bCs/>
          <w:shd w:val="clear" w:color="auto" w:fill="FFFFFF"/>
        </w:rPr>
      </w:pPr>
      <w:r w:rsidRPr="007339A6">
        <w:rPr>
          <w:bCs/>
          <w:shd w:val="clear" w:color="auto" w:fill="FFFFFF"/>
        </w:rPr>
        <w:t>абзац після слів “</w:t>
      </w:r>
      <w:r w:rsidRPr="007339A6">
        <w:rPr>
          <w:color w:val="333333"/>
          <w:shd w:val="clear" w:color="auto" w:fill="FFFFFF"/>
        </w:rPr>
        <w:t>фінансова компанія</w:t>
      </w:r>
      <w:r w:rsidRPr="007339A6">
        <w:rPr>
          <w:bCs/>
          <w:shd w:val="clear" w:color="auto" w:fill="FFFFFF"/>
        </w:rPr>
        <w:t>”, “</w:t>
      </w:r>
      <w:r w:rsidRPr="007339A6">
        <w:rPr>
          <w:color w:val="333333"/>
        </w:rPr>
        <w:t>кредитної спілки,</w:t>
      </w:r>
      <w:r w:rsidRPr="007339A6">
        <w:rPr>
          <w:bCs/>
          <w:shd w:val="clear" w:color="auto" w:fill="FFFFFF"/>
        </w:rPr>
        <w:t>” доповнити відповідно словами “,</w:t>
      </w:r>
      <w:r w:rsidRPr="007339A6">
        <w:rPr>
          <w:color w:val="333333"/>
          <w:shd w:val="clear" w:color="auto" w:fill="FFFFFF"/>
        </w:rPr>
        <w:t xml:space="preserve"> платіжна установа, установа електронних грошей</w:t>
      </w:r>
      <w:r w:rsidRPr="007339A6">
        <w:rPr>
          <w:bCs/>
          <w:shd w:val="clear" w:color="auto" w:fill="FFFFFF"/>
        </w:rPr>
        <w:t>”, “</w:t>
      </w:r>
      <w:r w:rsidRPr="007339A6">
        <w:rPr>
          <w:color w:val="333333"/>
        </w:rPr>
        <w:t>платіжної установи, установи електронних грошей,</w:t>
      </w:r>
      <w:r w:rsidRPr="007339A6">
        <w:rPr>
          <w:bCs/>
          <w:shd w:val="clear" w:color="auto" w:fill="FFFFFF"/>
        </w:rPr>
        <w:t>”;</w:t>
      </w:r>
    </w:p>
    <w:p w14:paraId="4FBE8233" w14:textId="77777777" w:rsidR="007339A6" w:rsidRPr="007339A6" w:rsidRDefault="007339A6" w:rsidP="007339A6">
      <w:pPr>
        <w:tabs>
          <w:tab w:val="left" w:pos="993"/>
        </w:tabs>
        <w:ind w:firstLine="567"/>
        <w:rPr>
          <w:bCs/>
          <w:color w:val="000000" w:themeColor="text1"/>
        </w:rPr>
      </w:pPr>
      <w:r w:rsidRPr="007339A6">
        <w:rPr>
          <w:bCs/>
          <w:shd w:val="clear" w:color="auto" w:fill="FFFFFF"/>
        </w:rPr>
        <w:t>слово “</w:t>
      </w:r>
      <w:r w:rsidRPr="007339A6">
        <w:rPr>
          <w:color w:val="333333"/>
        </w:rPr>
        <w:t>небанківських</w:t>
      </w:r>
      <w:r w:rsidRPr="007339A6">
        <w:rPr>
          <w:bCs/>
          <w:shd w:val="clear" w:color="auto" w:fill="FFFFFF"/>
        </w:rPr>
        <w:t>” виключити</w:t>
      </w:r>
      <w:r w:rsidRPr="007339A6">
        <w:rPr>
          <w:bCs/>
          <w:color w:val="000000" w:themeColor="text1"/>
        </w:rPr>
        <w:t>;</w:t>
      </w:r>
    </w:p>
    <w:p w14:paraId="5A95BCC9" w14:textId="77777777" w:rsidR="007339A6" w:rsidRPr="007339A6" w:rsidRDefault="007339A6" w:rsidP="007339A6">
      <w:pPr>
        <w:tabs>
          <w:tab w:val="left" w:pos="993"/>
        </w:tabs>
        <w:ind w:firstLine="567"/>
        <w:rPr>
          <w:bCs/>
          <w:color w:val="000000" w:themeColor="text1"/>
        </w:rPr>
      </w:pPr>
      <w:r w:rsidRPr="007339A6">
        <w:rPr>
          <w:bCs/>
          <w:color w:val="000000" w:themeColor="text1"/>
        </w:rPr>
        <w:t>у підпункті 1 слова “</w:t>
      </w:r>
      <w:r w:rsidRPr="007339A6">
        <w:rPr>
          <w:color w:val="333333"/>
        </w:rPr>
        <w:t>небанківської</w:t>
      </w:r>
      <w:r w:rsidRPr="007339A6">
        <w:rPr>
          <w:bCs/>
          <w:color w:val="000000" w:themeColor="text1"/>
        </w:rPr>
        <w:t>”, “</w:t>
      </w:r>
      <w:r w:rsidRPr="007339A6">
        <w:rPr>
          <w:color w:val="333333"/>
        </w:rPr>
        <w:t>небанківською</w:t>
      </w:r>
      <w:r w:rsidRPr="007339A6">
        <w:rPr>
          <w:bCs/>
          <w:color w:val="000000" w:themeColor="text1"/>
        </w:rPr>
        <w:t>”  виключити;</w:t>
      </w:r>
    </w:p>
    <w:p w14:paraId="6C0C9EC3" w14:textId="4E165D11" w:rsidR="007339A6" w:rsidRDefault="007339A6" w:rsidP="007339A6">
      <w:pPr>
        <w:tabs>
          <w:tab w:val="left" w:pos="993"/>
        </w:tabs>
        <w:ind w:firstLine="567"/>
        <w:rPr>
          <w:bCs/>
          <w:color w:val="000000" w:themeColor="text1"/>
        </w:rPr>
      </w:pPr>
      <w:r w:rsidRPr="007339A6">
        <w:rPr>
          <w:bCs/>
          <w:color w:val="000000" w:themeColor="text1"/>
        </w:rPr>
        <w:t>підпункт 2 після слів “</w:t>
      </w:r>
      <w:r w:rsidRPr="007339A6">
        <w:rPr>
          <w:color w:val="333333"/>
        </w:rPr>
        <w:t>фінансової компанії</w:t>
      </w:r>
      <w:r w:rsidRPr="007339A6">
        <w:rPr>
          <w:bCs/>
          <w:color w:val="000000" w:themeColor="text1"/>
        </w:rPr>
        <w:t xml:space="preserve">” доповнити словами </w:t>
      </w:r>
      <w:r w:rsidRPr="007339A6">
        <w:rPr>
          <w:bCs/>
          <w:color w:val="000000" w:themeColor="text1"/>
          <w:lang w:val="ru-RU"/>
        </w:rPr>
        <w:t>“</w:t>
      </w:r>
      <w:r w:rsidRPr="007339A6">
        <w:rPr>
          <w:color w:val="333333"/>
        </w:rPr>
        <w:t>, платіжної установи, установи електронних грошей</w:t>
      </w:r>
      <w:r w:rsidRPr="007339A6">
        <w:rPr>
          <w:bCs/>
          <w:color w:val="000000" w:themeColor="text1"/>
        </w:rPr>
        <w:t>”;</w:t>
      </w:r>
    </w:p>
    <w:p w14:paraId="4AFD3E60" w14:textId="77777777" w:rsidR="007339A6" w:rsidRPr="007339A6" w:rsidRDefault="007339A6" w:rsidP="007339A6">
      <w:pPr>
        <w:tabs>
          <w:tab w:val="left" w:pos="993"/>
        </w:tabs>
        <w:ind w:firstLine="567"/>
        <w:rPr>
          <w:bCs/>
          <w:color w:val="000000" w:themeColor="text1"/>
        </w:rPr>
      </w:pPr>
    </w:p>
    <w:p w14:paraId="20DAD3E3" w14:textId="7068C34C" w:rsidR="000E7104" w:rsidRPr="006E62DC" w:rsidRDefault="000E7104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216 слова “</w:t>
      </w:r>
      <w:r w:rsidRPr="006E62DC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 “Фінансова”;</w:t>
      </w:r>
    </w:p>
    <w:p w14:paraId="51F884E9" w14:textId="77777777" w:rsidR="000E7104" w:rsidRPr="006E62DC" w:rsidRDefault="000E7104" w:rsidP="006E62DC">
      <w:pPr>
        <w:pStyle w:val="af3"/>
        <w:ind w:left="0" w:firstLine="567"/>
        <w:rPr>
          <w:bCs/>
          <w:color w:val="000000" w:themeColor="text1"/>
        </w:rPr>
      </w:pPr>
    </w:p>
    <w:p w14:paraId="3E40AB4D" w14:textId="32259017" w:rsidR="000E7104" w:rsidRPr="006E62DC" w:rsidRDefault="000E7104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217 слово “</w:t>
      </w:r>
      <w:r w:rsidRPr="006E62DC">
        <w:rPr>
          <w:color w:val="333333"/>
          <w:shd w:val="clear" w:color="auto" w:fill="FFFFFF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65CE1F11" w14:textId="77777777" w:rsidR="000E7104" w:rsidRPr="006E62DC" w:rsidRDefault="000E7104" w:rsidP="00D01661">
      <w:pPr>
        <w:pStyle w:val="af3"/>
        <w:ind w:left="0" w:firstLine="567"/>
        <w:rPr>
          <w:bCs/>
          <w:color w:val="000000" w:themeColor="text1"/>
        </w:rPr>
      </w:pPr>
    </w:p>
    <w:p w14:paraId="678BF6CD" w14:textId="77777777" w:rsidR="000E7104" w:rsidRPr="006E62DC" w:rsidRDefault="000E7104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222:</w:t>
      </w:r>
    </w:p>
    <w:p w14:paraId="6E0E3C95" w14:textId="230077B0" w:rsidR="007F299E" w:rsidRDefault="000E7104" w:rsidP="00D01661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слова “</w:t>
      </w:r>
      <w:r w:rsidRPr="006E62DC">
        <w:rPr>
          <w:color w:val="333333"/>
          <w:shd w:val="clear" w:color="auto" w:fill="FFFFFF"/>
        </w:rPr>
        <w:t>Небанківськ</w:t>
      </w:r>
      <w:r w:rsidR="007F299E">
        <w:rPr>
          <w:color w:val="333333"/>
          <w:shd w:val="clear" w:color="auto" w:fill="FFFFFF"/>
        </w:rPr>
        <w:t>ій</w:t>
      </w:r>
      <w:r w:rsidRPr="006E62DC">
        <w:rPr>
          <w:color w:val="333333"/>
          <w:shd w:val="clear" w:color="auto" w:fill="FFFFFF"/>
        </w:rPr>
        <w:t xml:space="preserve"> фінансов</w:t>
      </w:r>
      <w:r w:rsidR="007F299E">
        <w:rPr>
          <w:color w:val="333333"/>
          <w:shd w:val="clear" w:color="auto" w:fill="FFFFFF"/>
        </w:rPr>
        <w:t>ій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</w:t>
      </w:r>
      <w:r w:rsidR="007F299E">
        <w:rPr>
          <w:bCs/>
          <w:color w:val="000000" w:themeColor="text1"/>
        </w:rPr>
        <w:t>ій</w:t>
      </w:r>
      <w:r w:rsidRPr="006E62DC">
        <w:rPr>
          <w:bCs/>
          <w:color w:val="000000" w:themeColor="text1"/>
        </w:rPr>
        <w:t>”;</w:t>
      </w:r>
    </w:p>
    <w:p w14:paraId="230FAC9F" w14:textId="611B8844" w:rsidR="007F299E" w:rsidRPr="00DA5BB7" w:rsidRDefault="007F299E">
      <w:pPr>
        <w:pStyle w:val="af3"/>
        <w:ind w:left="0" w:firstLine="567"/>
        <w:rPr>
          <w:bCs/>
          <w:color w:val="000000" w:themeColor="text1"/>
        </w:rPr>
      </w:pPr>
      <w:r>
        <w:rPr>
          <w:bCs/>
          <w:color w:val="000000" w:themeColor="text1"/>
        </w:rPr>
        <w:t>у підпункті 1:</w:t>
      </w:r>
    </w:p>
    <w:p w14:paraId="35D812B2" w14:textId="47D5224F" w:rsidR="000E7104" w:rsidRPr="006E62DC" w:rsidRDefault="00271BB5" w:rsidP="00D01661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lastRenderedPageBreak/>
        <w:t>в абзаці першому слово “</w:t>
      </w:r>
      <w:r w:rsidRPr="006E62DC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560A99DD" w14:textId="4C31069B" w:rsidR="00271BB5" w:rsidRPr="006E62DC" w:rsidRDefault="00271BB5" w:rsidP="00D01661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другому  слово “</w:t>
      </w:r>
      <w:r w:rsidRPr="006E62DC">
        <w:rPr>
          <w:color w:val="333333"/>
        </w:rPr>
        <w:t xml:space="preserve"> небанківською</w:t>
      </w:r>
      <w:r w:rsidRPr="006E62DC">
        <w:rPr>
          <w:bCs/>
          <w:color w:val="000000" w:themeColor="text1"/>
        </w:rPr>
        <w:t>” виключити;</w:t>
      </w:r>
    </w:p>
    <w:p w14:paraId="0A52DFD0" w14:textId="7E0FD96A" w:rsidR="00271BB5" w:rsidRPr="006E62DC" w:rsidRDefault="00271BB5" w:rsidP="00D01661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 слово “</w:t>
      </w:r>
      <w:r w:rsidRPr="006E62DC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28240E32" w14:textId="77777777" w:rsidR="00271BB5" w:rsidRPr="006E62DC" w:rsidRDefault="00271BB5" w:rsidP="00D01661">
      <w:pPr>
        <w:pStyle w:val="af3"/>
        <w:ind w:left="0" w:firstLine="567"/>
        <w:rPr>
          <w:bCs/>
          <w:color w:val="000000" w:themeColor="text1"/>
        </w:rPr>
      </w:pPr>
    </w:p>
    <w:p w14:paraId="4B2F0BAA" w14:textId="42A80E78" w:rsidR="00271BB5" w:rsidRPr="006E62DC" w:rsidRDefault="00271BB5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223</w:t>
      </w:r>
      <w:r w:rsidR="001956EA">
        <w:rPr>
          <w:bCs/>
          <w:color w:val="000000" w:themeColor="text1"/>
        </w:rPr>
        <w:t xml:space="preserve"> </w:t>
      </w:r>
      <w:r w:rsidR="001956EA" w:rsidRPr="006E62DC">
        <w:rPr>
          <w:bCs/>
          <w:color w:val="000000" w:themeColor="text1"/>
        </w:rPr>
        <w:t>слов</w:t>
      </w:r>
      <w:r w:rsidR="001956EA">
        <w:rPr>
          <w:bCs/>
          <w:color w:val="000000" w:themeColor="text1"/>
        </w:rPr>
        <w:t xml:space="preserve">а </w:t>
      </w:r>
      <w:r w:rsidR="001956EA" w:rsidRPr="006E62DC">
        <w:rPr>
          <w:bCs/>
          <w:color w:val="000000" w:themeColor="text1"/>
        </w:rPr>
        <w:t>“</w:t>
      </w:r>
      <w:r w:rsidR="001956EA" w:rsidRPr="006E62DC">
        <w:rPr>
          <w:color w:val="333333"/>
          <w:shd w:val="clear" w:color="auto" w:fill="FFFFFF"/>
        </w:rPr>
        <w:t>небанківської</w:t>
      </w:r>
      <w:r w:rsidR="001956EA" w:rsidRPr="006E62DC">
        <w:rPr>
          <w:bCs/>
          <w:color w:val="000000" w:themeColor="text1"/>
        </w:rPr>
        <w:t>”</w:t>
      </w:r>
      <w:r w:rsidR="001956EA">
        <w:rPr>
          <w:bCs/>
          <w:color w:val="000000" w:themeColor="text1"/>
        </w:rPr>
        <w:t xml:space="preserve">, </w:t>
      </w:r>
      <w:r w:rsidR="001956EA" w:rsidRPr="006E62DC">
        <w:rPr>
          <w:bCs/>
          <w:color w:val="000000" w:themeColor="text1"/>
        </w:rPr>
        <w:t>“</w:t>
      </w:r>
      <w:r w:rsidR="001956EA" w:rsidRPr="006E62DC">
        <w:rPr>
          <w:color w:val="333333"/>
          <w:shd w:val="clear" w:color="auto" w:fill="FFFFFF"/>
        </w:rPr>
        <w:t>небанківською</w:t>
      </w:r>
      <w:r w:rsidR="001956EA" w:rsidRPr="006E62DC">
        <w:rPr>
          <w:bCs/>
          <w:color w:val="000000" w:themeColor="text1"/>
        </w:rPr>
        <w:t>”</w:t>
      </w:r>
      <w:r w:rsidR="001956EA">
        <w:rPr>
          <w:bCs/>
          <w:color w:val="000000" w:themeColor="text1"/>
        </w:rPr>
        <w:t xml:space="preserve">, </w:t>
      </w:r>
      <w:r w:rsidR="001956EA" w:rsidRPr="006E62DC">
        <w:rPr>
          <w:bCs/>
          <w:color w:val="000000" w:themeColor="text1"/>
        </w:rPr>
        <w:t>“</w:t>
      </w:r>
      <w:r w:rsidR="001956EA" w:rsidRPr="006E62DC">
        <w:rPr>
          <w:color w:val="333333"/>
          <w:shd w:val="clear" w:color="auto" w:fill="FFFFFF"/>
        </w:rPr>
        <w:t>небанківських</w:t>
      </w:r>
      <w:r w:rsidR="001956EA" w:rsidRPr="006E62DC">
        <w:rPr>
          <w:bCs/>
          <w:color w:val="000000" w:themeColor="text1"/>
        </w:rPr>
        <w:t>”</w:t>
      </w:r>
      <w:r w:rsidR="001956EA" w:rsidRPr="001956EA">
        <w:rPr>
          <w:bCs/>
          <w:color w:val="000000" w:themeColor="text1"/>
        </w:rPr>
        <w:t xml:space="preserve"> </w:t>
      </w:r>
      <w:r w:rsidR="001956EA" w:rsidRPr="006E62DC">
        <w:rPr>
          <w:bCs/>
          <w:color w:val="000000" w:themeColor="text1"/>
        </w:rPr>
        <w:t>виключити;</w:t>
      </w:r>
    </w:p>
    <w:p w14:paraId="14630A9A" w14:textId="6918AF5E" w:rsidR="00271BB5" w:rsidRPr="006E62DC" w:rsidRDefault="00271BB5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64147812" w14:textId="104CB9EE" w:rsidR="00271BB5" w:rsidRPr="006E62DC" w:rsidRDefault="00271BB5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225:</w:t>
      </w:r>
    </w:p>
    <w:p w14:paraId="6A859DCD" w14:textId="7BCE9BE8" w:rsidR="00271BB5" w:rsidRPr="006E62DC" w:rsidRDefault="003475BA" w:rsidP="006E62DC">
      <w:pPr>
        <w:pStyle w:val="af3"/>
        <w:tabs>
          <w:tab w:val="left" w:pos="851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слова “</w:t>
      </w:r>
      <w:r w:rsidRPr="006E62DC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 xml:space="preserve">” замінити словом “Фінансова”; </w:t>
      </w:r>
    </w:p>
    <w:p w14:paraId="3B4F473A" w14:textId="7D58CB19" w:rsidR="003475BA" w:rsidRPr="006E62DC" w:rsidRDefault="003475BA" w:rsidP="00D01661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слово “</w:t>
      </w:r>
      <w:r w:rsidRPr="006E62DC">
        <w:rPr>
          <w:color w:val="333333"/>
          <w:shd w:val="clear" w:color="auto" w:fill="FFFFFF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40400699" w14:textId="77777777" w:rsidR="003475BA" w:rsidRPr="006E62DC" w:rsidRDefault="003475BA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5DE5A1B8" w14:textId="25D47DFB" w:rsidR="003475BA" w:rsidRDefault="003475BA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226</w:t>
      </w:r>
      <w:r w:rsidR="001956EA">
        <w:rPr>
          <w:bCs/>
          <w:color w:val="000000" w:themeColor="text1"/>
        </w:rPr>
        <w:t xml:space="preserve"> </w:t>
      </w:r>
      <w:r w:rsidR="00D458BE" w:rsidRPr="006E62DC">
        <w:rPr>
          <w:bCs/>
          <w:color w:val="000000" w:themeColor="text1"/>
        </w:rPr>
        <w:t>слов</w:t>
      </w:r>
      <w:r w:rsidR="00D458BE">
        <w:rPr>
          <w:bCs/>
          <w:color w:val="000000" w:themeColor="text1"/>
        </w:rPr>
        <w:t>а</w:t>
      </w:r>
      <w:r w:rsidR="00D458BE" w:rsidRPr="006E62DC">
        <w:rPr>
          <w:bCs/>
          <w:color w:val="000000" w:themeColor="text1"/>
        </w:rPr>
        <w:t xml:space="preserve"> </w:t>
      </w:r>
      <w:r w:rsidR="001956EA" w:rsidRPr="006E62DC">
        <w:rPr>
          <w:bCs/>
          <w:color w:val="000000" w:themeColor="text1"/>
        </w:rPr>
        <w:t>“</w:t>
      </w:r>
      <w:r w:rsidR="001956EA" w:rsidRPr="006E62DC">
        <w:rPr>
          <w:color w:val="333333"/>
          <w:shd w:val="clear" w:color="auto" w:fill="FFFFFF"/>
        </w:rPr>
        <w:t>небанківської</w:t>
      </w:r>
      <w:r w:rsidR="001956EA" w:rsidRPr="006E62DC">
        <w:rPr>
          <w:bCs/>
          <w:color w:val="000000" w:themeColor="text1"/>
        </w:rPr>
        <w:t>”</w:t>
      </w:r>
      <w:r w:rsidR="00D458BE">
        <w:rPr>
          <w:bCs/>
          <w:color w:val="000000" w:themeColor="text1"/>
        </w:rPr>
        <w:t xml:space="preserve">, </w:t>
      </w:r>
      <w:r w:rsidR="00D458BE" w:rsidRPr="006E62DC">
        <w:rPr>
          <w:bCs/>
          <w:color w:val="000000" w:themeColor="text1"/>
        </w:rPr>
        <w:t>“</w:t>
      </w:r>
      <w:r w:rsidR="00D458BE" w:rsidRPr="006E62DC">
        <w:rPr>
          <w:color w:val="333333"/>
          <w:shd w:val="clear" w:color="auto" w:fill="FFFFFF"/>
        </w:rPr>
        <w:t>небанківською</w:t>
      </w:r>
      <w:r w:rsidR="00D458BE" w:rsidRPr="006E62DC">
        <w:rPr>
          <w:bCs/>
          <w:color w:val="000000" w:themeColor="text1"/>
        </w:rPr>
        <w:t>”</w:t>
      </w:r>
      <w:r w:rsidR="001956EA" w:rsidRPr="006E62DC">
        <w:rPr>
          <w:bCs/>
          <w:color w:val="000000" w:themeColor="text1"/>
        </w:rPr>
        <w:t xml:space="preserve"> виключити;</w:t>
      </w:r>
    </w:p>
    <w:p w14:paraId="70931C3C" w14:textId="77777777" w:rsidR="00D458BE" w:rsidRDefault="00D458BE" w:rsidP="00D458BE">
      <w:pPr>
        <w:pStyle w:val="af3"/>
        <w:tabs>
          <w:tab w:val="left" w:pos="993"/>
        </w:tabs>
        <w:ind w:left="567"/>
        <w:rPr>
          <w:bCs/>
          <w:color w:val="000000" w:themeColor="text1"/>
        </w:rPr>
      </w:pPr>
    </w:p>
    <w:p w14:paraId="731EE3B8" w14:textId="7A20F2E5" w:rsidR="00D458BE" w:rsidRPr="006E62DC" w:rsidRDefault="00D458BE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у пункті 227 слово </w:t>
      </w:r>
      <w:r w:rsidRPr="006E62DC">
        <w:rPr>
          <w:bCs/>
          <w:color w:val="000000" w:themeColor="text1"/>
        </w:rPr>
        <w:t>“</w:t>
      </w:r>
      <w:r w:rsidRPr="006E62DC">
        <w:rPr>
          <w:color w:val="333333"/>
          <w:shd w:val="clear" w:color="auto" w:fill="FFFFFF"/>
        </w:rPr>
        <w:t>небанківсько</w:t>
      </w:r>
      <w:r>
        <w:rPr>
          <w:color w:val="333333"/>
          <w:shd w:val="clear" w:color="auto" w:fill="FFFFFF"/>
        </w:rPr>
        <w:t>ї</w:t>
      </w:r>
      <w:r w:rsidRPr="006E62DC">
        <w:rPr>
          <w:bCs/>
          <w:color w:val="000000" w:themeColor="text1"/>
        </w:rPr>
        <w:t>” виключити;</w:t>
      </w:r>
    </w:p>
    <w:p w14:paraId="7063316E" w14:textId="006E7FD4" w:rsidR="003475BA" w:rsidRPr="006E62DC" w:rsidRDefault="003475BA" w:rsidP="006E62DC">
      <w:pPr>
        <w:tabs>
          <w:tab w:val="left" w:pos="993"/>
        </w:tabs>
        <w:ind w:firstLine="567"/>
        <w:rPr>
          <w:bCs/>
          <w:color w:val="000000" w:themeColor="text1"/>
        </w:rPr>
      </w:pPr>
    </w:p>
    <w:p w14:paraId="3FF374F2" w14:textId="379C19F6" w:rsidR="003475BA" w:rsidRPr="006E62DC" w:rsidRDefault="003475BA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228:</w:t>
      </w:r>
    </w:p>
    <w:p w14:paraId="2574B735" w14:textId="77777777" w:rsidR="003475BA" w:rsidRPr="006E62DC" w:rsidRDefault="003475BA" w:rsidP="006E62DC">
      <w:pPr>
        <w:ind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слова “</w:t>
      </w:r>
      <w:r w:rsidRPr="006E62DC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09A52EA5" w14:textId="13E1872B" w:rsidR="003475BA" w:rsidRPr="006E62DC" w:rsidRDefault="003475BA" w:rsidP="006E62DC">
      <w:pPr>
        <w:ind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</w:t>
      </w:r>
      <w:r w:rsidR="007B0FFC">
        <w:rPr>
          <w:bCs/>
          <w:color w:val="000000" w:themeColor="text1"/>
        </w:rPr>
        <w:t>, другому</w:t>
      </w:r>
      <w:r w:rsidRPr="006E62DC">
        <w:rPr>
          <w:bCs/>
          <w:color w:val="000000" w:themeColor="text1"/>
        </w:rPr>
        <w:t xml:space="preserve"> підпункту 1 слово “</w:t>
      </w:r>
      <w:r w:rsidRPr="006E62DC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6F5158A3" w14:textId="40AE2063" w:rsidR="003475BA" w:rsidRPr="006E62DC" w:rsidRDefault="003475BA" w:rsidP="006E62DC">
      <w:pPr>
        <w:ind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</w:t>
      </w:r>
      <w:r w:rsidR="001956EA" w:rsidRPr="001956EA">
        <w:rPr>
          <w:bCs/>
          <w:color w:val="000000" w:themeColor="text1"/>
        </w:rPr>
        <w:t xml:space="preserve"> </w:t>
      </w:r>
      <w:r w:rsidR="001956EA" w:rsidRPr="006E62DC">
        <w:rPr>
          <w:bCs/>
          <w:color w:val="000000" w:themeColor="text1"/>
        </w:rPr>
        <w:t>слова</w:t>
      </w:r>
      <w:r w:rsidR="001956EA">
        <w:rPr>
          <w:bCs/>
          <w:color w:val="000000" w:themeColor="text1"/>
        </w:rPr>
        <w:t xml:space="preserve"> </w:t>
      </w:r>
      <w:r w:rsidR="001956EA" w:rsidRPr="006E62DC">
        <w:rPr>
          <w:bCs/>
          <w:color w:val="000000" w:themeColor="text1"/>
        </w:rPr>
        <w:t>“</w:t>
      </w:r>
      <w:r w:rsidR="001956EA" w:rsidRPr="006E62DC">
        <w:rPr>
          <w:color w:val="333333"/>
          <w:shd w:val="clear" w:color="auto" w:fill="FFFFFF"/>
        </w:rPr>
        <w:t>небанківської</w:t>
      </w:r>
      <w:r w:rsidR="001956EA" w:rsidRPr="006E62DC">
        <w:rPr>
          <w:bCs/>
          <w:color w:val="000000" w:themeColor="text1"/>
        </w:rPr>
        <w:t>”</w:t>
      </w:r>
      <w:r w:rsidR="001956EA">
        <w:rPr>
          <w:bCs/>
          <w:color w:val="000000" w:themeColor="text1"/>
        </w:rPr>
        <w:t xml:space="preserve">, </w:t>
      </w:r>
      <w:r w:rsidR="001956EA" w:rsidRPr="006E62DC">
        <w:rPr>
          <w:bCs/>
          <w:color w:val="000000" w:themeColor="text1"/>
        </w:rPr>
        <w:t>“</w:t>
      </w:r>
      <w:r w:rsidR="001956EA" w:rsidRPr="006E62DC">
        <w:rPr>
          <w:color w:val="333333"/>
          <w:shd w:val="clear" w:color="auto" w:fill="FFFFFF"/>
        </w:rPr>
        <w:t>небанківською</w:t>
      </w:r>
      <w:r w:rsidR="001956EA" w:rsidRPr="006E62DC">
        <w:rPr>
          <w:bCs/>
          <w:color w:val="000000" w:themeColor="text1"/>
        </w:rPr>
        <w:t>”</w:t>
      </w:r>
      <w:r w:rsidR="001956EA" w:rsidRPr="001956EA">
        <w:rPr>
          <w:bCs/>
          <w:color w:val="000000" w:themeColor="text1"/>
        </w:rPr>
        <w:t xml:space="preserve"> </w:t>
      </w:r>
      <w:r w:rsidR="001956EA" w:rsidRPr="006E62DC">
        <w:rPr>
          <w:bCs/>
          <w:color w:val="000000" w:themeColor="text1"/>
        </w:rPr>
        <w:t>виключити;</w:t>
      </w:r>
    </w:p>
    <w:p w14:paraId="091EA808" w14:textId="7C91F766" w:rsidR="00F448D1" w:rsidRPr="006E62DC" w:rsidRDefault="00F448D1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4 слово “</w:t>
      </w:r>
      <w:r w:rsidRPr="006E62DC">
        <w:rPr>
          <w:color w:val="333333"/>
          <w:shd w:val="clear" w:color="auto" w:fill="FFFFFF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06CCF0B4" w14:textId="06D66005" w:rsidR="00F448D1" w:rsidRPr="006E62DC" w:rsidRDefault="00F448D1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у підпункті 5 слова </w:t>
      </w:r>
      <w:r w:rsidRPr="006E62DC">
        <w:rPr>
          <w:bCs/>
          <w:color w:val="000000" w:themeColor="text1"/>
          <w:lang w:val="ru-RU"/>
        </w:rPr>
        <w:t>“</w:t>
      </w:r>
      <w:r w:rsidRPr="006E62DC">
        <w:rPr>
          <w:color w:val="333333"/>
        </w:rPr>
        <w:t>небанківської</w:t>
      </w:r>
      <w:r w:rsidRPr="006E62DC">
        <w:rPr>
          <w:bCs/>
          <w:color w:val="000000" w:themeColor="text1"/>
          <w:lang w:val="ru-RU"/>
        </w:rPr>
        <w:t>”</w:t>
      </w:r>
      <w:r w:rsidRPr="006E62DC">
        <w:rPr>
          <w:bCs/>
          <w:color w:val="000000" w:themeColor="text1"/>
        </w:rPr>
        <w:t xml:space="preserve"> виключити;</w:t>
      </w:r>
    </w:p>
    <w:p w14:paraId="435D1C01" w14:textId="21B40EF9" w:rsidR="009B3190" w:rsidRDefault="009B3190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у </w:t>
      </w:r>
      <w:r w:rsidR="00F448D1" w:rsidRPr="006E62DC">
        <w:rPr>
          <w:bCs/>
          <w:color w:val="000000" w:themeColor="text1"/>
        </w:rPr>
        <w:t>підпункт</w:t>
      </w:r>
      <w:r>
        <w:rPr>
          <w:bCs/>
          <w:color w:val="000000" w:themeColor="text1"/>
        </w:rPr>
        <w:t>і</w:t>
      </w:r>
      <w:r w:rsidR="00F448D1" w:rsidRPr="006E62DC">
        <w:rPr>
          <w:bCs/>
          <w:color w:val="000000" w:themeColor="text1"/>
        </w:rPr>
        <w:t xml:space="preserve"> 6</w:t>
      </w:r>
      <w:r>
        <w:rPr>
          <w:bCs/>
          <w:color w:val="000000" w:themeColor="text1"/>
        </w:rPr>
        <w:t>:</w:t>
      </w:r>
    </w:p>
    <w:p w14:paraId="2E7348EB" w14:textId="59B30EA3" w:rsidR="009B3190" w:rsidRDefault="009B3190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  <w:lang w:val="ru-RU"/>
        </w:rPr>
      </w:pPr>
      <w:r w:rsidRPr="006E62DC">
        <w:rPr>
          <w:bCs/>
          <w:color w:val="000000" w:themeColor="text1"/>
        </w:rPr>
        <w:t>в абзаці першому</w:t>
      </w:r>
      <w:r w:rsidR="00F448D1" w:rsidRPr="006E62DC">
        <w:rPr>
          <w:bCs/>
          <w:color w:val="000000" w:themeColor="text1"/>
        </w:rPr>
        <w:t xml:space="preserve"> </w:t>
      </w:r>
      <w:r w:rsidR="007339A6" w:rsidRPr="006E62DC">
        <w:rPr>
          <w:bCs/>
          <w:color w:val="000000" w:themeColor="text1"/>
        </w:rPr>
        <w:t>слов</w:t>
      </w:r>
      <w:r>
        <w:rPr>
          <w:bCs/>
          <w:color w:val="000000" w:themeColor="text1"/>
        </w:rPr>
        <w:t>о</w:t>
      </w:r>
      <w:r w:rsidR="007339A6" w:rsidRPr="006E62DC">
        <w:rPr>
          <w:bCs/>
          <w:color w:val="000000" w:themeColor="text1"/>
        </w:rPr>
        <w:t xml:space="preserve"> </w:t>
      </w:r>
      <w:r w:rsidR="00F448D1" w:rsidRPr="006E62DC">
        <w:rPr>
          <w:bCs/>
          <w:color w:val="000000" w:themeColor="text1"/>
        </w:rPr>
        <w:t>“</w:t>
      </w:r>
      <w:r w:rsidR="00F448D1" w:rsidRPr="006E62DC">
        <w:rPr>
          <w:color w:val="333333"/>
          <w:shd w:val="clear" w:color="auto" w:fill="FFFFFF"/>
        </w:rPr>
        <w:t>небанківською</w:t>
      </w:r>
      <w:r w:rsidR="00F448D1" w:rsidRPr="006E62DC">
        <w:rPr>
          <w:bCs/>
          <w:color w:val="000000" w:themeColor="text1"/>
        </w:rPr>
        <w:t>”</w:t>
      </w:r>
      <w:r>
        <w:rPr>
          <w:bCs/>
          <w:color w:val="000000" w:themeColor="text1"/>
        </w:rPr>
        <w:t xml:space="preserve"> виключити</w:t>
      </w:r>
      <w:r>
        <w:rPr>
          <w:bCs/>
          <w:color w:val="000000" w:themeColor="text1"/>
          <w:lang w:val="ru-RU"/>
        </w:rPr>
        <w:t>;</w:t>
      </w:r>
      <w:r w:rsidR="007339A6">
        <w:rPr>
          <w:bCs/>
          <w:color w:val="000000" w:themeColor="text1"/>
          <w:lang w:val="ru-RU"/>
        </w:rPr>
        <w:t xml:space="preserve"> </w:t>
      </w:r>
    </w:p>
    <w:p w14:paraId="692E47E7" w14:textId="50A65793" w:rsidR="00F448D1" w:rsidRPr="006E62DC" w:rsidRDefault="009B3190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85713C">
        <w:rPr>
          <w:bCs/>
          <w:color w:val="000000" w:themeColor="text1"/>
        </w:rPr>
        <w:t xml:space="preserve">в абзаці третьому </w:t>
      </w:r>
      <w:r>
        <w:rPr>
          <w:bCs/>
          <w:color w:val="000000" w:themeColor="text1"/>
          <w:lang w:val="ru-RU"/>
        </w:rPr>
        <w:t xml:space="preserve">слово </w:t>
      </w:r>
      <w:r w:rsidR="007339A6" w:rsidRPr="006E62DC">
        <w:rPr>
          <w:bCs/>
          <w:color w:val="000000" w:themeColor="text1"/>
        </w:rPr>
        <w:t>“</w:t>
      </w:r>
      <w:r w:rsidR="007339A6" w:rsidRPr="006E62DC">
        <w:rPr>
          <w:color w:val="333333"/>
          <w:shd w:val="clear" w:color="auto" w:fill="FFFFFF"/>
        </w:rPr>
        <w:t>небанківськ</w:t>
      </w:r>
      <w:r w:rsidR="007339A6">
        <w:rPr>
          <w:color w:val="333333"/>
          <w:shd w:val="clear" w:color="auto" w:fill="FFFFFF"/>
          <w:lang w:val="ru-RU"/>
        </w:rPr>
        <w:t>их</w:t>
      </w:r>
      <w:r w:rsidR="007339A6" w:rsidRPr="006E62DC">
        <w:rPr>
          <w:bCs/>
          <w:color w:val="000000" w:themeColor="text1"/>
        </w:rPr>
        <w:t>”</w:t>
      </w:r>
      <w:r w:rsidR="00F448D1" w:rsidRPr="006E62DC">
        <w:rPr>
          <w:bCs/>
          <w:color w:val="000000" w:themeColor="text1"/>
        </w:rPr>
        <w:t xml:space="preserve"> виключити;</w:t>
      </w:r>
    </w:p>
    <w:p w14:paraId="3BA47BF9" w14:textId="77777777" w:rsidR="003475BA" w:rsidRPr="006E62DC" w:rsidRDefault="003475BA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3ADBE8ED" w14:textId="40443530" w:rsidR="00F448D1" w:rsidRPr="006E62DC" w:rsidRDefault="00F448D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229</w:t>
      </w:r>
      <w:r w:rsidR="007B0FFC">
        <w:rPr>
          <w:bCs/>
          <w:color w:val="000000" w:themeColor="text1"/>
        </w:rPr>
        <w:t xml:space="preserve"> </w:t>
      </w:r>
      <w:r w:rsidR="007B0FFC" w:rsidRPr="006E62DC">
        <w:rPr>
          <w:bCs/>
          <w:color w:val="000000" w:themeColor="text1"/>
        </w:rPr>
        <w:t>слова</w:t>
      </w:r>
      <w:r w:rsidR="007B0FFC">
        <w:rPr>
          <w:bCs/>
          <w:color w:val="000000" w:themeColor="text1"/>
        </w:rPr>
        <w:t xml:space="preserve"> </w:t>
      </w:r>
      <w:r w:rsidR="007B0FFC" w:rsidRPr="006E62DC">
        <w:rPr>
          <w:bCs/>
          <w:color w:val="000000" w:themeColor="text1"/>
        </w:rPr>
        <w:t>“</w:t>
      </w:r>
      <w:r w:rsidR="007B0FFC" w:rsidRPr="006E62DC">
        <w:rPr>
          <w:color w:val="333333"/>
          <w:shd w:val="clear" w:color="auto" w:fill="FFFFFF"/>
        </w:rPr>
        <w:t>небанківська</w:t>
      </w:r>
      <w:r w:rsidR="007B0FFC" w:rsidRPr="006E62DC">
        <w:rPr>
          <w:bCs/>
          <w:color w:val="000000" w:themeColor="text1"/>
        </w:rPr>
        <w:t>”</w:t>
      </w:r>
      <w:r w:rsidR="007B0FFC">
        <w:rPr>
          <w:bCs/>
          <w:color w:val="000000" w:themeColor="text1"/>
        </w:rPr>
        <w:t xml:space="preserve">, </w:t>
      </w:r>
      <w:r w:rsidR="007B0FFC" w:rsidRPr="006E62DC">
        <w:rPr>
          <w:bCs/>
          <w:color w:val="000000" w:themeColor="text1"/>
        </w:rPr>
        <w:t>“</w:t>
      </w:r>
      <w:r w:rsidR="007B0FFC" w:rsidRPr="006E62DC">
        <w:rPr>
          <w:color w:val="333333"/>
          <w:shd w:val="clear" w:color="auto" w:fill="FFFFFF"/>
        </w:rPr>
        <w:t>небанківської</w:t>
      </w:r>
      <w:r w:rsidR="007B0FFC" w:rsidRPr="006E62DC">
        <w:rPr>
          <w:bCs/>
          <w:color w:val="000000" w:themeColor="text1"/>
        </w:rPr>
        <w:t>”</w:t>
      </w:r>
      <w:r w:rsidR="007B0FFC" w:rsidRPr="007B0FFC">
        <w:rPr>
          <w:bCs/>
          <w:color w:val="000000" w:themeColor="text1"/>
        </w:rPr>
        <w:t xml:space="preserve"> </w:t>
      </w:r>
      <w:r w:rsidR="007B0FFC" w:rsidRPr="006E62DC">
        <w:rPr>
          <w:bCs/>
          <w:color w:val="000000" w:themeColor="text1"/>
        </w:rPr>
        <w:t>виключити;</w:t>
      </w:r>
    </w:p>
    <w:p w14:paraId="359D2446" w14:textId="77777777" w:rsidR="00F448D1" w:rsidRPr="006E62DC" w:rsidRDefault="00F448D1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381C4A4E" w14:textId="60FC095A" w:rsidR="0065241F" w:rsidRPr="006E62DC" w:rsidRDefault="0065241F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у </w:t>
      </w:r>
      <w:r w:rsidR="00586CC7">
        <w:rPr>
          <w:bCs/>
          <w:color w:val="000000" w:themeColor="text1"/>
        </w:rPr>
        <w:t xml:space="preserve">першому реченні </w:t>
      </w:r>
      <w:r w:rsidRPr="006E62DC">
        <w:rPr>
          <w:bCs/>
          <w:color w:val="000000" w:themeColor="text1"/>
        </w:rPr>
        <w:t>пункт</w:t>
      </w:r>
      <w:r w:rsidR="00586CC7">
        <w:rPr>
          <w:bCs/>
          <w:color w:val="000000" w:themeColor="text1"/>
        </w:rPr>
        <w:t>у</w:t>
      </w:r>
      <w:r w:rsidRPr="006E62DC">
        <w:rPr>
          <w:bCs/>
          <w:color w:val="000000" w:themeColor="text1"/>
        </w:rPr>
        <w:t xml:space="preserve"> 230 слова “</w:t>
      </w:r>
      <w:r w:rsidRPr="006E62DC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38379128" w14:textId="77777777" w:rsidR="0065241F" w:rsidRPr="006E62DC" w:rsidRDefault="0065241F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66159A52" w14:textId="629BDB64" w:rsidR="000E7104" w:rsidRPr="006E62DC" w:rsidRDefault="00586CC7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у першому реченні </w:t>
      </w:r>
      <w:r w:rsidR="0065241F" w:rsidRPr="006E62DC">
        <w:rPr>
          <w:bCs/>
          <w:color w:val="000000" w:themeColor="text1"/>
        </w:rPr>
        <w:t>абзац</w:t>
      </w:r>
      <w:r>
        <w:rPr>
          <w:bCs/>
          <w:color w:val="000000" w:themeColor="text1"/>
        </w:rPr>
        <w:t>у</w:t>
      </w:r>
      <w:r w:rsidR="0065241F" w:rsidRPr="006E62DC">
        <w:rPr>
          <w:bCs/>
          <w:color w:val="000000" w:themeColor="text1"/>
        </w:rPr>
        <w:t xml:space="preserve"> першо</w:t>
      </w:r>
      <w:r>
        <w:rPr>
          <w:bCs/>
          <w:color w:val="000000" w:themeColor="text1"/>
        </w:rPr>
        <w:t>го</w:t>
      </w:r>
      <w:r w:rsidR="0065241F" w:rsidRPr="006E62DC">
        <w:rPr>
          <w:bCs/>
          <w:color w:val="000000" w:themeColor="text1"/>
        </w:rPr>
        <w:t xml:space="preserve"> пункту 231 слова “</w:t>
      </w:r>
      <w:r w:rsidR="0065241F" w:rsidRPr="006E62DC">
        <w:rPr>
          <w:color w:val="333333"/>
          <w:shd w:val="clear" w:color="auto" w:fill="FFFFFF"/>
        </w:rPr>
        <w:t>Небанківська фінансова</w:t>
      </w:r>
      <w:r w:rsidR="0065241F" w:rsidRPr="006E62DC">
        <w:rPr>
          <w:bCs/>
          <w:color w:val="000000" w:themeColor="text1"/>
        </w:rPr>
        <w:t>” замінити словом</w:t>
      </w:r>
      <w:r w:rsidR="0065241F" w:rsidRPr="006E62DC">
        <w:rPr>
          <w:bCs/>
          <w:color w:val="000000" w:themeColor="text1"/>
          <w:lang w:val="ru-RU"/>
        </w:rPr>
        <w:t xml:space="preserve"> “</w:t>
      </w:r>
      <w:r w:rsidR="0065241F" w:rsidRPr="006E62DC">
        <w:rPr>
          <w:bCs/>
          <w:color w:val="000000" w:themeColor="text1"/>
        </w:rPr>
        <w:t>Фінансова”</w:t>
      </w:r>
      <w:r w:rsidR="000E7104" w:rsidRPr="006E62DC">
        <w:rPr>
          <w:bCs/>
          <w:color w:val="000000" w:themeColor="text1"/>
        </w:rPr>
        <w:t>;</w:t>
      </w:r>
    </w:p>
    <w:p w14:paraId="01E220F7" w14:textId="77777777" w:rsidR="0065241F" w:rsidRPr="006E62DC" w:rsidRDefault="0065241F" w:rsidP="006E62DC">
      <w:pPr>
        <w:pStyle w:val="af3"/>
        <w:ind w:left="0" w:firstLine="567"/>
        <w:rPr>
          <w:bCs/>
          <w:color w:val="000000" w:themeColor="text1"/>
        </w:rPr>
      </w:pPr>
    </w:p>
    <w:p w14:paraId="097B43EB" w14:textId="16EA1EC6" w:rsidR="0065241F" w:rsidRPr="006E62DC" w:rsidRDefault="0065241F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у </w:t>
      </w:r>
      <w:r w:rsidR="00586CC7">
        <w:rPr>
          <w:bCs/>
          <w:color w:val="000000" w:themeColor="text1"/>
        </w:rPr>
        <w:t xml:space="preserve">першому реченні </w:t>
      </w:r>
      <w:r w:rsidRPr="006E62DC">
        <w:rPr>
          <w:bCs/>
          <w:color w:val="000000" w:themeColor="text1"/>
        </w:rPr>
        <w:t>пункт</w:t>
      </w:r>
      <w:r w:rsidR="00586CC7">
        <w:rPr>
          <w:bCs/>
          <w:color w:val="000000" w:themeColor="text1"/>
        </w:rPr>
        <w:t>у</w:t>
      </w:r>
      <w:r w:rsidRPr="006E62DC">
        <w:rPr>
          <w:bCs/>
          <w:color w:val="000000" w:themeColor="text1"/>
        </w:rPr>
        <w:t xml:space="preserve"> 232 слова “</w:t>
      </w:r>
      <w:r w:rsidRPr="006E62DC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0CE96CC3" w14:textId="77777777" w:rsidR="0065241F" w:rsidRPr="006E62DC" w:rsidRDefault="0065241F" w:rsidP="006E62DC">
      <w:pPr>
        <w:pStyle w:val="af3"/>
        <w:ind w:left="0" w:firstLine="567"/>
        <w:rPr>
          <w:bCs/>
          <w:color w:val="000000" w:themeColor="text1"/>
        </w:rPr>
      </w:pPr>
    </w:p>
    <w:p w14:paraId="41E8C627" w14:textId="6FC8C418" w:rsidR="0065241F" w:rsidRPr="006E62DC" w:rsidRDefault="0065241F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233:</w:t>
      </w:r>
    </w:p>
    <w:p w14:paraId="1C4D0704" w14:textId="77777777" w:rsidR="0065241F" w:rsidRPr="006E62DC" w:rsidRDefault="0065241F" w:rsidP="006E62DC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слова “</w:t>
      </w:r>
      <w:r w:rsidRPr="006E62DC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35619D84" w14:textId="7AC5F6A8" w:rsidR="0065241F" w:rsidRPr="006E62DC" w:rsidRDefault="0065241F" w:rsidP="006E62DC">
      <w:pPr>
        <w:pStyle w:val="af3"/>
        <w:ind w:left="0" w:firstLine="567"/>
        <w:jc w:val="left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 в абзаці другому слово “</w:t>
      </w:r>
      <w:r w:rsidRPr="006E62DC">
        <w:rPr>
          <w:color w:val="333333"/>
          <w:shd w:val="clear" w:color="auto" w:fill="FFFFFF"/>
        </w:rPr>
        <w:t>небанківською</w:t>
      </w:r>
      <w:r w:rsidRPr="006E62DC">
        <w:rPr>
          <w:bCs/>
          <w:color w:val="000000" w:themeColor="text1"/>
        </w:rPr>
        <w:t xml:space="preserve">” </w:t>
      </w:r>
      <w:r w:rsidR="001B2C94" w:rsidRPr="006E62DC">
        <w:rPr>
          <w:bCs/>
          <w:color w:val="000000" w:themeColor="text1"/>
        </w:rPr>
        <w:t>виключити</w:t>
      </w:r>
      <w:r w:rsidRPr="006E62DC">
        <w:rPr>
          <w:bCs/>
          <w:color w:val="000000" w:themeColor="text1"/>
        </w:rPr>
        <w:t>;</w:t>
      </w:r>
    </w:p>
    <w:p w14:paraId="072E29EA" w14:textId="77777777" w:rsidR="0065241F" w:rsidRPr="006E62DC" w:rsidRDefault="0065241F" w:rsidP="006E62DC">
      <w:pPr>
        <w:pStyle w:val="af3"/>
        <w:ind w:left="0" w:firstLine="567"/>
        <w:rPr>
          <w:bCs/>
          <w:color w:val="000000" w:themeColor="text1"/>
        </w:rPr>
      </w:pPr>
    </w:p>
    <w:p w14:paraId="61D07A18" w14:textId="49AF8255" w:rsidR="0065241F" w:rsidRPr="006E62DC" w:rsidRDefault="001B2C94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234:</w:t>
      </w:r>
    </w:p>
    <w:p w14:paraId="6A594E71" w14:textId="4E26FB4A" w:rsidR="00B773D7" w:rsidRDefault="001B2C94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</w:t>
      </w:r>
      <w:r w:rsidR="00B773D7">
        <w:rPr>
          <w:bCs/>
          <w:color w:val="000000" w:themeColor="text1"/>
        </w:rPr>
        <w:t>і</w:t>
      </w:r>
      <w:r w:rsidRPr="006E62DC">
        <w:rPr>
          <w:bCs/>
          <w:color w:val="000000" w:themeColor="text1"/>
        </w:rPr>
        <w:t xml:space="preserve"> першому</w:t>
      </w:r>
      <w:r w:rsidR="007B0FFC" w:rsidRPr="006E62DC">
        <w:rPr>
          <w:bCs/>
          <w:color w:val="000000" w:themeColor="text1"/>
        </w:rPr>
        <w:t xml:space="preserve"> </w:t>
      </w:r>
      <w:r w:rsidR="00485669" w:rsidRPr="006E62DC">
        <w:rPr>
          <w:bCs/>
          <w:color w:val="000000" w:themeColor="text1"/>
        </w:rPr>
        <w:t>слов</w:t>
      </w:r>
      <w:r w:rsidR="00485669">
        <w:rPr>
          <w:bCs/>
          <w:color w:val="000000" w:themeColor="text1"/>
        </w:rPr>
        <w:t xml:space="preserve">а </w:t>
      </w:r>
      <w:r w:rsidR="00485669" w:rsidRPr="006E62DC">
        <w:rPr>
          <w:bCs/>
          <w:color w:val="000000" w:themeColor="text1"/>
        </w:rPr>
        <w:t>“</w:t>
      </w:r>
      <w:r w:rsidR="00485669" w:rsidRPr="006E62DC">
        <w:rPr>
          <w:color w:val="333333"/>
          <w:shd w:val="clear" w:color="auto" w:fill="FFFFFF"/>
        </w:rPr>
        <w:t>небанківсько</w:t>
      </w:r>
      <w:r w:rsidR="00485669">
        <w:rPr>
          <w:color w:val="333333"/>
          <w:shd w:val="clear" w:color="auto" w:fill="FFFFFF"/>
        </w:rPr>
        <w:t>ю</w:t>
      </w:r>
      <w:r w:rsidR="00485669" w:rsidRPr="006E62DC">
        <w:rPr>
          <w:bCs/>
          <w:color w:val="000000" w:themeColor="text1"/>
        </w:rPr>
        <w:t>”</w:t>
      </w:r>
      <w:r w:rsidR="00485669">
        <w:rPr>
          <w:bCs/>
          <w:color w:val="000000" w:themeColor="text1"/>
        </w:rPr>
        <w:t>,</w:t>
      </w:r>
      <w:r w:rsidR="00485669" w:rsidRPr="006E62DC">
        <w:rPr>
          <w:bCs/>
          <w:color w:val="000000" w:themeColor="text1"/>
        </w:rPr>
        <w:t xml:space="preserve"> </w:t>
      </w:r>
      <w:r w:rsidR="007B0FFC" w:rsidRPr="006E62DC">
        <w:rPr>
          <w:bCs/>
          <w:color w:val="000000" w:themeColor="text1"/>
        </w:rPr>
        <w:t>“</w:t>
      </w:r>
      <w:r w:rsidR="007B0FFC" w:rsidRPr="006E62DC">
        <w:rPr>
          <w:color w:val="333333"/>
          <w:shd w:val="clear" w:color="auto" w:fill="FFFFFF"/>
        </w:rPr>
        <w:t>небанківської</w:t>
      </w:r>
      <w:r w:rsidR="007B0FFC" w:rsidRPr="006E62DC">
        <w:rPr>
          <w:bCs/>
          <w:color w:val="000000" w:themeColor="text1"/>
        </w:rPr>
        <w:t>” виключити;</w:t>
      </w:r>
    </w:p>
    <w:p w14:paraId="6D27C088" w14:textId="4AEDD38C" w:rsidR="001B2C94" w:rsidRDefault="00B773D7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абзаці другому слово </w:t>
      </w:r>
      <w:r w:rsidR="007B0FFC">
        <w:rPr>
          <w:bCs/>
          <w:color w:val="000000" w:themeColor="text1"/>
        </w:rPr>
        <w:t xml:space="preserve"> </w:t>
      </w:r>
      <w:r w:rsidRPr="006E62DC">
        <w:rPr>
          <w:bCs/>
          <w:color w:val="000000" w:themeColor="text1"/>
        </w:rPr>
        <w:t>“</w:t>
      </w:r>
      <w:r w:rsidRPr="006E62DC">
        <w:rPr>
          <w:color w:val="333333"/>
          <w:shd w:val="clear" w:color="auto" w:fill="FFFFFF"/>
        </w:rPr>
        <w:t>небанківсько</w:t>
      </w:r>
      <w:r>
        <w:rPr>
          <w:color w:val="333333"/>
          <w:shd w:val="clear" w:color="auto" w:fill="FFFFFF"/>
        </w:rPr>
        <w:t>ї</w:t>
      </w:r>
      <w:r w:rsidRPr="006E62DC">
        <w:rPr>
          <w:bCs/>
          <w:color w:val="000000" w:themeColor="text1"/>
        </w:rPr>
        <w:t>”</w:t>
      </w:r>
      <w:r>
        <w:rPr>
          <w:bCs/>
          <w:color w:val="000000" w:themeColor="text1"/>
        </w:rPr>
        <w:t xml:space="preserve"> виключити;</w:t>
      </w:r>
    </w:p>
    <w:p w14:paraId="10DDBE1C" w14:textId="77777777" w:rsidR="007B0FFC" w:rsidRPr="006E62DC" w:rsidRDefault="007B0FFC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15338871" w14:textId="7162FF6A" w:rsidR="001B2C94" w:rsidRPr="006E62DC" w:rsidRDefault="001B2C94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235 слова “</w:t>
      </w:r>
      <w:r w:rsidRPr="006E62DC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7DED84BC" w14:textId="77777777" w:rsidR="001B2C94" w:rsidRPr="006E62DC" w:rsidRDefault="001B2C94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3D2450AF" w14:textId="3E29F7DA" w:rsidR="001B2C94" w:rsidRPr="006E62DC" w:rsidRDefault="00A7318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239:</w:t>
      </w:r>
    </w:p>
    <w:p w14:paraId="28D4CE66" w14:textId="1AEED788" w:rsidR="00A73181" w:rsidRPr="006E62DC" w:rsidRDefault="00A73181" w:rsidP="00D01661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слово “</w:t>
      </w:r>
      <w:r w:rsidRPr="006E62DC">
        <w:rPr>
          <w:color w:val="333333"/>
          <w:shd w:val="clear" w:color="auto" w:fill="FFFFFF"/>
        </w:rPr>
        <w:t>небанківською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фінансовою”;</w:t>
      </w:r>
    </w:p>
    <w:p w14:paraId="06FEE8DD" w14:textId="710040AD" w:rsidR="00A73181" w:rsidRPr="006E62DC" w:rsidRDefault="00A73181" w:rsidP="00D01661">
      <w:pPr>
        <w:pStyle w:val="af3"/>
        <w:ind w:left="0" w:firstLine="567"/>
        <w:jc w:val="left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другому слово “</w:t>
      </w:r>
      <w:r w:rsidRPr="006E62DC">
        <w:rPr>
          <w:color w:val="333333"/>
          <w:shd w:val="clear" w:color="auto" w:fill="FFFFFF"/>
        </w:rPr>
        <w:t>небанківська</w:t>
      </w:r>
      <w:r w:rsidRPr="006E62DC">
        <w:rPr>
          <w:bCs/>
          <w:color w:val="000000" w:themeColor="text1"/>
        </w:rPr>
        <w:t>” виключити;</w:t>
      </w:r>
    </w:p>
    <w:p w14:paraId="1FCD6A50" w14:textId="488B70B7" w:rsidR="00A73181" w:rsidRPr="006E62DC" w:rsidRDefault="00A73181" w:rsidP="006E62DC">
      <w:pPr>
        <w:pStyle w:val="af3"/>
        <w:ind w:left="0" w:firstLine="567"/>
        <w:rPr>
          <w:bCs/>
          <w:color w:val="000000" w:themeColor="text1"/>
        </w:rPr>
      </w:pPr>
    </w:p>
    <w:p w14:paraId="03B3E086" w14:textId="7A5626D7" w:rsidR="00A73181" w:rsidRPr="006E62DC" w:rsidRDefault="00A73181" w:rsidP="006E62DC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242</w:t>
      </w:r>
      <w:r w:rsidR="005B43F3" w:rsidRPr="006E62DC">
        <w:rPr>
          <w:bCs/>
          <w:color w:val="000000" w:themeColor="text1"/>
        </w:rPr>
        <w:t xml:space="preserve"> слова </w:t>
      </w:r>
      <w:r w:rsidRPr="006E62DC">
        <w:rPr>
          <w:bCs/>
          <w:color w:val="000000" w:themeColor="text1"/>
        </w:rPr>
        <w:t>“</w:t>
      </w:r>
      <w:r w:rsidRPr="006E62DC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</w:t>
      </w:r>
      <w:r w:rsidR="005B43F3" w:rsidRPr="006E62DC">
        <w:rPr>
          <w:bCs/>
          <w:color w:val="000000" w:themeColor="text1"/>
        </w:rPr>
        <w:t>, “</w:t>
      </w:r>
      <w:r w:rsidR="005B43F3" w:rsidRPr="006E62DC">
        <w:rPr>
          <w:color w:val="333333"/>
          <w:shd w:val="clear" w:color="auto" w:fill="FFFFFF"/>
        </w:rPr>
        <w:t>небанківською</w:t>
      </w:r>
      <w:r w:rsidR="005B43F3" w:rsidRPr="006E62DC">
        <w:rPr>
          <w:bCs/>
          <w:color w:val="000000" w:themeColor="text1"/>
        </w:rPr>
        <w:t>”,  “</w:t>
      </w:r>
      <w:r w:rsidR="005B43F3" w:rsidRPr="001956EA">
        <w:rPr>
          <w:color w:val="333333"/>
          <w:shd w:val="clear" w:color="auto" w:fill="FFFFFF"/>
        </w:rPr>
        <w:t>небанківській</w:t>
      </w:r>
      <w:r w:rsidR="005B43F3" w:rsidRPr="006E62DC">
        <w:rPr>
          <w:bCs/>
          <w:color w:val="000000" w:themeColor="text1"/>
        </w:rPr>
        <w:t xml:space="preserve">” </w:t>
      </w:r>
      <w:r w:rsidRPr="006E62DC">
        <w:rPr>
          <w:bCs/>
          <w:color w:val="000000" w:themeColor="text1"/>
        </w:rPr>
        <w:t>виключити;</w:t>
      </w:r>
    </w:p>
    <w:p w14:paraId="561D107F" w14:textId="77777777" w:rsidR="005B43F3" w:rsidRPr="006E62DC" w:rsidRDefault="005B43F3" w:rsidP="001956EA">
      <w:pPr>
        <w:pStyle w:val="af3"/>
        <w:tabs>
          <w:tab w:val="left" w:pos="993"/>
        </w:tabs>
        <w:ind w:left="567"/>
        <w:rPr>
          <w:bCs/>
          <w:color w:val="000000" w:themeColor="text1"/>
        </w:rPr>
      </w:pPr>
    </w:p>
    <w:p w14:paraId="0A8EFD9C" w14:textId="58A2625D" w:rsidR="00A73181" w:rsidRPr="006E62DC" w:rsidRDefault="00A7318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3 пункту 243 слово “</w:t>
      </w:r>
      <w:r w:rsidRPr="006E62DC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68A47AB3" w14:textId="77777777" w:rsidR="00A73181" w:rsidRPr="006E62DC" w:rsidRDefault="00A7318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03FC3435" w14:textId="4D44D0CC" w:rsidR="00A73181" w:rsidRPr="006E62DC" w:rsidRDefault="00A7318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пункту 244 слово “</w:t>
      </w:r>
      <w:r w:rsidRPr="001956EA">
        <w:rPr>
          <w:color w:val="333333"/>
          <w:shd w:val="clear" w:color="auto" w:fill="FFFFFF"/>
        </w:rPr>
        <w:t>небанківську</w:t>
      </w:r>
      <w:r w:rsidRPr="006E62DC">
        <w:rPr>
          <w:bCs/>
          <w:color w:val="000000" w:themeColor="text1"/>
        </w:rPr>
        <w:t>” виключити;</w:t>
      </w:r>
    </w:p>
    <w:p w14:paraId="41759FF5" w14:textId="77777777" w:rsidR="00A73181" w:rsidRPr="001956EA" w:rsidRDefault="00A73181" w:rsidP="006E62DC">
      <w:pPr>
        <w:pStyle w:val="af3"/>
        <w:ind w:left="0" w:firstLine="567"/>
        <w:rPr>
          <w:bCs/>
          <w:color w:val="000000" w:themeColor="text1"/>
        </w:rPr>
      </w:pPr>
    </w:p>
    <w:p w14:paraId="640B03F7" w14:textId="0DDCCA57" w:rsidR="00A73181" w:rsidRPr="006E62DC" w:rsidRDefault="00A7318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 пункт</w:t>
      </w:r>
      <w:r w:rsidR="008B3805">
        <w:rPr>
          <w:bCs/>
          <w:color w:val="000000" w:themeColor="text1"/>
        </w:rPr>
        <w:t>ів</w:t>
      </w:r>
      <w:r w:rsidRPr="006E62DC">
        <w:rPr>
          <w:bCs/>
          <w:color w:val="000000" w:themeColor="text1"/>
        </w:rPr>
        <w:t xml:space="preserve"> 246</w:t>
      </w:r>
      <w:r w:rsidR="008B3805">
        <w:rPr>
          <w:bCs/>
          <w:color w:val="000000" w:themeColor="text1"/>
        </w:rPr>
        <w:t>, 247</w:t>
      </w:r>
      <w:r w:rsidRPr="006E62DC">
        <w:rPr>
          <w:bCs/>
          <w:color w:val="000000" w:themeColor="text1"/>
        </w:rPr>
        <w:t xml:space="preserve"> слово “</w:t>
      </w:r>
      <w:r w:rsidRPr="001956EA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132AA631" w14:textId="77777777" w:rsidR="00A73181" w:rsidRPr="001956EA" w:rsidRDefault="00A73181" w:rsidP="00AD77A5">
      <w:pPr>
        <w:pStyle w:val="af3"/>
        <w:ind w:left="0"/>
        <w:rPr>
          <w:bCs/>
          <w:color w:val="000000" w:themeColor="text1"/>
        </w:rPr>
      </w:pPr>
    </w:p>
    <w:p w14:paraId="01101FDD" w14:textId="761C2FDD" w:rsidR="00A73181" w:rsidRPr="006E62DC" w:rsidRDefault="00A7318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248:</w:t>
      </w:r>
    </w:p>
    <w:p w14:paraId="116814B5" w14:textId="7AE5AB8A" w:rsidR="00A73181" w:rsidRPr="006E62DC" w:rsidRDefault="00A73181" w:rsidP="00D01661">
      <w:pPr>
        <w:ind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слово “</w:t>
      </w:r>
      <w:r w:rsidRPr="006E62DC">
        <w:rPr>
          <w:color w:val="333333"/>
        </w:rPr>
        <w:t>небанківській</w:t>
      </w:r>
      <w:r w:rsidRPr="006E62DC">
        <w:rPr>
          <w:bCs/>
          <w:color w:val="000000" w:themeColor="text1"/>
        </w:rPr>
        <w:t>” виключити;</w:t>
      </w:r>
    </w:p>
    <w:p w14:paraId="46D149A9" w14:textId="02B6152C" w:rsidR="00A73181" w:rsidRPr="006E62DC" w:rsidRDefault="00A73181" w:rsidP="00D01661">
      <w:pPr>
        <w:ind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</w:t>
      </w:r>
      <w:r w:rsidR="00E84F97" w:rsidRPr="006E62DC">
        <w:rPr>
          <w:bCs/>
          <w:color w:val="000000" w:themeColor="text1"/>
        </w:rPr>
        <w:t>ах</w:t>
      </w:r>
      <w:r w:rsidRPr="006E62DC">
        <w:rPr>
          <w:bCs/>
          <w:color w:val="000000" w:themeColor="text1"/>
        </w:rPr>
        <w:t xml:space="preserve"> 1</w:t>
      </w:r>
      <w:r w:rsidR="00E84F97" w:rsidRPr="006E62DC">
        <w:rPr>
          <w:bCs/>
          <w:color w:val="000000" w:themeColor="text1"/>
        </w:rPr>
        <w:t>, 2</w:t>
      </w:r>
      <w:r w:rsidRPr="006E62DC">
        <w:rPr>
          <w:bCs/>
          <w:color w:val="000000" w:themeColor="text1"/>
        </w:rPr>
        <w:t xml:space="preserve"> слово “</w:t>
      </w:r>
      <w:r w:rsidRPr="001956EA">
        <w:rPr>
          <w:color w:val="333333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  <w:r w:rsidR="00E84F97" w:rsidRPr="006E62DC">
        <w:rPr>
          <w:bCs/>
          <w:color w:val="000000" w:themeColor="text1"/>
        </w:rPr>
        <w:t xml:space="preserve"> </w:t>
      </w:r>
    </w:p>
    <w:p w14:paraId="15C6770E" w14:textId="77777777" w:rsidR="00A73181" w:rsidRPr="001956EA" w:rsidRDefault="00A73181" w:rsidP="006E62DC">
      <w:pPr>
        <w:pStyle w:val="af3"/>
        <w:ind w:left="0" w:firstLine="567"/>
        <w:rPr>
          <w:bCs/>
          <w:color w:val="000000" w:themeColor="text1"/>
        </w:rPr>
      </w:pPr>
    </w:p>
    <w:p w14:paraId="561B8FC1" w14:textId="51A2D399" w:rsidR="00A73181" w:rsidRPr="006E62DC" w:rsidRDefault="00A7318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249:</w:t>
      </w:r>
    </w:p>
    <w:p w14:paraId="6E9C70EE" w14:textId="1B7FF698" w:rsidR="00A73181" w:rsidRPr="006E62DC" w:rsidRDefault="00A7318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слова “</w:t>
      </w:r>
      <w:r w:rsidRPr="001956EA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”, “</w:t>
      </w:r>
      <w:r w:rsidRPr="001956EA">
        <w:rPr>
          <w:color w:val="333333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1723D447" w14:textId="773B4861" w:rsidR="00A73181" w:rsidRPr="006E62DC" w:rsidRDefault="00A7318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1 слова “</w:t>
      </w:r>
      <w:r w:rsidRPr="006E62DC">
        <w:rPr>
          <w:color w:val="333333"/>
        </w:rPr>
        <w:t>небанківською</w:t>
      </w:r>
      <w:r w:rsidRPr="006E62DC">
        <w:rPr>
          <w:bCs/>
          <w:color w:val="000000" w:themeColor="text1"/>
        </w:rPr>
        <w:t>”, “</w:t>
      </w:r>
      <w:r w:rsidRPr="001956EA">
        <w:rPr>
          <w:color w:val="333333"/>
        </w:rPr>
        <w:t>небанківських</w:t>
      </w:r>
      <w:r w:rsidRPr="006E62DC">
        <w:rPr>
          <w:bCs/>
          <w:color w:val="000000" w:themeColor="text1"/>
        </w:rPr>
        <w:t>” виключити;</w:t>
      </w:r>
    </w:p>
    <w:p w14:paraId="1CF300EE" w14:textId="4B0B1A9C" w:rsidR="00A73181" w:rsidRPr="006E62DC" w:rsidRDefault="00A7318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 слово “</w:t>
      </w:r>
      <w:r w:rsidRPr="001956EA">
        <w:rPr>
          <w:color w:val="333333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0408B1C3" w14:textId="77777777" w:rsidR="00A73181" w:rsidRPr="006E62DC" w:rsidRDefault="00A7318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6DA5A808" w14:textId="5E5109BE" w:rsidR="00A73181" w:rsidRPr="006E62DC" w:rsidRDefault="00A7318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250:</w:t>
      </w:r>
    </w:p>
    <w:p w14:paraId="65EFA280" w14:textId="1C6ED4F4" w:rsidR="00FE36C2" w:rsidRPr="006E62DC" w:rsidRDefault="00FE36C2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в абзаці першому слова </w:t>
      </w:r>
      <w:r w:rsidRPr="00222878">
        <w:rPr>
          <w:bCs/>
          <w:color w:val="000000" w:themeColor="text1"/>
        </w:rPr>
        <w:t>“</w:t>
      </w:r>
      <w:r w:rsidRPr="00AD77A5">
        <w:rPr>
          <w:color w:val="333333"/>
          <w:shd w:val="clear" w:color="auto" w:fill="FFFFFF"/>
        </w:rPr>
        <w:t>Небанківська фінансова</w:t>
      </w:r>
      <w:r w:rsidRPr="00222878">
        <w:rPr>
          <w:bCs/>
          <w:color w:val="000000" w:themeColor="text1"/>
        </w:rPr>
        <w:t xml:space="preserve">” </w:t>
      </w:r>
      <w:r w:rsidRPr="006E62DC">
        <w:rPr>
          <w:bCs/>
          <w:color w:val="000000" w:themeColor="text1"/>
        </w:rPr>
        <w:t>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62EC5F6B" w14:textId="4BD6475B" w:rsidR="00FE36C2" w:rsidRPr="006E62DC" w:rsidRDefault="00FE36C2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 слова “</w:t>
      </w:r>
      <w:r w:rsidRPr="001956EA">
        <w:rPr>
          <w:color w:val="333333"/>
        </w:rPr>
        <w:t>небанківською</w:t>
      </w:r>
      <w:r w:rsidRPr="006E62DC">
        <w:rPr>
          <w:bCs/>
          <w:color w:val="000000" w:themeColor="text1"/>
        </w:rPr>
        <w:t>”, “</w:t>
      </w:r>
      <w:r w:rsidRPr="001956EA">
        <w:rPr>
          <w:color w:val="333333"/>
        </w:rPr>
        <w:t>небанківських</w:t>
      </w:r>
      <w:r w:rsidRPr="006E62DC">
        <w:rPr>
          <w:bCs/>
          <w:color w:val="000000" w:themeColor="text1"/>
        </w:rPr>
        <w:t>” виключити;</w:t>
      </w:r>
    </w:p>
    <w:p w14:paraId="767C44AC" w14:textId="77777777" w:rsidR="00FE36C2" w:rsidRPr="006E62DC" w:rsidRDefault="00FE36C2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00222457" w14:textId="20F6A0E0" w:rsidR="007339A6" w:rsidRDefault="007339A6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у підпункті </w:t>
      </w:r>
      <w:r>
        <w:rPr>
          <w:bCs/>
          <w:color w:val="000000" w:themeColor="text1"/>
          <w:lang w:val="ru-RU"/>
        </w:rPr>
        <w:t>3</w:t>
      </w:r>
      <w:r w:rsidRPr="006E62DC">
        <w:rPr>
          <w:bCs/>
          <w:color w:val="000000" w:themeColor="text1"/>
        </w:rPr>
        <w:t xml:space="preserve"> пункту 25</w:t>
      </w:r>
      <w:r>
        <w:rPr>
          <w:bCs/>
          <w:color w:val="000000" w:themeColor="text1"/>
          <w:lang w:val="ru-RU"/>
        </w:rPr>
        <w:t>1</w:t>
      </w:r>
      <w:r w:rsidRPr="006E62DC">
        <w:rPr>
          <w:bCs/>
          <w:color w:val="000000" w:themeColor="text1"/>
        </w:rPr>
        <w:t xml:space="preserve"> слово “</w:t>
      </w:r>
      <w:r w:rsidRPr="001956EA">
        <w:rPr>
          <w:color w:val="333333"/>
          <w:shd w:val="clear" w:color="auto" w:fill="FFFFFF"/>
        </w:rPr>
        <w:t>небанківськ</w:t>
      </w:r>
      <w:r>
        <w:rPr>
          <w:color w:val="333333"/>
          <w:shd w:val="clear" w:color="auto" w:fill="FFFFFF"/>
        </w:rPr>
        <w:t>ій</w:t>
      </w:r>
      <w:r w:rsidRPr="006E62DC">
        <w:rPr>
          <w:bCs/>
          <w:color w:val="000000" w:themeColor="text1"/>
        </w:rPr>
        <w:t>” виключити;</w:t>
      </w:r>
    </w:p>
    <w:p w14:paraId="30867F60" w14:textId="77777777" w:rsidR="007339A6" w:rsidRDefault="007339A6" w:rsidP="007339A6">
      <w:pPr>
        <w:pStyle w:val="af3"/>
        <w:tabs>
          <w:tab w:val="left" w:pos="993"/>
        </w:tabs>
        <w:ind w:left="567"/>
        <w:rPr>
          <w:bCs/>
          <w:color w:val="000000" w:themeColor="text1"/>
        </w:rPr>
      </w:pPr>
    </w:p>
    <w:p w14:paraId="4054A4A7" w14:textId="5BB9C0B1" w:rsidR="00A73181" w:rsidRPr="006E62DC" w:rsidRDefault="00936A4B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 пункту 252 слово “</w:t>
      </w:r>
      <w:r w:rsidRPr="001956EA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51189AD2" w14:textId="77777777" w:rsidR="00936A4B" w:rsidRPr="006E62DC" w:rsidRDefault="00936A4B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3EDE9BA7" w14:textId="0FB56676" w:rsidR="00936A4B" w:rsidRPr="006E62DC" w:rsidRDefault="00936A4B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253:</w:t>
      </w:r>
    </w:p>
    <w:p w14:paraId="13F56DDD" w14:textId="5A24E8F1" w:rsidR="005B43F3" w:rsidRPr="006E62DC" w:rsidRDefault="005B43F3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слово “</w:t>
      </w:r>
      <w:r w:rsidRPr="001956EA">
        <w:rPr>
          <w:color w:val="333333"/>
        </w:rPr>
        <w:t>небанківській</w:t>
      </w:r>
      <w:r w:rsidRPr="006E62DC">
        <w:rPr>
          <w:bCs/>
          <w:color w:val="000000" w:themeColor="text1"/>
        </w:rPr>
        <w:t>” виключити;</w:t>
      </w:r>
    </w:p>
    <w:p w14:paraId="49846F1B" w14:textId="681BBDEE" w:rsidR="005B43F3" w:rsidRPr="006E62DC" w:rsidRDefault="005B43F3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lastRenderedPageBreak/>
        <w:t>у підпункті 1 слово “</w:t>
      </w:r>
      <w:r w:rsidRPr="001956EA">
        <w:rPr>
          <w:color w:val="333333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2E7F85BA" w14:textId="68C88D93" w:rsidR="00936A4B" w:rsidRPr="006E62DC" w:rsidRDefault="005B43F3" w:rsidP="006E62DC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 слово “</w:t>
      </w:r>
      <w:r w:rsidRPr="001956EA">
        <w:rPr>
          <w:color w:val="333333"/>
        </w:rPr>
        <w:t>небанківська</w:t>
      </w:r>
      <w:r w:rsidRPr="006E62DC">
        <w:rPr>
          <w:bCs/>
          <w:color w:val="000000" w:themeColor="text1"/>
        </w:rPr>
        <w:t>” виключити;</w:t>
      </w:r>
    </w:p>
    <w:p w14:paraId="5BDF602F" w14:textId="77777777" w:rsidR="00936A4B" w:rsidRPr="006E62DC" w:rsidRDefault="00936A4B" w:rsidP="006E62DC">
      <w:pPr>
        <w:pStyle w:val="af3"/>
        <w:ind w:left="0" w:firstLine="567"/>
        <w:rPr>
          <w:bCs/>
          <w:color w:val="000000" w:themeColor="text1"/>
        </w:rPr>
      </w:pPr>
    </w:p>
    <w:p w14:paraId="6712E906" w14:textId="3BDEC0D9" w:rsidR="00936A4B" w:rsidRPr="006E62DC" w:rsidRDefault="004327BD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254:</w:t>
      </w:r>
    </w:p>
    <w:p w14:paraId="4DB928AE" w14:textId="48DA9B02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слово “</w:t>
      </w:r>
      <w:r w:rsidRPr="001956EA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0579726C" w14:textId="5B08D57F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другому слова “</w:t>
      </w:r>
      <w:r w:rsidRPr="001956EA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5262CD36" w14:textId="165543E4" w:rsidR="004327BD" w:rsidRPr="006E62DC" w:rsidRDefault="004327BD" w:rsidP="006E62DC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 слово “</w:t>
      </w:r>
      <w:r w:rsidRPr="006E62DC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6B991933" w14:textId="77777777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4EA07C81" w14:textId="5E4B42B5" w:rsidR="004327BD" w:rsidRPr="006E62DC" w:rsidRDefault="004327BD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255:</w:t>
      </w:r>
    </w:p>
    <w:p w14:paraId="5147E639" w14:textId="3CFB990D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слова “</w:t>
      </w:r>
      <w:r w:rsidRPr="006E62DC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1B2B4AF0" w14:textId="6182291B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другому слово “</w:t>
      </w:r>
      <w:r w:rsidRPr="006E62DC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084AF146" w14:textId="77777777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66AAF203" w14:textId="17DC1DEB" w:rsidR="004327BD" w:rsidRPr="006E62DC" w:rsidRDefault="004327BD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256:</w:t>
      </w:r>
    </w:p>
    <w:p w14:paraId="72748275" w14:textId="12E5901A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слова “</w:t>
      </w:r>
      <w:r w:rsidRPr="001956EA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0BD60240" w14:textId="7F4EA78D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слова “</w:t>
      </w:r>
      <w:r w:rsidRPr="006E62DC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”, “</w:t>
      </w:r>
      <w:r w:rsidRPr="001956EA">
        <w:rPr>
          <w:color w:val="333333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077ECC04" w14:textId="77777777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7E3AC2A4" w14:textId="180A5FB5" w:rsidR="004F58C1" w:rsidRDefault="004327BD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підпунктах 2, 5 пункту 257</w:t>
      </w:r>
      <w:r w:rsidR="004F58C1" w:rsidRPr="004F58C1">
        <w:rPr>
          <w:bCs/>
          <w:color w:val="000000" w:themeColor="text1"/>
        </w:rPr>
        <w:t xml:space="preserve"> </w:t>
      </w:r>
      <w:r w:rsidR="004F58C1" w:rsidRPr="006E62DC">
        <w:rPr>
          <w:bCs/>
          <w:color w:val="000000" w:themeColor="text1"/>
        </w:rPr>
        <w:t>слово “</w:t>
      </w:r>
      <w:r w:rsidR="004F58C1" w:rsidRPr="001956EA">
        <w:rPr>
          <w:color w:val="333333"/>
        </w:rPr>
        <w:t>небанківської</w:t>
      </w:r>
      <w:r w:rsidR="004F58C1" w:rsidRPr="006E62DC">
        <w:rPr>
          <w:bCs/>
          <w:color w:val="000000" w:themeColor="text1"/>
        </w:rPr>
        <w:t>” виключити</w:t>
      </w:r>
      <w:r w:rsidR="004F58C1">
        <w:rPr>
          <w:bCs/>
          <w:color w:val="000000" w:themeColor="text1"/>
        </w:rPr>
        <w:t>;</w:t>
      </w:r>
    </w:p>
    <w:p w14:paraId="4A827010" w14:textId="77777777" w:rsidR="004F58C1" w:rsidRDefault="004F58C1" w:rsidP="00AD77A5">
      <w:pPr>
        <w:pStyle w:val="af3"/>
        <w:tabs>
          <w:tab w:val="left" w:pos="993"/>
        </w:tabs>
        <w:ind w:left="567"/>
        <w:rPr>
          <w:bCs/>
          <w:color w:val="000000" w:themeColor="text1"/>
        </w:rPr>
      </w:pPr>
    </w:p>
    <w:p w14:paraId="2AC9EA61" w14:textId="5681FDD6" w:rsidR="004327BD" w:rsidRPr="006E62DC" w:rsidRDefault="004327BD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 </w:t>
      </w:r>
      <w:r w:rsidR="004F58C1">
        <w:rPr>
          <w:bCs/>
          <w:color w:val="000000" w:themeColor="text1"/>
        </w:rPr>
        <w:t xml:space="preserve">у </w:t>
      </w:r>
      <w:r w:rsidR="007B0FFC" w:rsidRPr="006E62DC">
        <w:rPr>
          <w:bCs/>
          <w:color w:val="000000" w:themeColor="text1"/>
        </w:rPr>
        <w:t>підпункті 2 пункту 258</w:t>
      </w:r>
      <w:r w:rsidR="007B0FFC">
        <w:rPr>
          <w:bCs/>
          <w:color w:val="000000" w:themeColor="text1"/>
        </w:rPr>
        <w:t xml:space="preserve"> </w:t>
      </w:r>
      <w:r w:rsidRPr="006E62DC">
        <w:rPr>
          <w:bCs/>
          <w:color w:val="000000" w:themeColor="text1"/>
        </w:rPr>
        <w:t>слово “</w:t>
      </w:r>
      <w:r w:rsidRPr="001956EA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2D26E51F" w14:textId="77777777" w:rsidR="004327BD" w:rsidRPr="006E62DC" w:rsidRDefault="004327BD" w:rsidP="006E62DC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027B7B8D" w14:textId="230CC77A" w:rsidR="000C13AE" w:rsidRPr="006E62DC" w:rsidRDefault="000C13AE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259 слова “</w:t>
      </w:r>
      <w:r w:rsidRPr="001956EA">
        <w:rPr>
          <w:color w:val="333333"/>
        </w:rPr>
        <w:t>небанківській</w:t>
      </w:r>
      <w:r w:rsidRPr="006E62DC">
        <w:rPr>
          <w:bCs/>
          <w:color w:val="000000" w:themeColor="text1"/>
        </w:rPr>
        <w:t>”, “</w:t>
      </w:r>
      <w:r w:rsidRPr="001956EA">
        <w:rPr>
          <w:color w:val="333333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4746561F" w14:textId="77777777" w:rsidR="000C13AE" w:rsidRPr="001956EA" w:rsidRDefault="000C13AE" w:rsidP="001956EA">
      <w:pPr>
        <w:pStyle w:val="af3"/>
        <w:ind w:left="0" w:firstLine="567"/>
        <w:rPr>
          <w:bCs/>
          <w:color w:val="000000" w:themeColor="text1"/>
        </w:rPr>
      </w:pPr>
    </w:p>
    <w:p w14:paraId="3C4D5B54" w14:textId="692DE78D" w:rsidR="000C13AE" w:rsidRPr="006E62DC" w:rsidRDefault="000C13AE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260:</w:t>
      </w:r>
    </w:p>
    <w:p w14:paraId="2817F9B4" w14:textId="25281B9B" w:rsidR="000C13AE" w:rsidRPr="006E62DC" w:rsidRDefault="000C13AE" w:rsidP="00D01661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слова “</w:t>
      </w:r>
      <w:r w:rsidRPr="001956EA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0EB7C315" w14:textId="60CA01FA" w:rsidR="000C13AE" w:rsidRPr="00B72B9B" w:rsidRDefault="000C13AE" w:rsidP="00D01661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в абзаці </w:t>
      </w:r>
      <w:r w:rsidR="00B72B9B" w:rsidRPr="00485669">
        <w:rPr>
          <w:bCs/>
          <w:color w:val="000000" w:themeColor="text1"/>
        </w:rPr>
        <w:t>четвертому</w:t>
      </w:r>
      <w:r w:rsidR="00B72B9B" w:rsidRPr="00B72B9B">
        <w:rPr>
          <w:bCs/>
          <w:color w:val="000000" w:themeColor="text1"/>
        </w:rPr>
        <w:t xml:space="preserve"> </w:t>
      </w:r>
      <w:r w:rsidRPr="00B72B9B">
        <w:rPr>
          <w:bCs/>
          <w:color w:val="000000" w:themeColor="text1"/>
        </w:rPr>
        <w:t>слова “</w:t>
      </w:r>
      <w:r w:rsidRPr="00EA7186">
        <w:rPr>
          <w:color w:val="333333"/>
        </w:rPr>
        <w:t>небанківської</w:t>
      </w:r>
      <w:r w:rsidRPr="005F4A2E">
        <w:rPr>
          <w:bCs/>
          <w:color w:val="000000" w:themeColor="text1"/>
        </w:rPr>
        <w:t>”, “</w:t>
      </w:r>
      <w:r w:rsidRPr="005F4A2E">
        <w:rPr>
          <w:color w:val="333333"/>
        </w:rPr>
        <w:t>небанківською</w:t>
      </w:r>
      <w:r w:rsidRPr="00DA5BB7">
        <w:rPr>
          <w:bCs/>
          <w:color w:val="000000" w:themeColor="text1"/>
        </w:rPr>
        <w:t xml:space="preserve">” </w:t>
      </w:r>
      <w:r w:rsidRPr="00B72B9B">
        <w:rPr>
          <w:bCs/>
          <w:color w:val="000000" w:themeColor="text1"/>
        </w:rPr>
        <w:t>виключити;</w:t>
      </w:r>
    </w:p>
    <w:p w14:paraId="5797E569" w14:textId="6BD73CF0" w:rsidR="000C13AE" w:rsidRPr="00EA7186" w:rsidRDefault="000C13AE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EA7186">
        <w:rPr>
          <w:bCs/>
          <w:color w:val="000000" w:themeColor="text1"/>
        </w:rPr>
        <w:t xml:space="preserve">в абзаці </w:t>
      </w:r>
      <w:r w:rsidR="00B72B9B" w:rsidRPr="00AD77A5">
        <w:rPr>
          <w:bCs/>
          <w:color w:val="000000" w:themeColor="text1"/>
        </w:rPr>
        <w:t>п'ятому</w:t>
      </w:r>
      <w:r w:rsidR="00B72B9B" w:rsidRPr="00B72B9B">
        <w:rPr>
          <w:bCs/>
          <w:color w:val="000000" w:themeColor="text1"/>
        </w:rPr>
        <w:t xml:space="preserve"> </w:t>
      </w:r>
      <w:r w:rsidRPr="00B72B9B">
        <w:rPr>
          <w:bCs/>
          <w:color w:val="000000" w:themeColor="text1"/>
        </w:rPr>
        <w:t>слово “</w:t>
      </w:r>
      <w:r w:rsidRPr="00EA7186">
        <w:rPr>
          <w:color w:val="333333"/>
        </w:rPr>
        <w:t>небанківської</w:t>
      </w:r>
      <w:r w:rsidRPr="00B72B9B">
        <w:rPr>
          <w:bCs/>
          <w:color w:val="000000" w:themeColor="text1"/>
        </w:rPr>
        <w:t>” виключити;</w:t>
      </w:r>
    </w:p>
    <w:p w14:paraId="304C1FAE" w14:textId="715BD5AD" w:rsidR="000C13AE" w:rsidRPr="005F4A2E" w:rsidRDefault="000C13AE" w:rsidP="001956EA">
      <w:pPr>
        <w:pStyle w:val="af3"/>
        <w:ind w:left="0" w:firstLine="567"/>
        <w:rPr>
          <w:bCs/>
          <w:color w:val="000000" w:themeColor="text1"/>
        </w:rPr>
      </w:pPr>
    </w:p>
    <w:p w14:paraId="2118F965" w14:textId="44B02BB5" w:rsidR="000C13AE" w:rsidRPr="006E62DC" w:rsidRDefault="000C13AE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підпунктах 3, 6 пункту 261 слово “</w:t>
      </w:r>
      <w:r w:rsidRPr="001956EA">
        <w:rPr>
          <w:color w:val="333333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323D344F" w14:textId="77777777" w:rsidR="000C13AE" w:rsidRPr="006E62DC" w:rsidRDefault="000C13AE" w:rsidP="006E62DC">
      <w:pPr>
        <w:pStyle w:val="af3"/>
        <w:ind w:left="0" w:firstLine="567"/>
        <w:rPr>
          <w:bCs/>
          <w:color w:val="000000" w:themeColor="text1"/>
        </w:rPr>
      </w:pPr>
    </w:p>
    <w:p w14:paraId="0229CFB1" w14:textId="6243E1EC" w:rsidR="000C13AE" w:rsidRPr="006E62DC" w:rsidRDefault="000C13AE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2 пункту 262 слово “</w:t>
      </w:r>
      <w:r w:rsidRPr="001956EA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18289189" w14:textId="77777777" w:rsidR="000C13AE" w:rsidRPr="001956EA" w:rsidRDefault="000C13AE" w:rsidP="001956EA">
      <w:pPr>
        <w:pStyle w:val="af3"/>
        <w:ind w:left="0" w:firstLine="567"/>
        <w:rPr>
          <w:bCs/>
          <w:color w:val="000000" w:themeColor="text1"/>
        </w:rPr>
      </w:pPr>
    </w:p>
    <w:p w14:paraId="613EF64C" w14:textId="6C4DF64B" w:rsidR="000C13AE" w:rsidRDefault="000C13AE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263 слово “</w:t>
      </w:r>
      <w:r w:rsidRPr="001956EA">
        <w:rPr>
          <w:color w:val="333333"/>
          <w:shd w:val="clear" w:color="auto" w:fill="FFFFFF"/>
        </w:rPr>
        <w:t>небанківській</w:t>
      </w:r>
      <w:r w:rsidRPr="006E62DC">
        <w:rPr>
          <w:bCs/>
          <w:color w:val="000000" w:themeColor="text1"/>
        </w:rPr>
        <w:t>” виключити;</w:t>
      </w:r>
    </w:p>
    <w:p w14:paraId="5E06A1FD" w14:textId="77777777" w:rsidR="001956EA" w:rsidRPr="001956EA" w:rsidRDefault="001956EA" w:rsidP="001956EA">
      <w:pPr>
        <w:pStyle w:val="af3"/>
        <w:rPr>
          <w:bCs/>
          <w:color w:val="000000" w:themeColor="text1"/>
        </w:rPr>
      </w:pPr>
    </w:p>
    <w:p w14:paraId="1ABAF9C9" w14:textId="34AB9737" w:rsidR="000C13AE" w:rsidRPr="006E62DC" w:rsidRDefault="00E84F97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264:</w:t>
      </w:r>
    </w:p>
    <w:p w14:paraId="35D4E003" w14:textId="49C5EF66" w:rsidR="00E84F97" w:rsidRPr="006E62DC" w:rsidRDefault="00E84F97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 слово “</w:t>
      </w:r>
      <w:r w:rsidRPr="001956EA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497DEAE1" w14:textId="08DECB4B" w:rsidR="00E84F97" w:rsidRPr="006E62DC" w:rsidRDefault="00E84F97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1 слово “</w:t>
      </w:r>
      <w:r w:rsidRPr="001956EA">
        <w:rPr>
          <w:color w:val="333333"/>
          <w:shd w:val="clear" w:color="auto" w:fill="FFFFFF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6629BF4E" w14:textId="77777777" w:rsidR="00E84F97" w:rsidRPr="006E62DC" w:rsidRDefault="00E84F97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2DE6C402" w14:textId="54FD7674" w:rsidR="00E84F97" w:rsidRDefault="00E84F97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у </w:t>
      </w:r>
      <w:r w:rsidR="00485669" w:rsidRPr="006E62DC">
        <w:rPr>
          <w:bCs/>
          <w:color w:val="000000" w:themeColor="text1"/>
        </w:rPr>
        <w:t>пункт</w:t>
      </w:r>
      <w:r w:rsidR="00485669">
        <w:rPr>
          <w:bCs/>
          <w:color w:val="000000" w:themeColor="text1"/>
        </w:rPr>
        <w:t xml:space="preserve">і </w:t>
      </w:r>
      <w:r w:rsidRPr="006E62DC">
        <w:rPr>
          <w:bCs/>
          <w:color w:val="000000" w:themeColor="text1"/>
        </w:rPr>
        <w:t>265</w:t>
      </w:r>
      <w:r w:rsidR="007B0FFC">
        <w:rPr>
          <w:bCs/>
          <w:color w:val="000000" w:themeColor="text1"/>
        </w:rPr>
        <w:t xml:space="preserve"> </w:t>
      </w:r>
      <w:r w:rsidRPr="006E62DC">
        <w:rPr>
          <w:bCs/>
          <w:color w:val="000000" w:themeColor="text1"/>
        </w:rPr>
        <w:t>слово “</w:t>
      </w:r>
      <w:r w:rsidRPr="001956EA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447AE707" w14:textId="77777777" w:rsidR="00485669" w:rsidRDefault="00485669" w:rsidP="00485669">
      <w:pPr>
        <w:pStyle w:val="af3"/>
        <w:tabs>
          <w:tab w:val="left" w:pos="993"/>
        </w:tabs>
        <w:ind w:left="567"/>
        <w:rPr>
          <w:bCs/>
          <w:color w:val="000000" w:themeColor="text1"/>
        </w:rPr>
      </w:pPr>
    </w:p>
    <w:p w14:paraId="18188DA0" w14:textId="10598974" w:rsidR="00485669" w:rsidRPr="006E62DC" w:rsidRDefault="00485669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</w:t>
      </w:r>
      <w:r>
        <w:rPr>
          <w:bCs/>
          <w:color w:val="000000" w:themeColor="text1"/>
        </w:rPr>
        <w:t xml:space="preserve">і </w:t>
      </w:r>
      <w:r w:rsidRPr="006E62DC">
        <w:rPr>
          <w:bCs/>
          <w:color w:val="000000" w:themeColor="text1"/>
        </w:rPr>
        <w:t>266</w:t>
      </w:r>
      <w:r>
        <w:rPr>
          <w:bCs/>
          <w:color w:val="000000" w:themeColor="text1"/>
        </w:rPr>
        <w:t xml:space="preserve"> </w:t>
      </w:r>
      <w:r w:rsidRPr="006E62DC">
        <w:rPr>
          <w:bCs/>
          <w:color w:val="000000" w:themeColor="text1"/>
        </w:rPr>
        <w:t>слово “</w:t>
      </w:r>
      <w:r w:rsidRPr="001956EA">
        <w:rPr>
          <w:color w:val="333333"/>
          <w:shd w:val="clear" w:color="auto" w:fill="FFFFFF"/>
        </w:rPr>
        <w:t>небанківсько</w:t>
      </w:r>
      <w:r>
        <w:rPr>
          <w:color w:val="333333"/>
          <w:shd w:val="clear" w:color="auto" w:fill="FFFFFF"/>
        </w:rPr>
        <w:t>ю</w:t>
      </w:r>
      <w:r w:rsidRPr="006E62DC">
        <w:rPr>
          <w:bCs/>
          <w:color w:val="000000" w:themeColor="text1"/>
        </w:rPr>
        <w:t>” виключити</w:t>
      </w:r>
    </w:p>
    <w:p w14:paraId="3108EF74" w14:textId="77777777" w:rsidR="00E84F97" w:rsidRPr="006E62DC" w:rsidRDefault="00E84F97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4D30F3BD" w14:textId="77777777" w:rsidR="00E84F97" w:rsidRPr="006E62DC" w:rsidRDefault="00E84F97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абзаці першому, підпункті 1 пункту 267 слово “</w:t>
      </w:r>
      <w:r w:rsidRPr="001956EA">
        <w:rPr>
          <w:color w:val="333333"/>
          <w:shd w:val="clear" w:color="auto" w:fill="FFFFFF"/>
        </w:rPr>
        <w:t>небанківською</w:t>
      </w:r>
      <w:r w:rsidRPr="006E62DC">
        <w:rPr>
          <w:bCs/>
          <w:color w:val="000000" w:themeColor="text1"/>
        </w:rPr>
        <w:t>” виключити;</w:t>
      </w:r>
    </w:p>
    <w:p w14:paraId="7E55B0A7" w14:textId="77777777" w:rsidR="00E84F97" w:rsidRPr="001956EA" w:rsidRDefault="00E84F97" w:rsidP="001956EA">
      <w:pPr>
        <w:pStyle w:val="af3"/>
        <w:ind w:left="0" w:firstLine="567"/>
        <w:rPr>
          <w:bCs/>
          <w:color w:val="000000" w:themeColor="text1"/>
        </w:rPr>
      </w:pPr>
    </w:p>
    <w:p w14:paraId="04AED4A4" w14:textId="77777777" w:rsidR="00E84F97" w:rsidRPr="006E62DC" w:rsidRDefault="00E84F97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268:</w:t>
      </w:r>
    </w:p>
    <w:p w14:paraId="0864B4CB" w14:textId="23C6EF2B" w:rsidR="00C527BA" w:rsidRDefault="00E84F97" w:rsidP="001956EA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в абзац</w:t>
      </w:r>
      <w:r w:rsidR="00C527BA">
        <w:rPr>
          <w:bCs/>
          <w:color w:val="000000" w:themeColor="text1"/>
        </w:rPr>
        <w:t>і</w:t>
      </w:r>
      <w:r w:rsidRPr="006E62DC">
        <w:rPr>
          <w:bCs/>
          <w:color w:val="000000" w:themeColor="text1"/>
        </w:rPr>
        <w:t xml:space="preserve"> першому слов</w:t>
      </w:r>
      <w:r w:rsidR="00C527BA">
        <w:rPr>
          <w:bCs/>
          <w:color w:val="000000" w:themeColor="text1"/>
        </w:rPr>
        <w:t>о</w:t>
      </w:r>
      <w:r w:rsidRPr="006E62DC">
        <w:rPr>
          <w:bCs/>
          <w:color w:val="000000" w:themeColor="text1"/>
        </w:rPr>
        <w:t xml:space="preserve"> “</w:t>
      </w:r>
      <w:r w:rsidRPr="001956EA">
        <w:rPr>
          <w:color w:val="333333"/>
          <w:shd w:val="clear" w:color="auto" w:fill="FFFFFF"/>
        </w:rPr>
        <w:t>небанківську</w:t>
      </w:r>
      <w:r w:rsidRPr="006E62DC">
        <w:rPr>
          <w:bCs/>
          <w:color w:val="000000" w:themeColor="text1"/>
        </w:rPr>
        <w:t>”</w:t>
      </w:r>
      <w:r w:rsidR="00C527BA">
        <w:rPr>
          <w:bCs/>
          <w:color w:val="000000" w:themeColor="text1"/>
        </w:rPr>
        <w:t xml:space="preserve"> виключити;</w:t>
      </w:r>
    </w:p>
    <w:p w14:paraId="6C8E1BC1" w14:textId="26D182BD" w:rsidR="00E84F97" w:rsidRPr="006E62DC" w:rsidRDefault="00C527BA" w:rsidP="001956EA">
      <w:pPr>
        <w:pStyle w:val="af3"/>
        <w:ind w:left="0" w:firstLine="567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абзаці </w:t>
      </w:r>
      <w:r w:rsidRPr="006E62DC">
        <w:rPr>
          <w:bCs/>
          <w:color w:val="000000" w:themeColor="text1"/>
        </w:rPr>
        <w:t>другому</w:t>
      </w:r>
      <w:r>
        <w:rPr>
          <w:bCs/>
          <w:color w:val="000000" w:themeColor="text1"/>
        </w:rPr>
        <w:t xml:space="preserve"> слово </w:t>
      </w:r>
      <w:r w:rsidR="00E84F97" w:rsidRPr="006E62DC">
        <w:rPr>
          <w:bCs/>
          <w:color w:val="000000" w:themeColor="text1"/>
        </w:rPr>
        <w:t xml:space="preserve"> “</w:t>
      </w:r>
      <w:r w:rsidR="00E84F97" w:rsidRPr="001956EA">
        <w:rPr>
          <w:color w:val="333333"/>
          <w:shd w:val="clear" w:color="auto" w:fill="FFFFFF"/>
        </w:rPr>
        <w:t>небанківська</w:t>
      </w:r>
      <w:r w:rsidR="00E84F97" w:rsidRPr="006E62DC">
        <w:rPr>
          <w:bCs/>
          <w:color w:val="000000" w:themeColor="text1"/>
        </w:rPr>
        <w:t>”  виключити;</w:t>
      </w:r>
    </w:p>
    <w:p w14:paraId="35FFA77B" w14:textId="2A4F6FBD" w:rsidR="00E84F97" w:rsidRPr="006E62DC" w:rsidRDefault="00E84F97" w:rsidP="001956EA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 xml:space="preserve">у підпунктах 1, 2 </w:t>
      </w:r>
      <w:r w:rsidR="00D01661" w:rsidRPr="006E62DC">
        <w:rPr>
          <w:bCs/>
          <w:color w:val="000000" w:themeColor="text1"/>
        </w:rPr>
        <w:t>слово “</w:t>
      </w:r>
      <w:r w:rsidR="00D01661" w:rsidRPr="001956EA">
        <w:rPr>
          <w:color w:val="333333"/>
          <w:shd w:val="clear" w:color="auto" w:fill="FFFFFF"/>
        </w:rPr>
        <w:t>небанківської</w:t>
      </w:r>
      <w:r w:rsidR="00D01661" w:rsidRPr="006E62DC">
        <w:rPr>
          <w:bCs/>
          <w:color w:val="000000" w:themeColor="text1"/>
        </w:rPr>
        <w:t>” виключити;</w:t>
      </w:r>
    </w:p>
    <w:p w14:paraId="447E6486" w14:textId="77777777" w:rsidR="00D01661" w:rsidRPr="001956EA" w:rsidRDefault="00D01661" w:rsidP="001956EA">
      <w:pPr>
        <w:pStyle w:val="af3"/>
        <w:ind w:left="0" w:firstLine="567"/>
        <w:rPr>
          <w:bCs/>
          <w:color w:val="000000" w:themeColor="text1"/>
        </w:rPr>
      </w:pPr>
    </w:p>
    <w:p w14:paraId="06016A6B" w14:textId="75E3CA31" w:rsidR="00E84F97" w:rsidRPr="006E62DC" w:rsidRDefault="00D0166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269 слова “</w:t>
      </w:r>
      <w:r w:rsidRPr="001956EA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3ED0AE04" w14:textId="77777777" w:rsidR="00D01661" w:rsidRPr="006E62DC" w:rsidRDefault="00D0166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47C163C4" w14:textId="16C55F27" w:rsidR="00D01661" w:rsidRPr="006E62DC" w:rsidRDefault="00D0166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270:</w:t>
      </w:r>
    </w:p>
    <w:p w14:paraId="017646E6" w14:textId="214B8571" w:rsidR="00D01661" w:rsidRPr="006E62DC" w:rsidRDefault="00D01661" w:rsidP="001956EA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слова “</w:t>
      </w:r>
      <w:r w:rsidRPr="001956EA">
        <w:rPr>
          <w:color w:val="333333"/>
          <w:shd w:val="clear" w:color="auto" w:fill="FFFFFF"/>
        </w:rPr>
        <w:t>Небанківська фінансова</w:t>
      </w:r>
      <w:r w:rsidRPr="006E62DC">
        <w:rPr>
          <w:bCs/>
          <w:color w:val="000000" w:themeColor="text1"/>
        </w:rPr>
        <w:t>” замінити словом</w:t>
      </w:r>
      <w:r w:rsidRPr="006E62DC">
        <w:rPr>
          <w:bCs/>
          <w:color w:val="000000" w:themeColor="text1"/>
          <w:lang w:val="ru-RU"/>
        </w:rPr>
        <w:t xml:space="preserve"> “</w:t>
      </w:r>
      <w:r w:rsidRPr="006E62DC">
        <w:rPr>
          <w:bCs/>
          <w:color w:val="000000" w:themeColor="text1"/>
        </w:rPr>
        <w:t>Фінансова”;</w:t>
      </w:r>
    </w:p>
    <w:p w14:paraId="694B0EB9" w14:textId="489FAA40" w:rsidR="00D01661" w:rsidRPr="006E62DC" w:rsidRDefault="00D01661" w:rsidP="001956EA">
      <w:pPr>
        <w:pStyle w:val="af3"/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слово “</w:t>
      </w:r>
      <w:r w:rsidRPr="001956EA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21B11D2E" w14:textId="77777777" w:rsidR="00D01661" w:rsidRPr="001956EA" w:rsidRDefault="00D01661" w:rsidP="001956EA">
      <w:pPr>
        <w:pStyle w:val="af3"/>
        <w:ind w:left="0" w:firstLine="567"/>
        <w:rPr>
          <w:bCs/>
          <w:color w:val="000000" w:themeColor="text1"/>
        </w:rPr>
      </w:pPr>
    </w:p>
    <w:p w14:paraId="2CE0128B" w14:textId="576CCB1F" w:rsidR="00D01661" w:rsidRPr="006E62DC" w:rsidRDefault="00D01661" w:rsidP="00D01661">
      <w:pPr>
        <w:pStyle w:val="af3"/>
        <w:numPr>
          <w:ilvl w:val="0"/>
          <w:numId w:val="11"/>
        </w:numPr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пункті 270</w:t>
      </w:r>
      <w:r w:rsidRPr="001956EA">
        <w:rPr>
          <w:bCs/>
          <w:color w:val="000000" w:themeColor="text1"/>
          <w:vertAlign w:val="superscript"/>
        </w:rPr>
        <w:t>1</w:t>
      </w:r>
      <w:r w:rsidRPr="006E62DC">
        <w:rPr>
          <w:bCs/>
          <w:color w:val="000000" w:themeColor="text1"/>
        </w:rPr>
        <w:t>:</w:t>
      </w:r>
    </w:p>
    <w:p w14:paraId="03B94BD1" w14:textId="3ACA1E0A" w:rsidR="00D01661" w:rsidRPr="006E62DC" w:rsidRDefault="00D0166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3 слово “</w:t>
      </w:r>
      <w:r w:rsidRPr="001956EA">
        <w:rPr>
          <w:color w:val="333333"/>
          <w:shd w:val="clear" w:color="auto" w:fill="FFFFFF"/>
        </w:rPr>
        <w:t>небанківській</w:t>
      </w:r>
      <w:r w:rsidRPr="006E62DC">
        <w:rPr>
          <w:bCs/>
          <w:color w:val="000000" w:themeColor="text1"/>
        </w:rPr>
        <w:t>” виключити;</w:t>
      </w:r>
    </w:p>
    <w:p w14:paraId="76EF453D" w14:textId="35BA621B" w:rsidR="00D01661" w:rsidRPr="006E62DC" w:rsidRDefault="00D0166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4 слово “</w:t>
      </w:r>
      <w:r w:rsidRPr="001956EA">
        <w:rPr>
          <w:color w:val="333333"/>
          <w:shd w:val="clear" w:color="auto" w:fill="FFFFFF"/>
        </w:rPr>
        <w:t>небанківської</w:t>
      </w:r>
      <w:r w:rsidRPr="006E62DC">
        <w:rPr>
          <w:bCs/>
          <w:color w:val="000000" w:themeColor="text1"/>
        </w:rPr>
        <w:t>” виключити;</w:t>
      </w:r>
    </w:p>
    <w:p w14:paraId="7A0742F5" w14:textId="2A612DFE" w:rsidR="00D01661" w:rsidRPr="006E62DC" w:rsidRDefault="00D01661" w:rsidP="001956EA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  <w:r w:rsidRPr="006E62DC">
        <w:rPr>
          <w:bCs/>
          <w:color w:val="000000" w:themeColor="text1"/>
        </w:rPr>
        <w:t>у підпункті 5 слово “</w:t>
      </w:r>
      <w:r w:rsidRPr="001956EA">
        <w:rPr>
          <w:color w:val="333333"/>
          <w:shd w:val="clear" w:color="auto" w:fill="FFFFFF"/>
        </w:rPr>
        <w:t>небанківську</w:t>
      </w:r>
      <w:r w:rsidRPr="006E62DC">
        <w:rPr>
          <w:bCs/>
          <w:color w:val="000000" w:themeColor="text1"/>
        </w:rPr>
        <w:t>” виключити.</w:t>
      </w:r>
    </w:p>
    <w:p w14:paraId="33FE48B0" w14:textId="77777777" w:rsidR="00D01661" w:rsidRPr="001956EA" w:rsidRDefault="00D01661" w:rsidP="001956EA">
      <w:pPr>
        <w:pStyle w:val="af3"/>
        <w:tabs>
          <w:tab w:val="left" w:pos="993"/>
        </w:tabs>
        <w:ind w:left="567"/>
        <w:rPr>
          <w:bCs/>
          <w:color w:val="000000" w:themeColor="text1"/>
        </w:rPr>
      </w:pPr>
    </w:p>
    <w:p w14:paraId="011A28EC" w14:textId="77777777" w:rsidR="00D247F0" w:rsidRPr="00271BB5" w:rsidRDefault="00D247F0" w:rsidP="000E7104">
      <w:pPr>
        <w:pStyle w:val="af3"/>
        <w:tabs>
          <w:tab w:val="left" w:pos="993"/>
        </w:tabs>
        <w:ind w:left="0" w:firstLine="567"/>
        <w:rPr>
          <w:bCs/>
          <w:color w:val="000000" w:themeColor="text1"/>
        </w:rPr>
      </w:pPr>
    </w:p>
    <w:p w14:paraId="63A09FBA" w14:textId="77777777" w:rsidR="00832509" w:rsidRPr="00F448D1" w:rsidRDefault="00832509" w:rsidP="00832509"/>
    <w:sectPr w:rsidR="00832509" w:rsidRPr="00F448D1" w:rsidSect="005B43F3"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DA3D1" w14:textId="77777777" w:rsidR="00C71391" w:rsidRDefault="00C71391" w:rsidP="00E53CCD">
      <w:r>
        <w:separator/>
      </w:r>
    </w:p>
  </w:endnote>
  <w:endnote w:type="continuationSeparator" w:id="0">
    <w:p w14:paraId="5CA701C4" w14:textId="77777777" w:rsidR="00C71391" w:rsidRDefault="00C71391" w:rsidP="00E53CCD">
      <w:r>
        <w:continuationSeparator/>
      </w:r>
    </w:p>
  </w:endnote>
  <w:endnote w:type="continuationNotice" w:id="1">
    <w:p w14:paraId="07BAD58B" w14:textId="77777777" w:rsidR="00C71391" w:rsidRDefault="00C713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7B7A" w14:textId="77777777" w:rsidR="00C71391" w:rsidRDefault="00C71391" w:rsidP="00E53CCD">
      <w:r>
        <w:separator/>
      </w:r>
    </w:p>
  </w:footnote>
  <w:footnote w:type="continuationSeparator" w:id="0">
    <w:p w14:paraId="7DBFA34E" w14:textId="77777777" w:rsidR="00C71391" w:rsidRDefault="00C71391" w:rsidP="00E53CCD">
      <w:r>
        <w:continuationSeparator/>
      </w:r>
    </w:p>
  </w:footnote>
  <w:footnote w:type="continuationNotice" w:id="1">
    <w:p w14:paraId="6FB9F9E1" w14:textId="77777777" w:rsidR="00C71391" w:rsidRDefault="00C713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082579"/>
      <w:docPartObj>
        <w:docPartGallery w:val="Page Numbers (Top of Page)"/>
        <w:docPartUnique/>
      </w:docPartObj>
    </w:sdtPr>
    <w:sdtEndPr/>
    <w:sdtContent>
      <w:p w14:paraId="21899BD1" w14:textId="1DD83E11" w:rsidR="00EF426F" w:rsidRDefault="00EF42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B78">
          <w:rPr>
            <w:noProof/>
          </w:rPr>
          <w:t>2</w:t>
        </w:r>
        <w:r>
          <w:fldChar w:fldCharType="end"/>
        </w:r>
      </w:p>
    </w:sdtContent>
  </w:sdt>
  <w:p w14:paraId="372B68A2" w14:textId="77777777" w:rsidR="00EF426F" w:rsidRDefault="00EF42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68B39" w14:textId="77777777" w:rsidR="00EF426F" w:rsidRDefault="00EF426F">
    <w:pPr>
      <w:pStyle w:val="a5"/>
      <w:jc w:val="center"/>
    </w:pPr>
  </w:p>
  <w:p w14:paraId="2357F05C" w14:textId="77777777" w:rsidR="00EF426F" w:rsidRPr="00B930E3" w:rsidRDefault="00EF426F" w:rsidP="00B930E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562219"/>
      <w:docPartObj>
        <w:docPartGallery w:val="Page Numbers (Top of Page)"/>
        <w:docPartUnique/>
      </w:docPartObj>
    </w:sdtPr>
    <w:sdtEndPr/>
    <w:sdtContent>
      <w:p w14:paraId="23570CD8" w14:textId="17E7CCA4" w:rsidR="00EF426F" w:rsidRDefault="00EF42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B78">
          <w:rPr>
            <w:noProof/>
          </w:rPr>
          <w:t>5</w:t>
        </w:r>
        <w:r>
          <w:fldChar w:fldCharType="end"/>
        </w:r>
      </w:p>
      <w:p w14:paraId="5D9473F0" w14:textId="26B08FF2" w:rsidR="00EF426F" w:rsidRDefault="00C71391" w:rsidP="005B55AF">
        <w:pPr>
          <w:pStyle w:val="a5"/>
          <w:tabs>
            <w:tab w:val="clear" w:pos="4819"/>
            <w:tab w:val="clear" w:pos="9639"/>
          </w:tabs>
          <w:jc w:val="right"/>
        </w:pPr>
      </w:p>
    </w:sdtContent>
  </w:sdt>
  <w:p w14:paraId="2330A43E" w14:textId="77777777" w:rsidR="00EF426F" w:rsidRDefault="00EF42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2893"/>
    <w:multiLevelType w:val="hybridMultilevel"/>
    <w:tmpl w:val="046CFB10"/>
    <w:lvl w:ilvl="0" w:tplc="2C9E04DE">
      <w:start w:val="1"/>
      <w:numFmt w:val="decimal"/>
      <w:suff w:val="space"/>
      <w:lvlText w:val="%1)"/>
      <w:lvlJc w:val="left"/>
      <w:pPr>
        <w:ind w:left="11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1600C6"/>
    <w:multiLevelType w:val="multilevel"/>
    <w:tmpl w:val="A9DE5BC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19D1"/>
    <w:multiLevelType w:val="hybridMultilevel"/>
    <w:tmpl w:val="510C9F6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D2D45"/>
    <w:multiLevelType w:val="hybridMultilevel"/>
    <w:tmpl w:val="52C4A28C"/>
    <w:lvl w:ilvl="0" w:tplc="FEEC55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D1DEE"/>
    <w:multiLevelType w:val="hybridMultilevel"/>
    <w:tmpl w:val="E6C489C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E1311E"/>
    <w:multiLevelType w:val="hybridMultilevel"/>
    <w:tmpl w:val="A0DCBC1E"/>
    <w:lvl w:ilvl="0" w:tplc="1DEA24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FD0B1A"/>
    <w:multiLevelType w:val="hybridMultilevel"/>
    <w:tmpl w:val="71FA26CC"/>
    <w:lvl w:ilvl="0" w:tplc="4E1E4B1A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8" w:hanging="360"/>
      </w:pPr>
    </w:lvl>
    <w:lvl w:ilvl="2" w:tplc="0422001B" w:tentative="1">
      <w:start w:val="1"/>
      <w:numFmt w:val="lowerRoman"/>
      <w:lvlText w:val="%3."/>
      <w:lvlJc w:val="right"/>
      <w:pPr>
        <w:ind w:left="3088" w:hanging="180"/>
      </w:pPr>
    </w:lvl>
    <w:lvl w:ilvl="3" w:tplc="0422000F" w:tentative="1">
      <w:start w:val="1"/>
      <w:numFmt w:val="decimal"/>
      <w:lvlText w:val="%4."/>
      <w:lvlJc w:val="left"/>
      <w:pPr>
        <w:ind w:left="3808" w:hanging="360"/>
      </w:pPr>
    </w:lvl>
    <w:lvl w:ilvl="4" w:tplc="04220019" w:tentative="1">
      <w:start w:val="1"/>
      <w:numFmt w:val="lowerLetter"/>
      <w:lvlText w:val="%5."/>
      <w:lvlJc w:val="left"/>
      <w:pPr>
        <w:ind w:left="4528" w:hanging="360"/>
      </w:pPr>
    </w:lvl>
    <w:lvl w:ilvl="5" w:tplc="0422001B" w:tentative="1">
      <w:start w:val="1"/>
      <w:numFmt w:val="lowerRoman"/>
      <w:lvlText w:val="%6."/>
      <w:lvlJc w:val="right"/>
      <w:pPr>
        <w:ind w:left="5248" w:hanging="180"/>
      </w:pPr>
    </w:lvl>
    <w:lvl w:ilvl="6" w:tplc="0422000F" w:tentative="1">
      <w:start w:val="1"/>
      <w:numFmt w:val="decimal"/>
      <w:lvlText w:val="%7."/>
      <w:lvlJc w:val="left"/>
      <w:pPr>
        <w:ind w:left="5968" w:hanging="360"/>
      </w:pPr>
    </w:lvl>
    <w:lvl w:ilvl="7" w:tplc="04220019" w:tentative="1">
      <w:start w:val="1"/>
      <w:numFmt w:val="lowerLetter"/>
      <w:lvlText w:val="%8."/>
      <w:lvlJc w:val="left"/>
      <w:pPr>
        <w:ind w:left="6688" w:hanging="360"/>
      </w:pPr>
    </w:lvl>
    <w:lvl w:ilvl="8" w:tplc="0422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 w15:restartNumberingAfterBreak="0">
    <w:nsid w:val="292E0217"/>
    <w:multiLevelType w:val="hybridMultilevel"/>
    <w:tmpl w:val="A9EEAFF2"/>
    <w:lvl w:ilvl="0" w:tplc="8EDC29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1F65F6"/>
    <w:multiLevelType w:val="hybridMultilevel"/>
    <w:tmpl w:val="ECBC989C"/>
    <w:lvl w:ilvl="0" w:tplc="33662B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2A34D85"/>
    <w:multiLevelType w:val="hybridMultilevel"/>
    <w:tmpl w:val="30AE0FFE"/>
    <w:lvl w:ilvl="0" w:tplc="77F20AB6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34AE"/>
    <w:multiLevelType w:val="hybridMultilevel"/>
    <w:tmpl w:val="D3C25B40"/>
    <w:lvl w:ilvl="0" w:tplc="AC92FB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C06681"/>
    <w:multiLevelType w:val="hybridMultilevel"/>
    <w:tmpl w:val="B7941878"/>
    <w:lvl w:ilvl="0" w:tplc="BD8C5E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7A2895"/>
    <w:multiLevelType w:val="hybridMultilevel"/>
    <w:tmpl w:val="75FE1F6A"/>
    <w:lvl w:ilvl="0" w:tplc="07DAAEB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2E322AC"/>
    <w:multiLevelType w:val="multilevel"/>
    <w:tmpl w:val="C03C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35B1D60"/>
    <w:multiLevelType w:val="hybridMultilevel"/>
    <w:tmpl w:val="EC1CB522"/>
    <w:lvl w:ilvl="0" w:tplc="6BB680C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63271A4"/>
    <w:multiLevelType w:val="hybridMultilevel"/>
    <w:tmpl w:val="93E64C3C"/>
    <w:lvl w:ilvl="0" w:tplc="011E1B3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57546A00"/>
    <w:multiLevelType w:val="hybridMultilevel"/>
    <w:tmpl w:val="CA3E3B90"/>
    <w:lvl w:ilvl="0" w:tplc="B65450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0BE17E4"/>
    <w:multiLevelType w:val="hybridMultilevel"/>
    <w:tmpl w:val="3AAA080C"/>
    <w:lvl w:ilvl="0" w:tplc="0EA4F6D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A9D4485"/>
    <w:multiLevelType w:val="hybridMultilevel"/>
    <w:tmpl w:val="DD0EF150"/>
    <w:lvl w:ilvl="0" w:tplc="A4DE456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C4E462B"/>
    <w:multiLevelType w:val="hybridMultilevel"/>
    <w:tmpl w:val="65E46728"/>
    <w:lvl w:ilvl="0" w:tplc="39F48E6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6E0536F"/>
    <w:multiLevelType w:val="hybridMultilevel"/>
    <w:tmpl w:val="4B008BFA"/>
    <w:lvl w:ilvl="0" w:tplc="A84015D0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52B5F"/>
    <w:multiLevelType w:val="hybridMultilevel"/>
    <w:tmpl w:val="129AE188"/>
    <w:lvl w:ilvl="0" w:tplc="E1DA280E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8"/>
  </w:num>
  <w:num w:numId="5">
    <w:abstractNumId w:val="18"/>
  </w:num>
  <w:num w:numId="6">
    <w:abstractNumId w:val="10"/>
  </w:num>
  <w:num w:numId="7">
    <w:abstractNumId w:val="2"/>
  </w:num>
  <w:num w:numId="8">
    <w:abstractNumId w:val="21"/>
  </w:num>
  <w:num w:numId="9">
    <w:abstractNumId w:val="7"/>
  </w:num>
  <w:num w:numId="10">
    <w:abstractNumId w:val="15"/>
  </w:num>
  <w:num w:numId="11">
    <w:abstractNumId w:val="19"/>
  </w:num>
  <w:num w:numId="12">
    <w:abstractNumId w:val="4"/>
  </w:num>
  <w:num w:numId="13">
    <w:abstractNumId w:val="3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</w:num>
  <w:num w:numId="26">
    <w:abstractNumId w:val="14"/>
  </w:num>
  <w:num w:numId="27">
    <w:abstractNumId w:val="6"/>
  </w:num>
  <w:num w:numId="28">
    <w:abstractNumId w:val="16"/>
  </w:num>
  <w:num w:numId="29">
    <w:abstractNumId w:val="0"/>
  </w:num>
  <w:num w:numId="30">
    <w:abstractNumId w:val="17"/>
  </w:num>
  <w:num w:numId="3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F7"/>
    <w:rsid w:val="00001612"/>
    <w:rsid w:val="000064FA"/>
    <w:rsid w:val="000108F1"/>
    <w:rsid w:val="0001123F"/>
    <w:rsid w:val="00011CFE"/>
    <w:rsid w:val="00013CD0"/>
    <w:rsid w:val="00015CE7"/>
    <w:rsid w:val="00015FDE"/>
    <w:rsid w:val="00016403"/>
    <w:rsid w:val="000271BB"/>
    <w:rsid w:val="000271C5"/>
    <w:rsid w:val="000275A4"/>
    <w:rsid w:val="0003087A"/>
    <w:rsid w:val="00030ABB"/>
    <w:rsid w:val="0003142B"/>
    <w:rsid w:val="00032CC9"/>
    <w:rsid w:val="00034799"/>
    <w:rsid w:val="00034B2B"/>
    <w:rsid w:val="0003506A"/>
    <w:rsid w:val="000378F7"/>
    <w:rsid w:val="0003793C"/>
    <w:rsid w:val="0004592E"/>
    <w:rsid w:val="000506D8"/>
    <w:rsid w:val="00057C8E"/>
    <w:rsid w:val="0006027B"/>
    <w:rsid w:val="00063480"/>
    <w:rsid w:val="000644EE"/>
    <w:rsid w:val="000713E8"/>
    <w:rsid w:val="000765D0"/>
    <w:rsid w:val="000805F1"/>
    <w:rsid w:val="00080C49"/>
    <w:rsid w:val="000814B2"/>
    <w:rsid w:val="00081F9B"/>
    <w:rsid w:val="0008214A"/>
    <w:rsid w:val="000869EE"/>
    <w:rsid w:val="00087D4F"/>
    <w:rsid w:val="00094188"/>
    <w:rsid w:val="00095F35"/>
    <w:rsid w:val="00097B89"/>
    <w:rsid w:val="000A2946"/>
    <w:rsid w:val="000A2AF2"/>
    <w:rsid w:val="000B00B0"/>
    <w:rsid w:val="000B0981"/>
    <w:rsid w:val="000B249A"/>
    <w:rsid w:val="000B27C5"/>
    <w:rsid w:val="000B2990"/>
    <w:rsid w:val="000B3415"/>
    <w:rsid w:val="000B4085"/>
    <w:rsid w:val="000B5264"/>
    <w:rsid w:val="000B5ADB"/>
    <w:rsid w:val="000C13AE"/>
    <w:rsid w:val="000C3F58"/>
    <w:rsid w:val="000C54CA"/>
    <w:rsid w:val="000C55ED"/>
    <w:rsid w:val="000D44E2"/>
    <w:rsid w:val="000D4503"/>
    <w:rsid w:val="000D6D9B"/>
    <w:rsid w:val="000D7A62"/>
    <w:rsid w:val="000E4B44"/>
    <w:rsid w:val="000E700F"/>
    <w:rsid w:val="000E7104"/>
    <w:rsid w:val="000F025C"/>
    <w:rsid w:val="000F6BB7"/>
    <w:rsid w:val="00100163"/>
    <w:rsid w:val="00100D48"/>
    <w:rsid w:val="00100DF9"/>
    <w:rsid w:val="00102338"/>
    <w:rsid w:val="001024D4"/>
    <w:rsid w:val="001025EF"/>
    <w:rsid w:val="00102C1C"/>
    <w:rsid w:val="001058E8"/>
    <w:rsid w:val="001062E3"/>
    <w:rsid w:val="001068E6"/>
    <w:rsid w:val="0011111B"/>
    <w:rsid w:val="00111A80"/>
    <w:rsid w:val="00116061"/>
    <w:rsid w:val="001166FE"/>
    <w:rsid w:val="0012656B"/>
    <w:rsid w:val="00131886"/>
    <w:rsid w:val="00140AEC"/>
    <w:rsid w:val="00141A3B"/>
    <w:rsid w:val="0015229B"/>
    <w:rsid w:val="001627BA"/>
    <w:rsid w:val="001652CD"/>
    <w:rsid w:val="00165398"/>
    <w:rsid w:val="001740C0"/>
    <w:rsid w:val="00174E4E"/>
    <w:rsid w:val="00174F58"/>
    <w:rsid w:val="0017637C"/>
    <w:rsid w:val="00177835"/>
    <w:rsid w:val="00185091"/>
    <w:rsid w:val="00185B02"/>
    <w:rsid w:val="00186346"/>
    <w:rsid w:val="00190E1A"/>
    <w:rsid w:val="00192423"/>
    <w:rsid w:val="001952A7"/>
    <w:rsid w:val="001956EA"/>
    <w:rsid w:val="001958DC"/>
    <w:rsid w:val="001A0689"/>
    <w:rsid w:val="001A0EC4"/>
    <w:rsid w:val="001A1274"/>
    <w:rsid w:val="001A16FA"/>
    <w:rsid w:val="001A2529"/>
    <w:rsid w:val="001A42D2"/>
    <w:rsid w:val="001A65E3"/>
    <w:rsid w:val="001B0E42"/>
    <w:rsid w:val="001B2C94"/>
    <w:rsid w:val="001B2F5B"/>
    <w:rsid w:val="001C01E6"/>
    <w:rsid w:val="001C2575"/>
    <w:rsid w:val="001C2EEF"/>
    <w:rsid w:val="001D0F78"/>
    <w:rsid w:val="001D3A55"/>
    <w:rsid w:val="001D487A"/>
    <w:rsid w:val="001D6110"/>
    <w:rsid w:val="001E196E"/>
    <w:rsid w:val="001E1D74"/>
    <w:rsid w:val="001E2732"/>
    <w:rsid w:val="001E5DB4"/>
    <w:rsid w:val="001F0941"/>
    <w:rsid w:val="001F0C96"/>
    <w:rsid w:val="001F591C"/>
    <w:rsid w:val="001F64D4"/>
    <w:rsid w:val="001F71E8"/>
    <w:rsid w:val="002008A9"/>
    <w:rsid w:val="00201652"/>
    <w:rsid w:val="00203245"/>
    <w:rsid w:val="002042AF"/>
    <w:rsid w:val="00204F22"/>
    <w:rsid w:val="00206978"/>
    <w:rsid w:val="00207DA9"/>
    <w:rsid w:val="00211F9F"/>
    <w:rsid w:val="0021268A"/>
    <w:rsid w:val="00212C9D"/>
    <w:rsid w:val="00213EC9"/>
    <w:rsid w:val="00222878"/>
    <w:rsid w:val="00223740"/>
    <w:rsid w:val="002237B0"/>
    <w:rsid w:val="002266A2"/>
    <w:rsid w:val="00230944"/>
    <w:rsid w:val="0023114B"/>
    <w:rsid w:val="002315CC"/>
    <w:rsid w:val="002324D0"/>
    <w:rsid w:val="00233146"/>
    <w:rsid w:val="00234326"/>
    <w:rsid w:val="00234CA2"/>
    <w:rsid w:val="0023651D"/>
    <w:rsid w:val="002406FD"/>
    <w:rsid w:val="00241373"/>
    <w:rsid w:val="00241C01"/>
    <w:rsid w:val="002453A3"/>
    <w:rsid w:val="00253BF9"/>
    <w:rsid w:val="00257FAC"/>
    <w:rsid w:val="00263F05"/>
    <w:rsid w:val="00264983"/>
    <w:rsid w:val="002707E8"/>
    <w:rsid w:val="00271BB5"/>
    <w:rsid w:val="00272B80"/>
    <w:rsid w:val="002840B6"/>
    <w:rsid w:val="002841AB"/>
    <w:rsid w:val="002846E4"/>
    <w:rsid w:val="00285255"/>
    <w:rsid w:val="00285CEF"/>
    <w:rsid w:val="0029035B"/>
    <w:rsid w:val="00290C82"/>
    <w:rsid w:val="00293551"/>
    <w:rsid w:val="0029503B"/>
    <w:rsid w:val="00295266"/>
    <w:rsid w:val="00295749"/>
    <w:rsid w:val="002977AA"/>
    <w:rsid w:val="00297D38"/>
    <w:rsid w:val="002A0C28"/>
    <w:rsid w:val="002A14EB"/>
    <w:rsid w:val="002A172E"/>
    <w:rsid w:val="002A45A1"/>
    <w:rsid w:val="002A54B7"/>
    <w:rsid w:val="002A550C"/>
    <w:rsid w:val="002A6BAB"/>
    <w:rsid w:val="002A7DE0"/>
    <w:rsid w:val="002B13B4"/>
    <w:rsid w:val="002B6063"/>
    <w:rsid w:val="002C022A"/>
    <w:rsid w:val="002C48F0"/>
    <w:rsid w:val="002C677D"/>
    <w:rsid w:val="002C776D"/>
    <w:rsid w:val="002C7B4D"/>
    <w:rsid w:val="002D171B"/>
    <w:rsid w:val="002D1790"/>
    <w:rsid w:val="002D1C83"/>
    <w:rsid w:val="002D5205"/>
    <w:rsid w:val="002D52F9"/>
    <w:rsid w:val="002E023A"/>
    <w:rsid w:val="002E34CA"/>
    <w:rsid w:val="002E669E"/>
    <w:rsid w:val="002F047E"/>
    <w:rsid w:val="002F0990"/>
    <w:rsid w:val="002F27F9"/>
    <w:rsid w:val="002F33F0"/>
    <w:rsid w:val="002F5F4F"/>
    <w:rsid w:val="002F660B"/>
    <w:rsid w:val="002F7ACD"/>
    <w:rsid w:val="0030337D"/>
    <w:rsid w:val="00303F38"/>
    <w:rsid w:val="00311379"/>
    <w:rsid w:val="0031386A"/>
    <w:rsid w:val="00316401"/>
    <w:rsid w:val="00317826"/>
    <w:rsid w:val="003216EB"/>
    <w:rsid w:val="00322C8C"/>
    <w:rsid w:val="00322D13"/>
    <w:rsid w:val="0033133D"/>
    <w:rsid w:val="00335F6C"/>
    <w:rsid w:val="003407C6"/>
    <w:rsid w:val="003475BA"/>
    <w:rsid w:val="00355E1B"/>
    <w:rsid w:val="00356E34"/>
    <w:rsid w:val="00357676"/>
    <w:rsid w:val="00362F3B"/>
    <w:rsid w:val="003631D2"/>
    <w:rsid w:val="003636A3"/>
    <w:rsid w:val="00364220"/>
    <w:rsid w:val="00364833"/>
    <w:rsid w:val="003675FB"/>
    <w:rsid w:val="003713FF"/>
    <w:rsid w:val="00371783"/>
    <w:rsid w:val="00373015"/>
    <w:rsid w:val="00373568"/>
    <w:rsid w:val="00373612"/>
    <w:rsid w:val="00373783"/>
    <w:rsid w:val="00375910"/>
    <w:rsid w:val="003764DB"/>
    <w:rsid w:val="0038167B"/>
    <w:rsid w:val="0038385E"/>
    <w:rsid w:val="0038460A"/>
    <w:rsid w:val="00384EB4"/>
    <w:rsid w:val="003878BD"/>
    <w:rsid w:val="003901BD"/>
    <w:rsid w:val="003A383B"/>
    <w:rsid w:val="003A4699"/>
    <w:rsid w:val="003A5F50"/>
    <w:rsid w:val="003B4F96"/>
    <w:rsid w:val="003B7EE9"/>
    <w:rsid w:val="003C0B08"/>
    <w:rsid w:val="003C29BA"/>
    <w:rsid w:val="003C3282"/>
    <w:rsid w:val="003C3985"/>
    <w:rsid w:val="003C421E"/>
    <w:rsid w:val="003C61AB"/>
    <w:rsid w:val="003C7337"/>
    <w:rsid w:val="003D19A3"/>
    <w:rsid w:val="003D3C4D"/>
    <w:rsid w:val="003D4EC8"/>
    <w:rsid w:val="003D700C"/>
    <w:rsid w:val="003E19A6"/>
    <w:rsid w:val="003E1B75"/>
    <w:rsid w:val="003E249C"/>
    <w:rsid w:val="003E26A3"/>
    <w:rsid w:val="003E3804"/>
    <w:rsid w:val="003E3D47"/>
    <w:rsid w:val="003E4455"/>
    <w:rsid w:val="003E6B9C"/>
    <w:rsid w:val="003E798D"/>
    <w:rsid w:val="003F0CBA"/>
    <w:rsid w:val="003F20E6"/>
    <w:rsid w:val="003F4317"/>
    <w:rsid w:val="003F5DC8"/>
    <w:rsid w:val="003F76A4"/>
    <w:rsid w:val="00400FAF"/>
    <w:rsid w:val="00401EDB"/>
    <w:rsid w:val="00404C93"/>
    <w:rsid w:val="00407877"/>
    <w:rsid w:val="00410EC0"/>
    <w:rsid w:val="00410FA1"/>
    <w:rsid w:val="00411362"/>
    <w:rsid w:val="0042276B"/>
    <w:rsid w:val="00424727"/>
    <w:rsid w:val="004318B3"/>
    <w:rsid w:val="00431F60"/>
    <w:rsid w:val="004327BD"/>
    <w:rsid w:val="004414F7"/>
    <w:rsid w:val="00442EF4"/>
    <w:rsid w:val="00444A52"/>
    <w:rsid w:val="004510D8"/>
    <w:rsid w:val="0045474E"/>
    <w:rsid w:val="00455B45"/>
    <w:rsid w:val="0046112A"/>
    <w:rsid w:val="0046678F"/>
    <w:rsid w:val="00466924"/>
    <w:rsid w:val="00470546"/>
    <w:rsid w:val="00471B52"/>
    <w:rsid w:val="00471FA1"/>
    <w:rsid w:val="00472E7B"/>
    <w:rsid w:val="00476827"/>
    <w:rsid w:val="00480B6C"/>
    <w:rsid w:val="00480D0E"/>
    <w:rsid w:val="00484152"/>
    <w:rsid w:val="00484A41"/>
    <w:rsid w:val="00484B9D"/>
    <w:rsid w:val="00485669"/>
    <w:rsid w:val="004876FC"/>
    <w:rsid w:val="0049138D"/>
    <w:rsid w:val="00491E4F"/>
    <w:rsid w:val="00493B1C"/>
    <w:rsid w:val="004947F8"/>
    <w:rsid w:val="00494BE0"/>
    <w:rsid w:val="00494E81"/>
    <w:rsid w:val="004A2B20"/>
    <w:rsid w:val="004A34FC"/>
    <w:rsid w:val="004A7F75"/>
    <w:rsid w:val="004B4733"/>
    <w:rsid w:val="004C0099"/>
    <w:rsid w:val="004C174B"/>
    <w:rsid w:val="004C270B"/>
    <w:rsid w:val="004C2816"/>
    <w:rsid w:val="004C2C8F"/>
    <w:rsid w:val="004D0FF5"/>
    <w:rsid w:val="004D5118"/>
    <w:rsid w:val="004D6CD9"/>
    <w:rsid w:val="004D7E2E"/>
    <w:rsid w:val="004D7F58"/>
    <w:rsid w:val="004E001F"/>
    <w:rsid w:val="004E0515"/>
    <w:rsid w:val="004E11F2"/>
    <w:rsid w:val="004E22E2"/>
    <w:rsid w:val="004E28B7"/>
    <w:rsid w:val="004E39F5"/>
    <w:rsid w:val="004E6ACD"/>
    <w:rsid w:val="004F039E"/>
    <w:rsid w:val="004F2076"/>
    <w:rsid w:val="004F4C39"/>
    <w:rsid w:val="004F4D44"/>
    <w:rsid w:val="004F58C1"/>
    <w:rsid w:val="004F5AE4"/>
    <w:rsid w:val="004F62FC"/>
    <w:rsid w:val="004F6D14"/>
    <w:rsid w:val="00507055"/>
    <w:rsid w:val="00510927"/>
    <w:rsid w:val="00510C49"/>
    <w:rsid w:val="00512C40"/>
    <w:rsid w:val="005137F2"/>
    <w:rsid w:val="00513A83"/>
    <w:rsid w:val="00513EC6"/>
    <w:rsid w:val="00522276"/>
    <w:rsid w:val="00523C13"/>
    <w:rsid w:val="005257C2"/>
    <w:rsid w:val="0052739C"/>
    <w:rsid w:val="00527B75"/>
    <w:rsid w:val="0053240A"/>
    <w:rsid w:val="00533DA3"/>
    <w:rsid w:val="00534BD2"/>
    <w:rsid w:val="005366AC"/>
    <w:rsid w:val="00540210"/>
    <w:rsid w:val="00542533"/>
    <w:rsid w:val="00542636"/>
    <w:rsid w:val="00546973"/>
    <w:rsid w:val="00551229"/>
    <w:rsid w:val="005537EC"/>
    <w:rsid w:val="00554BF4"/>
    <w:rsid w:val="00555579"/>
    <w:rsid w:val="005558D1"/>
    <w:rsid w:val="00556629"/>
    <w:rsid w:val="0055761A"/>
    <w:rsid w:val="005578DF"/>
    <w:rsid w:val="0056005F"/>
    <w:rsid w:val="005624B6"/>
    <w:rsid w:val="00563A19"/>
    <w:rsid w:val="00563AC1"/>
    <w:rsid w:val="005718AA"/>
    <w:rsid w:val="00571E83"/>
    <w:rsid w:val="0057237F"/>
    <w:rsid w:val="00576ECB"/>
    <w:rsid w:val="00577402"/>
    <w:rsid w:val="00580189"/>
    <w:rsid w:val="005819CF"/>
    <w:rsid w:val="005835D3"/>
    <w:rsid w:val="00586CC7"/>
    <w:rsid w:val="00587A6F"/>
    <w:rsid w:val="00591298"/>
    <w:rsid w:val="00594899"/>
    <w:rsid w:val="005A0E38"/>
    <w:rsid w:val="005A0F4B"/>
    <w:rsid w:val="005A1D3C"/>
    <w:rsid w:val="005A1EAC"/>
    <w:rsid w:val="005A2BBA"/>
    <w:rsid w:val="005A3D8C"/>
    <w:rsid w:val="005A3F34"/>
    <w:rsid w:val="005A5C49"/>
    <w:rsid w:val="005A6B99"/>
    <w:rsid w:val="005B1ACA"/>
    <w:rsid w:val="005B2D03"/>
    <w:rsid w:val="005B43F3"/>
    <w:rsid w:val="005B44A6"/>
    <w:rsid w:val="005B55AF"/>
    <w:rsid w:val="005C0233"/>
    <w:rsid w:val="005C26CA"/>
    <w:rsid w:val="005C28BC"/>
    <w:rsid w:val="005C5520"/>
    <w:rsid w:val="005C5A62"/>
    <w:rsid w:val="005C5CBF"/>
    <w:rsid w:val="005D0BBB"/>
    <w:rsid w:val="005D18AD"/>
    <w:rsid w:val="005D2F3D"/>
    <w:rsid w:val="005D5023"/>
    <w:rsid w:val="005E0607"/>
    <w:rsid w:val="005E256F"/>
    <w:rsid w:val="005F3EE2"/>
    <w:rsid w:val="005F4A2E"/>
    <w:rsid w:val="005F6418"/>
    <w:rsid w:val="005F683F"/>
    <w:rsid w:val="00607C90"/>
    <w:rsid w:val="00610F11"/>
    <w:rsid w:val="0061599B"/>
    <w:rsid w:val="00617C42"/>
    <w:rsid w:val="00621710"/>
    <w:rsid w:val="006226E8"/>
    <w:rsid w:val="00624261"/>
    <w:rsid w:val="0062734A"/>
    <w:rsid w:val="006274E7"/>
    <w:rsid w:val="0063071E"/>
    <w:rsid w:val="0063271C"/>
    <w:rsid w:val="00632D03"/>
    <w:rsid w:val="00640612"/>
    <w:rsid w:val="0064300C"/>
    <w:rsid w:val="006448CA"/>
    <w:rsid w:val="00645C78"/>
    <w:rsid w:val="0065241F"/>
    <w:rsid w:val="00653558"/>
    <w:rsid w:val="00655864"/>
    <w:rsid w:val="00655DB2"/>
    <w:rsid w:val="00655E68"/>
    <w:rsid w:val="00657A0F"/>
    <w:rsid w:val="00664E6D"/>
    <w:rsid w:val="00670C95"/>
    <w:rsid w:val="00673DCC"/>
    <w:rsid w:val="006769DD"/>
    <w:rsid w:val="006779D1"/>
    <w:rsid w:val="00677A3D"/>
    <w:rsid w:val="00677BA2"/>
    <w:rsid w:val="00681460"/>
    <w:rsid w:val="006828C9"/>
    <w:rsid w:val="006841B2"/>
    <w:rsid w:val="00684225"/>
    <w:rsid w:val="00684AE0"/>
    <w:rsid w:val="006868D3"/>
    <w:rsid w:val="00686A65"/>
    <w:rsid w:val="006871CD"/>
    <w:rsid w:val="006A068A"/>
    <w:rsid w:val="006A0AE1"/>
    <w:rsid w:val="006A5D2F"/>
    <w:rsid w:val="006A6C98"/>
    <w:rsid w:val="006A7148"/>
    <w:rsid w:val="006B0108"/>
    <w:rsid w:val="006B0E50"/>
    <w:rsid w:val="006B2748"/>
    <w:rsid w:val="006B4A6E"/>
    <w:rsid w:val="006B5762"/>
    <w:rsid w:val="006B678F"/>
    <w:rsid w:val="006B70B9"/>
    <w:rsid w:val="006C13BB"/>
    <w:rsid w:val="006C4176"/>
    <w:rsid w:val="006C5532"/>
    <w:rsid w:val="006C66EF"/>
    <w:rsid w:val="006D1604"/>
    <w:rsid w:val="006D1C7E"/>
    <w:rsid w:val="006D1DA3"/>
    <w:rsid w:val="006D2617"/>
    <w:rsid w:val="006D3A03"/>
    <w:rsid w:val="006D4DA7"/>
    <w:rsid w:val="006D6DCE"/>
    <w:rsid w:val="006E2386"/>
    <w:rsid w:val="006E41A8"/>
    <w:rsid w:val="006E5133"/>
    <w:rsid w:val="006E5153"/>
    <w:rsid w:val="006E62DC"/>
    <w:rsid w:val="006F10AC"/>
    <w:rsid w:val="006F2A55"/>
    <w:rsid w:val="006F2B7A"/>
    <w:rsid w:val="006F3CFB"/>
    <w:rsid w:val="006F674A"/>
    <w:rsid w:val="006F6977"/>
    <w:rsid w:val="0070152E"/>
    <w:rsid w:val="00701E9B"/>
    <w:rsid w:val="00702896"/>
    <w:rsid w:val="00704D61"/>
    <w:rsid w:val="00705310"/>
    <w:rsid w:val="0070692B"/>
    <w:rsid w:val="00711815"/>
    <w:rsid w:val="00713A5D"/>
    <w:rsid w:val="007142F1"/>
    <w:rsid w:val="007156A8"/>
    <w:rsid w:val="00715B71"/>
    <w:rsid w:val="0071789F"/>
    <w:rsid w:val="00721663"/>
    <w:rsid w:val="00733244"/>
    <w:rsid w:val="007339A6"/>
    <w:rsid w:val="00735A7F"/>
    <w:rsid w:val="00741471"/>
    <w:rsid w:val="00742802"/>
    <w:rsid w:val="00746035"/>
    <w:rsid w:val="007476B2"/>
    <w:rsid w:val="00750246"/>
    <w:rsid w:val="007541C4"/>
    <w:rsid w:val="00756E1E"/>
    <w:rsid w:val="00757DBA"/>
    <w:rsid w:val="007651C2"/>
    <w:rsid w:val="00767133"/>
    <w:rsid w:val="00767424"/>
    <w:rsid w:val="00771CC1"/>
    <w:rsid w:val="00776C40"/>
    <w:rsid w:val="007802D9"/>
    <w:rsid w:val="0078032F"/>
    <w:rsid w:val="00781350"/>
    <w:rsid w:val="00783531"/>
    <w:rsid w:val="00783AF2"/>
    <w:rsid w:val="00790618"/>
    <w:rsid w:val="00790BA7"/>
    <w:rsid w:val="0079324A"/>
    <w:rsid w:val="00793DF5"/>
    <w:rsid w:val="007955A3"/>
    <w:rsid w:val="007A038B"/>
    <w:rsid w:val="007A0DAD"/>
    <w:rsid w:val="007A2D82"/>
    <w:rsid w:val="007A44D7"/>
    <w:rsid w:val="007A59A5"/>
    <w:rsid w:val="007A6609"/>
    <w:rsid w:val="007B0191"/>
    <w:rsid w:val="007B0FFC"/>
    <w:rsid w:val="007B30DB"/>
    <w:rsid w:val="007B6138"/>
    <w:rsid w:val="007B72AF"/>
    <w:rsid w:val="007C1CF7"/>
    <w:rsid w:val="007C2C62"/>
    <w:rsid w:val="007C6C59"/>
    <w:rsid w:val="007D39BA"/>
    <w:rsid w:val="007D3CBB"/>
    <w:rsid w:val="007E0FE9"/>
    <w:rsid w:val="007E2E2F"/>
    <w:rsid w:val="007F1F31"/>
    <w:rsid w:val="007F24D1"/>
    <w:rsid w:val="007F299E"/>
    <w:rsid w:val="007F40CF"/>
    <w:rsid w:val="007F514C"/>
    <w:rsid w:val="00802988"/>
    <w:rsid w:val="00804265"/>
    <w:rsid w:val="008135AE"/>
    <w:rsid w:val="008160CB"/>
    <w:rsid w:val="00820D3F"/>
    <w:rsid w:val="0082178A"/>
    <w:rsid w:val="00825630"/>
    <w:rsid w:val="008258BC"/>
    <w:rsid w:val="00830ED1"/>
    <w:rsid w:val="00831DF7"/>
    <w:rsid w:val="00832509"/>
    <w:rsid w:val="00834346"/>
    <w:rsid w:val="00834642"/>
    <w:rsid w:val="00837B78"/>
    <w:rsid w:val="00850E26"/>
    <w:rsid w:val="00850F68"/>
    <w:rsid w:val="00853DB1"/>
    <w:rsid w:val="008555CA"/>
    <w:rsid w:val="0085713C"/>
    <w:rsid w:val="00862EA7"/>
    <w:rsid w:val="00865E7B"/>
    <w:rsid w:val="00866993"/>
    <w:rsid w:val="00872448"/>
    <w:rsid w:val="008742DF"/>
    <w:rsid w:val="00874366"/>
    <w:rsid w:val="00876DFA"/>
    <w:rsid w:val="0088204E"/>
    <w:rsid w:val="00882DF1"/>
    <w:rsid w:val="00892CFC"/>
    <w:rsid w:val="008954C2"/>
    <w:rsid w:val="008964C5"/>
    <w:rsid w:val="008A2007"/>
    <w:rsid w:val="008A222D"/>
    <w:rsid w:val="008A2B34"/>
    <w:rsid w:val="008A36EB"/>
    <w:rsid w:val="008A4EAB"/>
    <w:rsid w:val="008A58E9"/>
    <w:rsid w:val="008A704D"/>
    <w:rsid w:val="008B014D"/>
    <w:rsid w:val="008B0593"/>
    <w:rsid w:val="008B1514"/>
    <w:rsid w:val="008B15EB"/>
    <w:rsid w:val="008B164A"/>
    <w:rsid w:val="008B2722"/>
    <w:rsid w:val="008B3805"/>
    <w:rsid w:val="008B443D"/>
    <w:rsid w:val="008C2498"/>
    <w:rsid w:val="008C2E9B"/>
    <w:rsid w:val="008D10FD"/>
    <w:rsid w:val="008D122F"/>
    <w:rsid w:val="008D3E27"/>
    <w:rsid w:val="008D4EEB"/>
    <w:rsid w:val="008D4F00"/>
    <w:rsid w:val="008D5357"/>
    <w:rsid w:val="008D570D"/>
    <w:rsid w:val="008D68A9"/>
    <w:rsid w:val="008D7584"/>
    <w:rsid w:val="008E345F"/>
    <w:rsid w:val="008E711C"/>
    <w:rsid w:val="008F00D4"/>
    <w:rsid w:val="008F05F7"/>
    <w:rsid w:val="008F3143"/>
    <w:rsid w:val="008F57CD"/>
    <w:rsid w:val="008F5DAD"/>
    <w:rsid w:val="008F6500"/>
    <w:rsid w:val="008F698E"/>
    <w:rsid w:val="00902BE1"/>
    <w:rsid w:val="00903D0B"/>
    <w:rsid w:val="00904F17"/>
    <w:rsid w:val="00911BBB"/>
    <w:rsid w:val="00911DB9"/>
    <w:rsid w:val="00913218"/>
    <w:rsid w:val="00914EA7"/>
    <w:rsid w:val="0091573D"/>
    <w:rsid w:val="009162DF"/>
    <w:rsid w:val="009276E5"/>
    <w:rsid w:val="00927849"/>
    <w:rsid w:val="0093210E"/>
    <w:rsid w:val="0093342A"/>
    <w:rsid w:val="00933D97"/>
    <w:rsid w:val="009347C6"/>
    <w:rsid w:val="0093541B"/>
    <w:rsid w:val="00936A4B"/>
    <w:rsid w:val="00942F04"/>
    <w:rsid w:val="00955965"/>
    <w:rsid w:val="00956CD8"/>
    <w:rsid w:val="0096158B"/>
    <w:rsid w:val="00961672"/>
    <w:rsid w:val="00970E7F"/>
    <w:rsid w:val="0097288F"/>
    <w:rsid w:val="00976132"/>
    <w:rsid w:val="0097668E"/>
    <w:rsid w:val="00984B02"/>
    <w:rsid w:val="00985C97"/>
    <w:rsid w:val="009861EE"/>
    <w:rsid w:val="00987AA2"/>
    <w:rsid w:val="00993042"/>
    <w:rsid w:val="009943E9"/>
    <w:rsid w:val="00994CD4"/>
    <w:rsid w:val="00995A8D"/>
    <w:rsid w:val="009A0CC3"/>
    <w:rsid w:val="009A4DE6"/>
    <w:rsid w:val="009B3190"/>
    <w:rsid w:val="009C1F5A"/>
    <w:rsid w:val="009C2BF2"/>
    <w:rsid w:val="009C717F"/>
    <w:rsid w:val="009D30CA"/>
    <w:rsid w:val="009D6D44"/>
    <w:rsid w:val="009E165B"/>
    <w:rsid w:val="009F5312"/>
    <w:rsid w:val="009F6AE6"/>
    <w:rsid w:val="009F73C3"/>
    <w:rsid w:val="00A027BE"/>
    <w:rsid w:val="00A03B5C"/>
    <w:rsid w:val="00A06ADB"/>
    <w:rsid w:val="00A07C4C"/>
    <w:rsid w:val="00A104FB"/>
    <w:rsid w:val="00A16E98"/>
    <w:rsid w:val="00A23E04"/>
    <w:rsid w:val="00A2572A"/>
    <w:rsid w:val="00A26E59"/>
    <w:rsid w:val="00A3261F"/>
    <w:rsid w:val="00A34ACB"/>
    <w:rsid w:val="00A40F1D"/>
    <w:rsid w:val="00A419FA"/>
    <w:rsid w:val="00A43390"/>
    <w:rsid w:val="00A47EF0"/>
    <w:rsid w:val="00A50DC0"/>
    <w:rsid w:val="00A518AA"/>
    <w:rsid w:val="00A51C39"/>
    <w:rsid w:val="00A5579A"/>
    <w:rsid w:val="00A569BD"/>
    <w:rsid w:val="00A57409"/>
    <w:rsid w:val="00A6165D"/>
    <w:rsid w:val="00A65EBB"/>
    <w:rsid w:val="00A660C8"/>
    <w:rsid w:val="00A666E6"/>
    <w:rsid w:val="00A67579"/>
    <w:rsid w:val="00A708BE"/>
    <w:rsid w:val="00A72446"/>
    <w:rsid w:val="00A72F06"/>
    <w:rsid w:val="00A72FC4"/>
    <w:rsid w:val="00A73181"/>
    <w:rsid w:val="00A74396"/>
    <w:rsid w:val="00A76EE5"/>
    <w:rsid w:val="00A77FFD"/>
    <w:rsid w:val="00A8066F"/>
    <w:rsid w:val="00A81103"/>
    <w:rsid w:val="00A94667"/>
    <w:rsid w:val="00A94822"/>
    <w:rsid w:val="00AA0138"/>
    <w:rsid w:val="00AA01D4"/>
    <w:rsid w:val="00AA0FAE"/>
    <w:rsid w:val="00AA3289"/>
    <w:rsid w:val="00AA4119"/>
    <w:rsid w:val="00AA726B"/>
    <w:rsid w:val="00AB04C7"/>
    <w:rsid w:val="00AB1C0F"/>
    <w:rsid w:val="00AB2200"/>
    <w:rsid w:val="00AB28F1"/>
    <w:rsid w:val="00AB2A82"/>
    <w:rsid w:val="00AB4781"/>
    <w:rsid w:val="00AC2AD6"/>
    <w:rsid w:val="00AC344B"/>
    <w:rsid w:val="00AC35AC"/>
    <w:rsid w:val="00AC372C"/>
    <w:rsid w:val="00AC47B6"/>
    <w:rsid w:val="00AC5C74"/>
    <w:rsid w:val="00AC6115"/>
    <w:rsid w:val="00AD004A"/>
    <w:rsid w:val="00AD0475"/>
    <w:rsid w:val="00AD3025"/>
    <w:rsid w:val="00AD4ECC"/>
    <w:rsid w:val="00AD67E5"/>
    <w:rsid w:val="00AD77A5"/>
    <w:rsid w:val="00AE02C7"/>
    <w:rsid w:val="00AE0ACB"/>
    <w:rsid w:val="00AE0B08"/>
    <w:rsid w:val="00AE16F0"/>
    <w:rsid w:val="00AE43B9"/>
    <w:rsid w:val="00AF2933"/>
    <w:rsid w:val="00AF59AC"/>
    <w:rsid w:val="00AF6D30"/>
    <w:rsid w:val="00B00845"/>
    <w:rsid w:val="00B0293A"/>
    <w:rsid w:val="00B051E8"/>
    <w:rsid w:val="00B10C3F"/>
    <w:rsid w:val="00B12A6F"/>
    <w:rsid w:val="00B2191D"/>
    <w:rsid w:val="00B24F71"/>
    <w:rsid w:val="00B253E7"/>
    <w:rsid w:val="00B27C92"/>
    <w:rsid w:val="00B31892"/>
    <w:rsid w:val="00B332B2"/>
    <w:rsid w:val="00B3350A"/>
    <w:rsid w:val="00B3410E"/>
    <w:rsid w:val="00B34D99"/>
    <w:rsid w:val="00B35B6A"/>
    <w:rsid w:val="00B35C76"/>
    <w:rsid w:val="00B43EAD"/>
    <w:rsid w:val="00B47796"/>
    <w:rsid w:val="00B47DBC"/>
    <w:rsid w:val="00B506E4"/>
    <w:rsid w:val="00B53A0C"/>
    <w:rsid w:val="00B5752E"/>
    <w:rsid w:val="00B616A5"/>
    <w:rsid w:val="00B616DE"/>
    <w:rsid w:val="00B62BF7"/>
    <w:rsid w:val="00B6424A"/>
    <w:rsid w:val="00B66228"/>
    <w:rsid w:val="00B66974"/>
    <w:rsid w:val="00B67B26"/>
    <w:rsid w:val="00B71225"/>
    <w:rsid w:val="00B72B9B"/>
    <w:rsid w:val="00B72E99"/>
    <w:rsid w:val="00B73EB9"/>
    <w:rsid w:val="00B74C24"/>
    <w:rsid w:val="00B773D7"/>
    <w:rsid w:val="00B77FBC"/>
    <w:rsid w:val="00B80C85"/>
    <w:rsid w:val="00B80D10"/>
    <w:rsid w:val="00B824F2"/>
    <w:rsid w:val="00B84AA4"/>
    <w:rsid w:val="00B85728"/>
    <w:rsid w:val="00B930E3"/>
    <w:rsid w:val="00B95684"/>
    <w:rsid w:val="00BA0E12"/>
    <w:rsid w:val="00BA4016"/>
    <w:rsid w:val="00BA4164"/>
    <w:rsid w:val="00BB2694"/>
    <w:rsid w:val="00BB26B4"/>
    <w:rsid w:val="00BB2E57"/>
    <w:rsid w:val="00BB44AB"/>
    <w:rsid w:val="00BB4AE6"/>
    <w:rsid w:val="00BC4D5E"/>
    <w:rsid w:val="00BC6419"/>
    <w:rsid w:val="00BC764E"/>
    <w:rsid w:val="00BD0AC9"/>
    <w:rsid w:val="00BD24F7"/>
    <w:rsid w:val="00BD32E5"/>
    <w:rsid w:val="00BD54EF"/>
    <w:rsid w:val="00BD6BEA"/>
    <w:rsid w:val="00BE29CC"/>
    <w:rsid w:val="00BE2B14"/>
    <w:rsid w:val="00BE2DFD"/>
    <w:rsid w:val="00BE36F4"/>
    <w:rsid w:val="00BE40F8"/>
    <w:rsid w:val="00BE557B"/>
    <w:rsid w:val="00BE6C11"/>
    <w:rsid w:val="00BF052C"/>
    <w:rsid w:val="00BF2C76"/>
    <w:rsid w:val="00BF2C87"/>
    <w:rsid w:val="00BF4B6B"/>
    <w:rsid w:val="00BF6E22"/>
    <w:rsid w:val="00C113BF"/>
    <w:rsid w:val="00C11F26"/>
    <w:rsid w:val="00C143CE"/>
    <w:rsid w:val="00C208D2"/>
    <w:rsid w:val="00C21D33"/>
    <w:rsid w:val="00C21F8E"/>
    <w:rsid w:val="00C22D27"/>
    <w:rsid w:val="00C22F7C"/>
    <w:rsid w:val="00C261F6"/>
    <w:rsid w:val="00C30744"/>
    <w:rsid w:val="00C30BE9"/>
    <w:rsid w:val="00C35771"/>
    <w:rsid w:val="00C35B85"/>
    <w:rsid w:val="00C365A4"/>
    <w:rsid w:val="00C36ED6"/>
    <w:rsid w:val="00C3739B"/>
    <w:rsid w:val="00C41293"/>
    <w:rsid w:val="00C422E3"/>
    <w:rsid w:val="00C4377C"/>
    <w:rsid w:val="00C437A7"/>
    <w:rsid w:val="00C45190"/>
    <w:rsid w:val="00C501FC"/>
    <w:rsid w:val="00C527BA"/>
    <w:rsid w:val="00C60132"/>
    <w:rsid w:val="00C629A4"/>
    <w:rsid w:val="00C630D2"/>
    <w:rsid w:val="00C64E13"/>
    <w:rsid w:val="00C65DEC"/>
    <w:rsid w:val="00C70099"/>
    <w:rsid w:val="00C71391"/>
    <w:rsid w:val="00C74BDD"/>
    <w:rsid w:val="00C75578"/>
    <w:rsid w:val="00C763A3"/>
    <w:rsid w:val="00C80F5E"/>
    <w:rsid w:val="00C82259"/>
    <w:rsid w:val="00C831BC"/>
    <w:rsid w:val="00C8418C"/>
    <w:rsid w:val="00C932E7"/>
    <w:rsid w:val="00C94E89"/>
    <w:rsid w:val="00C95B95"/>
    <w:rsid w:val="00CA09B7"/>
    <w:rsid w:val="00CA1B85"/>
    <w:rsid w:val="00CA6FCF"/>
    <w:rsid w:val="00CB2120"/>
    <w:rsid w:val="00CC0DDC"/>
    <w:rsid w:val="00CC16FE"/>
    <w:rsid w:val="00CC250F"/>
    <w:rsid w:val="00CC3594"/>
    <w:rsid w:val="00CD04A7"/>
    <w:rsid w:val="00CD0866"/>
    <w:rsid w:val="00CD7381"/>
    <w:rsid w:val="00CD78AD"/>
    <w:rsid w:val="00CE081C"/>
    <w:rsid w:val="00CE360B"/>
    <w:rsid w:val="00CE3B9F"/>
    <w:rsid w:val="00CE6738"/>
    <w:rsid w:val="00CF3407"/>
    <w:rsid w:val="00CF3FAD"/>
    <w:rsid w:val="00CF4591"/>
    <w:rsid w:val="00CF75E7"/>
    <w:rsid w:val="00D0043D"/>
    <w:rsid w:val="00D0057B"/>
    <w:rsid w:val="00D009B2"/>
    <w:rsid w:val="00D01661"/>
    <w:rsid w:val="00D02799"/>
    <w:rsid w:val="00D03046"/>
    <w:rsid w:val="00D03731"/>
    <w:rsid w:val="00D0550A"/>
    <w:rsid w:val="00D05B14"/>
    <w:rsid w:val="00D07D75"/>
    <w:rsid w:val="00D11F25"/>
    <w:rsid w:val="00D14794"/>
    <w:rsid w:val="00D2033A"/>
    <w:rsid w:val="00D21FFA"/>
    <w:rsid w:val="00D247F0"/>
    <w:rsid w:val="00D27113"/>
    <w:rsid w:val="00D27BBB"/>
    <w:rsid w:val="00D312E4"/>
    <w:rsid w:val="00D33A3D"/>
    <w:rsid w:val="00D34DCC"/>
    <w:rsid w:val="00D36085"/>
    <w:rsid w:val="00D376E3"/>
    <w:rsid w:val="00D40742"/>
    <w:rsid w:val="00D43116"/>
    <w:rsid w:val="00D458BE"/>
    <w:rsid w:val="00D47665"/>
    <w:rsid w:val="00D51D1F"/>
    <w:rsid w:val="00D54081"/>
    <w:rsid w:val="00D66BB6"/>
    <w:rsid w:val="00D70A04"/>
    <w:rsid w:val="00D7349D"/>
    <w:rsid w:val="00D74DCE"/>
    <w:rsid w:val="00D8227D"/>
    <w:rsid w:val="00D8366B"/>
    <w:rsid w:val="00D842D0"/>
    <w:rsid w:val="00D84F43"/>
    <w:rsid w:val="00D8735D"/>
    <w:rsid w:val="00D87A99"/>
    <w:rsid w:val="00D9279E"/>
    <w:rsid w:val="00D93C6F"/>
    <w:rsid w:val="00D9480A"/>
    <w:rsid w:val="00D97A7D"/>
    <w:rsid w:val="00DA2D8D"/>
    <w:rsid w:val="00DA5226"/>
    <w:rsid w:val="00DA5BB7"/>
    <w:rsid w:val="00DA6A1F"/>
    <w:rsid w:val="00DB0CB7"/>
    <w:rsid w:val="00DB2E6D"/>
    <w:rsid w:val="00DB407B"/>
    <w:rsid w:val="00DB521E"/>
    <w:rsid w:val="00DC1E60"/>
    <w:rsid w:val="00DD085C"/>
    <w:rsid w:val="00DD106B"/>
    <w:rsid w:val="00DD1A28"/>
    <w:rsid w:val="00DD574B"/>
    <w:rsid w:val="00DD5C30"/>
    <w:rsid w:val="00DD60CC"/>
    <w:rsid w:val="00DD61EB"/>
    <w:rsid w:val="00DD71CB"/>
    <w:rsid w:val="00DE247D"/>
    <w:rsid w:val="00DE248D"/>
    <w:rsid w:val="00DF0557"/>
    <w:rsid w:val="00DF0742"/>
    <w:rsid w:val="00DF4604"/>
    <w:rsid w:val="00DF632C"/>
    <w:rsid w:val="00DF7608"/>
    <w:rsid w:val="00E03A68"/>
    <w:rsid w:val="00E05C47"/>
    <w:rsid w:val="00E05F60"/>
    <w:rsid w:val="00E060A9"/>
    <w:rsid w:val="00E07372"/>
    <w:rsid w:val="00E11922"/>
    <w:rsid w:val="00E13D76"/>
    <w:rsid w:val="00E20B29"/>
    <w:rsid w:val="00E20BE2"/>
    <w:rsid w:val="00E25B59"/>
    <w:rsid w:val="00E30353"/>
    <w:rsid w:val="00E30A31"/>
    <w:rsid w:val="00E31B52"/>
    <w:rsid w:val="00E31B86"/>
    <w:rsid w:val="00E33B0E"/>
    <w:rsid w:val="00E34A3F"/>
    <w:rsid w:val="00E35C48"/>
    <w:rsid w:val="00E4191C"/>
    <w:rsid w:val="00E43E79"/>
    <w:rsid w:val="00E52D0C"/>
    <w:rsid w:val="00E53CB5"/>
    <w:rsid w:val="00E53CCD"/>
    <w:rsid w:val="00E54DDC"/>
    <w:rsid w:val="00E57311"/>
    <w:rsid w:val="00E61688"/>
    <w:rsid w:val="00E640BE"/>
    <w:rsid w:val="00E65056"/>
    <w:rsid w:val="00E702AD"/>
    <w:rsid w:val="00E730F4"/>
    <w:rsid w:val="00E74112"/>
    <w:rsid w:val="00E75565"/>
    <w:rsid w:val="00E8069F"/>
    <w:rsid w:val="00E81B7B"/>
    <w:rsid w:val="00E845B9"/>
    <w:rsid w:val="00E84F97"/>
    <w:rsid w:val="00E8777E"/>
    <w:rsid w:val="00E92A4A"/>
    <w:rsid w:val="00E93AE2"/>
    <w:rsid w:val="00E95F05"/>
    <w:rsid w:val="00E9626B"/>
    <w:rsid w:val="00E968CE"/>
    <w:rsid w:val="00E972E0"/>
    <w:rsid w:val="00E97A59"/>
    <w:rsid w:val="00EA0EE6"/>
    <w:rsid w:val="00EA1887"/>
    <w:rsid w:val="00EA1DE4"/>
    <w:rsid w:val="00EA360E"/>
    <w:rsid w:val="00EA3A24"/>
    <w:rsid w:val="00EA3AE8"/>
    <w:rsid w:val="00EA6360"/>
    <w:rsid w:val="00EA7186"/>
    <w:rsid w:val="00EB0FA5"/>
    <w:rsid w:val="00EB133E"/>
    <w:rsid w:val="00EB1547"/>
    <w:rsid w:val="00EB35C9"/>
    <w:rsid w:val="00EC04AC"/>
    <w:rsid w:val="00EC3992"/>
    <w:rsid w:val="00EC4192"/>
    <w:rsid w:val="00EC4922"/>
    <w:rsid w:val="00ED042F"/>
    <w:rsid w:val="00ED1E61"/>
    <w:rsid w:val="00ED3F00"/>
    <w:rsid w:val="00ED5EF3"/>
    <w:rsid w:val="00EE28DA"/>
    <w:rsid w:val="00EE2EF5"/>
    <w:rsid w:val="00EE3E8A"/>
    <w:rsid w:val="00EF426F"/>
    <w:rsid w:val="00EF52C6"/>
    <w:rsid w:val="00EF5B1B"/>
    <w:rsid w:val="00F003D3"/>
    <w:rsid w:val="00F00411"/>
    <w:rsid w:val="00F03226"/>
    <w:rsid w:val="00F037F8"/>
    <w:rsid w:val="00F03E32"/>
    <w:rsid w:val="00F1393A"/>
    <w:rsid w:val="00F14CDD"/>
    <w:rsid w:val="00F15AA3"/>
    <w:rsid w:val="00F22455"/>
    <w:rsid w:val="00F24EBF"/>
    <w:rsid w:val="00F25E60"/>
    <w:rsid w:val="00F31023"/>
    <w:rsid w:val="00F332C0"/>
    <w:rsid w:val="00F33821"/>
    <w:rsid w:val="00F36BE3"/>
    <w:rsid w:val="00F42E75"/>
    <w:rsid w:val="00F448D1"/>
    <w:rsid w:val="00F50409"/>
    <w:rsid w:val="00F51616"/>
    <w:rsid w:val="00F52D16"/>
    <w:rsid w:val="00F53BE1"/>
    <w:rsid w:val="00F63BD9"/>
    <w:rsid w:val="00F65C35"/>
    <w:rsid w:val="00F66479"/>
    <w:rsid w:val="00F6694C"/>
    <w:rsid w:val="00F7005C"/>
    <w:rsid w:val="00F70480"/>
    <w:rsid w:val="00F7387C"/>
    <w:rsid w:val="00F74395"/>
    <w:rsid w:val="00F76D95"/>
    <w:rsid w:val="00F828E6"/>
    <w:rsid w:val="00F86219"/>
    <w:rsid w:val="00F875A6"/>
    <w:rsid w:val="00F87961"/>
    <w:rsid w:val="00F87FE7"/>
    <w:rsid w:val="00F91C6F"/>
    <w:rsid w:val="00F9487B"/>
    <w:rsid w:val="00F958DC"/>
    <w:rsid w:val="00F96F18"/>
    <w:rsid w:val="00FA4FED"/>
    <w:rsid w:val="00FA5F62"/>
    <w:rsid w:val="00FA6ADA"/>
    <w:rsid w:val="00FA6E6A"/>
    <w:rsid w:val="00FA745E"/>
    <w:rsid w:val="00FA7B67"/>
    <w:rsid w:val="00FB0AC9"/>
    <w:rsid w:val="00FB1AA2"/>
    <w:rsid w:val="00FB319C"/>
    <w:rsid w:val="00FB551B"/>
    <w:rsid w:val="00FB6B72"/>
    <w:rsid w:val="00FC506E"/>
    <w:rsid w:val="00FC5E23"/>
    <w:rsid w:val="00FC6F50"/>
    <w:rsid w:val="00FE36C2"/>
    <w:rsid w:val="00FE3DC7"/>
    <w:rsid w:val="00FE48EF"/>
    <w:rsid w:val="00FE4969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3C52D2"/>
  <w15:docId w15:val="{A6784B98-696E-4BA3-8EB6-6412B7C1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rsid w:val="00C70099"/>
    <w:pPr>
      <w:keepNext/>
      <w:keepLines/>
      <w:spacing w:before="240"/>
      <w:jc w:val="left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"/>
    <w:basedOn w:val="a"/>
    <w:uiPriority w:val="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qFormat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4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customStyle="1" w:styleId="spanrvts0">
    <w:name w:val="span_rvts0"/>
    <w:basedOn w:val="a0"/>
    <w:rsid w:val="00E31B8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qFormat/>
    <w:rsid w:val="00094188"/>
    <w:pPr>
      <w:suppressAutoHyphens/>
      <w:spacing w:before="280" w:after="280"/>
      <w:jc w:val="left"/>
    </w:pPr>
    <w:rPr>
      <w:sz w:val="24"/>
      <w:szCs w:val="24"/>
      <w:lang w:eastAsia="zh-CN"/>
    </w:rPr>
  </w:style>
  <w:style w:type="character" w:styleId="af5">
    <w:name w:val="annotation reference"/>
    <w:basedOn w:val="a0"/>
    <w:uiPriority w:val="99"/>
    <w:semiHidden/>
    <w:unhideWhenUsed/>
    <w:qFormat/>
    <w:rsid w:val="00684AE0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qFormat/>
    <w:rsid w:val="00684AE0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qFormat/>
    <w:rsid w:val="00684AE0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84AE0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684AE0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C70099"/>
    <w:rPr>
      <w:rFonts w:ascii="Calibri" w:eastAsia="Calibri" w:hAnsi="Calibri" w:cs="Calibri"/>
      <w:color w:val="2F5496"/>
      <w:sz w:val="32"/>
      <w:szCs w:val="32"/>
      <w:lang w:eastAsia="uk-UA"/>
    </w:rPr>
  </w:style>
  <w:style w:type="paragraph" w:customStyle="1" w:styleId="11">
    <w:name w:val="Абзац списку1"/>
    <w:basedOn w:val="a"/>
    <w:link w:val="afa"/>
    <w:uiPriority w:val="34"/>
    <w:qFormat/>
    <w:rsid w:val="00C70099"/>
    <w:pPr>
      <w:spacing w:line="276" w:lineRule="auto"/>
      <w:ind w:left="720"/>
      <w:contextualSpacing/>
    </w:pPr>
    <w:rPr>
      <w:kern w:val="2"/>
      <w:lang w:bidi="hi-IN"/>
    </w:rPr>
  </w:style>
  <w:style w:type="character" w:customStyle="1" w:styleId="afa">
    <w:name w:val="Абзац списку Знак"/>
    <w:link w:val="11"/>
    <w:uiPriority w:val="34"/>
    <w:qFormat/>
    <w:locked/>
    <w:rsid w:val="00C70099"/>
    <w:rPr>
      <w:rFonts w:ascii="Times New Roman" w:hAnsi="Times New Roman" w:cs="Times New Roman"/>
      <w:kern w:val="2"/>
      <w:sz w:val="28"/>
      <w:szCs w:val="28"/>
      <w:lang w:eastAsia="uk-UA" w:bidi="hi-IN"/>
    </w:rPr>
  </w:style>
  <w:style w:type="paragraph" w:customStyle="1" w:styleId="rvps7">
    <w:name w:val="rvps7"/>
    <w:basedOn w:val="a"/>
    <w:rsid w:val="008D3E27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8D3E27"/>
  </w:style>
  <w:style w:type="character" w:customStyle="1" w:styleId="WW8Num3z0">
    <w:name w:val="WW8Num3z0"/>
    <w:qFormat/>
    <w:rsid w:val="00E9626B"/>
  </w:style>
  <w:style w:type="character" w:customStyle="1" w:styleId="spanrvts15">
    <w:name w:val="span_rvts15"/>
    <w:basedOn w:val="a0"/>
    <w:rsid w:val="00373015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Default">
    <w:name w:val="Default"/>
    <w:qFormat/>
    <w:rsid w:val="00830ED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b">
    <w:name w:val="Revision"/>
    <w:hidden/>
    <w:uiPriority w:val="99"/>
    <w:semiHidden/>
    <w:rsid w:val="00102338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oj-normal">
    <w:name w:val="oj-normal"/>
    <w:basedOn w:val="a"/>
    <w:rsid w:val="00BA0E12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9">
    <w:name w:val="rvts9"/>
    <w:basedOn w:val="a0"/>
    <w:rsid w:val="002A54B7"/>
  </w:style>
  <w:style w:type="paragraph" w:styleId="HTML">
    <w:name w:val="HTML Preformatted"/>
    <w:basedOn w:val="a"/>
    <w:link w:val="HTML0"/>
    <w:uiPriority w:val="99"/>
    <w:unhideWhenUsed/>
    <w:rsid w:val="00E70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E702AD"/>
    <w:rPr>
      <w:rFonts w:ascii="Courier New" w:hAnsi="Courier New" w:cs="Courier New"/>
      <w:sz w:val="20"/>
      <w:szCs w:val="20"/>
      <w:lang w:eastAsia="uk-UA"/>
    </w:rPr>
  </w:style>
  <w:style w:type="character" w:customStyle="1" w:styleId="rvts46">
    <w:name w:val="rvts46"/>
    <w:basedOn w:val="a0"/>
    <w:rsid w:val="00E702AD"/>
  </w:style>
  <w:style w:type="character" w:customStyle="1" w:styleId="rvts11">
    <w:name w:val="rvts11"/>
    <w:basedOn w:val="a0"/>
    <w:rsid w:val="00E702AD"/>
  </w:style>
  <w:style w:type="paragraph" w:customStyle="1" w:styleId="rvps14">
    <w:name w:val="rvps14"/>
    <w:basedOn w:val="a"/>
    <w:rsid w:val="00E702A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11">
    <w:name w:val="rvps11"/>
    <w:basedOn w:val="a"/>
    <w:rsid w:val="00E702A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12">
    <w:name w:val="rvps12"/>
    <w:basedOn w:val="a"/>
    <w:rsid w:val="00E702A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23">
    <w:name w:val="rvts23"/>
    <w:basedOn w:val="a0"/>
    <w:rsid w:val="00E7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6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8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BF23D6-35ED-4A96-9E06-7839AD703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A54706-4124-46CC-8FA8-DD04822C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14873</Words>
  <Characters>8479</Characters>
  <Application>Microsoft Office Word</Application>
  <DocSecurity>0</DocSecurity>
  <Lines>70</Lines>
  <Paragraphs>46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National Bank of Ukraine</Company>
  <LinksUpToDate>false</LinksUpToDate>
  <CharactersWithSpaces>23306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Шитко Оксана Петрівна</dc:creator>
  <cp:lastModifiedBy>Гордієнко Ольга Валентинівна</cp:lastModifiedBy>
  <cp:revision>2</cp:revision>
  <cp:lastPrinted>2025-05-01T14:12:00Z</cp:lastPrinted>
  <dcterms:created xsi:type="dcterms:W3CDTF">2025-05-01T15:33:00Z</dcterms:created>
  <dcterms:modified xsi:type="dcterms:W3CDTF">2025-05-01T15:33:00Z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