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85F9F" w14:textId="77777777" w:rsidR="00B930E3" w:rsidRPr="00B930E3" w:rsidRDefault="00B930E3">
      <w:pPr>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14:paraId="13385FA3" w14:textId="77777777" w:rsidTr="00B930E3">
        <w:trPr>
          <w:trHeight w:val="851"/>
        </w:trPr>
        <w:tc>
          <w:tcPr>
            <w:tcW w:w="3207" w:type="dxa"/>
          </w:tcPr>
          <w:p w14:paraId="13385FA0" w14:textId="77777777" w:rsidR="00410EC0" w:rsidRDefault="00410EC0" w:rsidP="00E52997"/>
        </w:tc>
        <w:tc>
          <w:tcPr>
            <w:tcW w:w="3227" w:type="dxa"/>
            <w:vMerge w:val="restart"/>
          </w:tcPr>
          <w:p w14:paraId="13385FA1" w14:textId="77777777" w:rsidR="00410EC0" w:rsidRDefault="00410EC0" w:rsidP="00E52997">
            <w:pPr>
              <w:jc w:val="center"/>
            </w:pPr>
            <w:r>
              <w:object w:dxaOrig="1595" w:dyaOrig="2201" w14:anchorId="13385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8pt" o:ole="">
                  <v:imagedata r:id="rId12" o:title=""/>
                </v:shape>
                <o:OLEObject Type="Embed" ProgID="CorelDraw.Graphic.16" ShapeID="_x0000_i1025" DrawAspect="Content" ObjectID="_1827415888" r:id="rId13"/>
              </w:object>
            </w:r>
          </w:p>
        </w:tc>
        <w:tc>
          <w:tcPr>
            <w:tcW w:w="3204" w:type="dxa"/>
          </w:tcPr>
          <w:p w14:paraId="13385FA2" w14:textId="01AD7BFF" w:rsidR="00410EC0" w:rsidRDefault="00BF6E37" w:rsidP="00A93D3F">
            <w:pPr>
              <w:jc w:val="right"/>
            </w:pPr>
            <w:r>
              <w:t>ПРОЄКТ</w:t>
            </w:r>
            <w:bookmarkStart w:id="0" w:name="_GoBack"/>
            <w:bookmarkEnd w:id="0"/>
          </w:p>
        </w:tc>
      </w:tr>
      <w:tr w:rsidR="00410EC0" w14:paraId="13385FA7" w14:textId="77777777" w:rsidTr="00B930E3">
        <w:tc>
          <w:tcPr>
            <w:tcW w:w="3207" w:type="dxa"/>
          </w:tcPr>
          <w:p w14:paraId="13385FA4" w14:textId="77777777" w:rsidR="00410EC0" w:rsidRDefault="00410EC0" w:rsidP="00E52997"/>
        </w:tc>
        <w:tc>
          <w:tcPr>
            <w:tcW w:w="3227" w:type="dxa"/>
            <w:vMerge/>
          </w:tcPr>
          <w:p w14:paraId="13385FA5" w14:textId="77777777" w:rsidR="00410EC0" w:rsidRDefault="00410EC0" w:rsidP="00E52997"/>
        </w:tc>
        <w:tc>
          <w:tcPr>
            <w:tcW w:w="3204" w:type="dxa"/>
          </w:tcPr>
          <w:p w14:paraId="13385FA6" w14:textId="77777777" w:rsidR="00410EC0" w:rsidRDefault="00410EC0" w:rsidP="00E52997"/>
        </w:tc>
      </w:tr>
      <w:tr w:rsidR="00410EC0" w14:paraId="13385FAA" w14:textId="77777777" w:rsidTr="00B930E3">
        <w:tc>
          <w:tcPr>
            <w:tcW w:w="9638" w:type="dxa"/>
            <w:gridSpan w:val="3"/>
          </w:tcPr>
          <w:p w14:paraId="13385FA8" w14:textId="77777777" w:rsidR="00410EC0" w:rsidRPr="00E10F0A" w:rsidRDefault="00410EC0" w:rsidP="00E52997">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13385FA9" w14:textId="77777777" w:rsidR="00410EC0" w:rsidRDefault="00410EC0" w:rsidP="00E52997">
            <w:pPr>
              <w:jc w:val="center"/>
            </w:pPr>
            <w:r w:rsidRPr="00E10F0A">
              <w:rPr>
                <w:b/>
                <w:bCs/>
                <w:color w:val="006600"/>
                <w:sz w:val="32"/>
                <w:szCs w:val="32"/>
              </w:rPr>
              <w:t>П О С Т А Н О В А</w:t>
            </w:r>
          </w:p>
        </w:tc>
      </w:tr>
    </w:tbl>
    <w:p w14:paraId="13385FAB" w14:textId="77777777" w:rsidR="00410EC0" w:rsidRPr="00566BA2" w:rsidRDefault="00410EC0" w:rsidP="00410EC0">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410EC0" w14:paraId="13385FB0" w14:textId="77777777" w:rsidTr="00E52997">
        <w:tc>
          <w:tcPr>
            <w:tcW w:w="3510" w:type="dxa"/>
            <w:vAlign w:val="bottom"/>
          </w:tcPr>
          <w:p w14:paraId="13385FAC" w14:textId="77777777" w:rsidR="00410EC0" w:rsidRPr="00566BA2" w:rsidRDefault="00410EC0" w:rsidP="00E52997"/>
        </w:tc>
        <w:tc>
          <w:tcPr>
            <w:tcW w:w="2694" w:type="dxa"/>
          </w:tcPr>
          <w:p w14:paraId="13385FAD" w14:textId="0180EBB3" w:rsidR="00410EC0" w:rsidRDefault="00BF0770" w:rsidP="00E52997">
            <w:pPr>
              <w:spacing w:before="240"/>
              <w:jc w:val="center"/>
            </w:pPr>
            <w:r w:rsidRPr="009B7F4D">
              <w:rPr>
                <w:color w:val="006600"/>
                <w:lang w:val="ru-RU"/>
              </w:rPr>
              <w:t xml:space="preserve"> </w:t>
            </w:r>
            <w:r w:rsidR="00410EC0" w:rsidRPr="00E10F0A">
              <w:rPr>
                <w:color w:val="006600"/>
              </w:rPr>
              <w:t>Київ</w:t>
            </w:r>
          </w:p>
        </w:tc>
        <w:tc>
          <w:tcPr>
            <w:tcW w:w="1713" w:type="dxa"/>
            <w:vAlign w:val="bottom"/>
          </w:tcPr>
          <w:p w14:paraId="13385FAE" w14:textId="77777777" w:rsidR="00410EC0" w:rsidRPr="00101D5A" w:rsidRDefault="00410EC0" w:rsidP="00E52997">
            <w:pPr>
              <w:jc w:val="right"/>
            </w:pPr>
            <w:r w:rsidRPr="00101D5A">
              <w:rPr>
                <w:color w:val="FFFFFF" w:themeColor="background1"/>
              </w:rPr>
              <w:t>№</w:t>
            </w:r>
          </w:p>
        </w:tc>
        <w:tc>
          <w:tcPr>
            <w:tcW w:w="1937" w:type="dxa"/>
            <w:vAlign w:val="bottom"/>
          </w:tcPr>
          <w:p w14:paraId="13385FAF" w14:textId="77777777" w:rsidR="00410EC0" w:rsidRDefault="00410EC0" w:rsidP="00E52997">
            <w:pPr>
              <w:jc w:val="left"/>
            </w:pPr>
          </w:p>
        </w:tc>
      </w:tr>
    </w:tbl>
    <w:p w14:paraId="13385FB1" w14:textId="77777777" w:rsidR="00410EC0" w:rsidRPr="00CD0CD4" w:rsidRDefault="00410EC0" w:rsidP="00410EC0">
      <w:pPr>
        <w:rPr>
          <w:sz w:val="2"/>
          <w:szCs w:val="2"/>
        </w:rPr>
      </w:pPr>
    </w:p>
    <w:p w14:paraId="13385FB2" w14:textId="77777777" w:rsidR="00410EC0" w:rsidRPr="00CD0CD4" w:rsidRDefault="00410EC0" w:rsidP="00410EC0">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410EC0" w:rsidRPr="00CD0CD4" w14:paraId="13385FB4" w14:textId="77777777" w:rsidTr="00E52997">
        <w:trPr>
          <w:jc w:val="center"/>
        </w:trPr>
        <w:tc>
          <w:tcPr>
            <w:tcW w:w="5000" w:type="pct"/>
          </w:tcPr>
          <w:p w14:paraId="13385FB3" w14:textId="68635EA4" w:rsidR="00410EC0" w:rsidRPr="00CD0CD4" w:rsidRDefault="00EC2B1A" w:rsidP="00E52997">
            <w:pPr>
              <w:tabs>
                <w:tab w:val="left" w:pos="840"/>
                <w:tab w:val="center" w:pos="3293"/>
              </w:tabs>
              <w:spacing w:before="240" w:after="240"/>
              <w:jc w:val="center"/>
              <w:rPr>
                <w:rFonts w:eastAsiaTheme="minorEastAsia"/>
                <w:color w:val="000000" w:themeColor="text1"/>
                <w:lang w:eastAsia="en-US"/>
              </w:rPr>
            </w:pPr>
            <w:r w:rsidRPr="00EC2B1A">
              <w:rPr>
                <w:rFonts w:eastAsiaTheme="minorEastAsia"/>
                <w:color w:val="000000" w:themeColor="text1"/>
                <w:lang w:eastAsia="en-US"/>
              </w:rPr>
              <w:t>Про затвердження Змін до Положення про вимоги до системи корпоративного управління та системи внутрішнього контролю фінансової компанії</w:t>
            </w:r>
          </w:p>
        </w:tc>
      </w:tr>
    </w:tbl>
    <w:p w14:paraId="13385FB5" w14:textId="126B6654" w:rsidR="00410EC0" w:rsidRDefault="00EC2B1A" w:rsidP="00410EC0">
      <w:pPr>
        <w:spacing w:before="240" w:after="240"/>
        <w:ind w:firstLine="567"/>
        <w:rPr>
          <w:b/>
        </w:rPr>
      </w:pPr>
      <w:r w:rsidRPr="00EC2B1A">
        <w:rPr>
          <w:rFonts w:eastAsiaTheme="minorEastAsia"/>
          <w:color w:val="000000" w:themeColor="text1"/>
          <w:lang w:eastAsia="en-US"/>
        </w:rPr>
        <w:t>Відповідно до статей 7, 15, 55</w:t>
      </w:r>
      <w:r w:rsidRPr="008B19FF">
        <w:rPr>
          <w:rFonts w:eastAsiaTheme="minorEastAsia"/>
          <w:color w:val="000000" w:themeColor="text1"/>
          <w:vertAlign w:val="superscript"/>
          <w:lang w:eastAsia="en-US"/>
        </w:rPr>
        <w:t>1</w:t>
      </w:r>
      <w:r w:rsidRPr="00EC2B1A">
        <w:rPr>
          <w:rFonts w:eastAsiaTheme="minorEastAsia"/>
          <w:color w:val="000000" w:themeColor="text1"/>
          <w:lang w:eastAsia="en-US"/>
        </w:rPr>
        <w:t>, 56 Закону України “Про Національний банк України”, статей 21, 23, 41</w:t>
      </w:r>
      <w:r>
        <w:rPr>
          <w:rFonts w:eastAsiaTheme="minorEastAsia"/>
          <w:color w:val="000000" w:themeColor="text1"/>
          <w:lang w:eastAsia="en-US"/>
        </w:rPr>
        <w:t xml:space="preserve"> </w:t>
      </w:r>
      <w:r w:rsidRPr="00EC2B1A">
        <w:rPr>
          <w:rFonts w:eastAsiaTheme="minorEastAsia"/>
          <w:color w:val="000000" w:themeColor="text1"/>
          <w:lang w:eastAsia="en-US"/>
        </w:rPr>
        <w:t xml:space="preserve">Закону України “Про фінансові послуги та фінансові компанії”, </w:t>
      </w:r>
      <w:r w:rsidR="0029448E">
        <w:rPr>
          <w:rFonts w:eastAsiaTheme="minorEastAsia"/>
          <w:color w:val="000000" w:themeColor="text1"/>
          <w:lang w:eastAsia="en-US"/>
        </w:rPr>
        <w:t xml:space="preserve">з урахуванням </w:t>
      </w:r>
      <w:r w:rsidR="00AD3515">
        <w:rPr>
          <w:rFonts w:eastAsiaTheme="minorEastAsia"/>
          <w:color w:val="000000" w:themeColor="text1"/>
          <w:lang w:eastAsia="en-US"/>
        </w:rPr>
        <w:t xml:space="preserve">положень </w:t>
      </w:r>
      <w:r w:rsidR="007052ED">
        <w:rPr>
          <w:rFonts w:eastAsiaTheme="minorEastAsia"/>
          <w:color w:val="000000" w:themeColor="text1"/>
          <w:lang w:eastAsia="en-US"/>
        </w:rPr>
        <w:t xml:space="preserve">Закону України </w:t>
      </w:r>
      <w:r w:rsidR="007052ED" w:rsidRPr="00EC2B1A">
        <w:rPr>
          <w:rFonts w:eastAsiaTheme="minorEastAsia"/>
          <w:color w:val="000000" w:themeColor="text1"/>
          <w:lang w:eastAsia="en-US"/>
        </w:rPr>
        <w:t xml:space="preserve">“Про </w:t>
      </w:r>
      <w:r w:rsidR="007052ED">
        <w:rPr>
          <w:rFonts w:eastAsiaTheme="minorEastAsia"/>
          <w:color w:val="000000" w:themeColor="text1"/>
          <w:lang w:eastAsia="en-US"/>
        </w:rPr>
        <w:t>факторинг</w:t>
      </w:r>
      <w:r w:rsidR="007052ED" w:rsidRPr="00EC2B1A">
        <w:rPr>
          <w:rFonts w:eastAsiaTheme="minorEastAsia"/>
          <w:color w:val="000000" w:themeColor="text1"/>
          <w:lang w:eastAsia="en-US"/>
        </w:rPr>
        <w:t>”</w:t>
      </w:r>
      <w:r w:rsidR="00C162BB">
        <w:rPr>
          <w:rFonts w:eastAsiaTheme="minorEastAsia"/>
          <w:color w:val="000000" w:themeColor="text1"/>
          <w:lang w:eastAsia="en-US"/>
        </w:rPr>
        <w:t>,</w:t>
      </w:r>
      <w:r w:rsidR="007052ED">
        <w:rPr>
          <w:rFonts w:eastAsiaTheme="minorEastAsia"/>
          <w:color w:val="000000" w:themeColor="text1"/>
          <w:lang w:eastAsia="en-US"/>
        </w:rPr>
        <w:t xml:space="preserve"> </w:t>
      </w:r>
      <w:r w:rsidR="00313316" w:rsidRPr="00204AB7">
        <w:rPr>
          <w:color w:val="0D0D0D" w:themeColor="text1" w:themeTint="F2"/>
        </w:rPr>
        <w:t>з метою актуалізації порядку здійснення</w:t>
      </w:r>
      <w:r w:rsidR="00313316" w:rsidRPr="00EC2B1A" w:rsidDel="00313316">
        <w:rPr>
          <w:rFonts w:eastAsiaTheme="minorEastAsia"/>
          <w:color w:val="000000" w:themeColor="text1"/>
          <w:lang w:eastAsia="en-US"/>
        </w:rPr>
        <w:t xml:space="preserve"> </w:t>
      </w:r>
      <w:r w:rsidR="00313316" w:rsidRPr="00EC2B1A">
        <w:rPr>
          <w:rFonts w:eastAsiaTheme="minorEastAsia"/>
          <w:color w:val="000000" w:themeColor="text1"/>
          <w:lang w:eastAsia="en-US"/>
        </w:rPr>
        <w:t>фінансови</w:t>
      </w:r>
      <w:r w:rsidR="00313316">
        <w:rPr>
          <w:rFonts w:eastAsiaTheme="minorEastAsia"/>
          <w:color w:val="000000" w:themeColor="text1"/>
          <w:lang w:eastAsia="en-US"/>
        </w:rPr>
        <w:t>ми</w:t>
      </w:r>
      <w:r w:rsidR="00313316" w:rsidRPr="00EC2B1A">
        <w:rPr>
          <w:rFonts w:eastAsiaTheme="minorEastAsia"/>
          <w:color w:val="000000" w:themeColor="text1"/>
          <w:lang w:eastAsia="en-US"/>
        </w:rPr>
        <w:t xml:space="preserve"> </w:t>
      </w:r>
      <w:r w:rsidRPr="00EC2B1A">
        <w:rPr>
          <w:rFonts w:eastAsiaTheme="minorEastAsia"/>
          <w:color w:val="000000" w:themeColor="text1"/>
          <w:lang w:eastAsia="en-US"/>
        </w:rPr>
        <w:t>компані</w:t>
      </w:r>
      <w:r w:rsidR="00313316">
        <w:rPr>
          <w:rFonts w:eastAsiaTheme="minorEastAsia"/>
          <w:color w:val="000000" w:themeColor="text1"/>
          <w:lang w:eastAsia="en-US"/>
        </w:rPr>
        <w:t xml:space="preserve">ями </w:t>
      </w:r>
      <w:r w:rsidR="00313316" w:rsidRPr="00204AB7">
        <w:rPr>
          <w:color w:val="0D0D0D" w:themeColor="text1" w:themeTint="F2"/>
        </w:rPr>
        <w:t>внутрішнього аудиту</w:t>
      </w:r>
      <w:r w:rsidR="00A82581" w:rsidRPr="00A82581">
        <w:rPr>
          <w:color w:val="0D0D0D" w:themeColor="text1" w:themeTint="F2"/>
        </w:rPr>
        <w:t>,</w:t>
      </w:r>
      <w:r w:rsidR="00313316" w:rsidRPr="00204AB7">
        <w:rPr>
          <w:color w:val="0D0D0D" w:themeColor="text1" w:themeTint="F2"/>
        </w:rPr>
        <w:t xml:space="preserve"> </w:t>
      </w:r>
      <w:r w:rsidR="007052ED">
        <w:rPr>
          <w:rFonts w:eastAsiaTheme="minorEastAsia"/>
          <w:color w:val="000000" w:themeColor="text1"/>
          <w:lang w:eastAsia="en-US"/>
        </w:rPr>
        <w:t xml:space="preserve">розширення переліку ризиків, притаманних діяльності фінансових компаній, </w:t>
      </w:r>
      <w:r w:rsidR="007052ED" w:rsidRPr="00AD3515">
        <w:rPr>
          <w:rFonts w:eastAsiaTheme="minorEastAsia"/>
          <w:color w:val="000000" w:themeColor="text1"/>
          <w:lang w:eastAsia="en-US"/>
        </w:rPr>
        <w:t xml:space="preserve">що </w:t>
      </w:r>
      <w:r w:rsidR="00C162BB">
        <w:rPr>
          <w:rFonts w:eastAsiaTheme="minorEastAsia"/>
          <w:color w:val="000000" w:themeColor="text1"/>
          <w:lang w:eastAsia="en-US"/>
        </w:rPr>
        <w:t xml:space="preserve">мають </w:t>
      </w:r>
      <w:r w:rsidR="007052ED" w:rsidRPr="005436F6">
        <w:rPr>
          <w:rFonts w:eastAsiaTheme="minorEastAsia"/>
          <w:color w:val="000000" w:themeColor="text1"/>
          <w:lang w:eastAsia="en-US"/>
        </w:rPr>
        <w:t>ліцензі</w:t>
      </w:r>
      <w:r w:rsidR="00AD3515">
        <w:rPr>
          <w:rFonts w:eastAsiaTheme="minorEastAsia"/>
          <w:color w:val="000000" w:themeColor="text1"/>
          <w:lang w:eastAsia="en-US"/>
        </w:rPr>
        <w:t>ю право</w:t>
      </w:r>
      <w:r w:rsidR="007052ED" w:rsidRPr="005436F6">
        <w:rPr>
          <w:rFonts w:eastAsiaTheme="minorEastAsia"/>
          <w:color w:val="000000" w:themeColor="text1"/>
          <w:lang w:eastAsia="en-US"/>
        </w:rPr>
        <w:t xml:space="preserve"> на діяльність фінансової компанії </w:t>
      </w:r>
      <w:r w:rsidR="00AD3515">
        <w:rPr>
          <w:rFonts w:eastAsiaTheme="minorEastAsia"/>
          <w:color w:val="000000" w:themeColor="text1"/>
          <w:lang w:eastAsia="en-US"/>
        </w:rPr>
        <w:t>з</w:t>
      </w:r>
      <w:r w:rsidR="007052ED" w:rsidRPr="005436F6">
        <w:rPr>
          <w:rFonts w:eastAsiaTheme="minorEastAsia"/>
          <w:color w:val="000000" w:themeColor="text1"/>
          <w:lang w:eastAsia="en-US"/>
        </w:rPr>
        <w:t xml:space="preserve"> право</w:t>
      </w:r>
      <w:r w:rsidR="00AD3515">
        <w:rPr>
          <w:rFonts w:eastAsiaTheme="minorEastAsia"/>
          <w:color w:val="000000" w:themeColor="text1"/>
          <w:lang w:eastAsia="en-US"/>
        </w:rPr>
        <w:t>м здійснювати діяльність з</w:t>
      </w:r>
      <w:r w:rsidR="007052ED" w:rsidRPr="005436F6">
        <w:rPr>
          <w:rFonts w:eastAsiaTheme="minorEastAsia"/>
          <w:color w:val="000000" w:themeColor="text1"/>
          <w:lang w:eastAsia="en-US"/>
        </w:rPr>
        <w:t xml:space="preserve"> нада</w:t>
      </w:r>
      <w:r w:rsidR="00AD3515">
        <w:rPr>
          <w:rFonts w:eastAsiaTheme="minorEastAsia"/>
          <w:color w:val="000000" w:themeColor="text1"/>
          <w:lang w:eastAsia="en-US"/>
        </w:rPr>
        <w:t>ння фінансової</w:t>
      </w:r>
      <w:r w:rsidR="007052ED" w:rsidRPr="005436F6">
        <w:rPr>
          <w:rFonts w:eastAsiaTheme="minorEastAsia"/>
          <w:color w:val="000000" w:themeColor="text1"/>
          <w:lang w:eastAsia="en-US"/>
        </w:rPr>
        <w:t xml:space="preserve"> послуги з факторингу</w:t>
      </w:r>
      <w:r w:rsidRPr="00EC2B1A">
        <w:rPr>
          <w:rFonts w:eastAsiaTheme="minorEastAsia"/>
          <w:color w:val="000000" w:themeColor="text1"/>
          <w:lang w:eastAsia="en-US"/>
        </w:rPr>
        <w:t>,</w:t>
      </w:r>
      <w:r w:rsidR="00410EC0" w:rsidRPr="00CD0CD4">
        <w:rPr>
          <w:b/>
        </w:rPr>
        <w:t xml:space="preserve"> </w:t>
      </w:r>
      <w:r w:rsidR="00410EC0" w:rsidRPr="00CD0CD4">
        <w:t>Правління Національного банку України</w:t>
      </w:r>
      <w:r w:rsidR="00410EC0" w:rsidRPr="00CD0CD4">
        <w:rPr>
          <w:b/>
        </w:rPr>
        <w:t xml:space="preserve"> постановляє:</w:t>
      </w:r>
    </w:p>
    <w:p w14:paraId="6F4E66BA" w14:textId="29E2D396" w:rsidR="00EC2B1A" w:rsidRDefault="00410EC0" w:rsidP="00EC2B1A">
      <w:pPr>
        <w:spacing w:before="240" w:after="240"/>
        <w:ind w:firstLine="567"/>
        <w:rPr>
          <w:rFonts w:eastAsiaTheme="minorEastAsia"/>
          <w:noProof/>
          <w:color w:val="000000" w:themeColor="text1"/>
          <w:lang w:eastAsia="en-US"/>
        </w:rPr>
      </w:pPr>
      <w:r w:rsidRPr="008B1589">
        <w:rPr>
          <w:lang w:val="ru-RU"/>
        </w:rPr>
        <w:t>1.</w:t>
      </w:r>
      <w:r>
        <w:rPr>
          <w:lang w:val="en-US"/>
        </w:rPr>
        <w:t> </w:t>
      </w:r>
      <w:r w:rsidR="00EC2B1A" w:rsidRPr="00EC2B1A">
        <w:rPr>
          <w:rFonts w:eastAsiaTheme="minorEastAsia"/>
          <w:noProof/>
          <w:color w:val="000000" w:themeColor="text1"/>
          <w:lang w:eastAsia="en-US"/>
        </w:rPr>
        <w:t>Затвердити Зміни</w:t>
      </w:r>
      <w:r w:rsidR="00D573AB">
        <w:rPr>
          <w:rFonts w:eastAsiaTheme="minorEastAsia"/>
          <w:noProof/>
          <w:color w:val="000000" w:themeColor="text1"/>
          <w:lang w:eastAsia="en-US"/>
        </w:rPr>
        <w:t xml:space="preserve"> (далі</w:t>
      </w:r>
      <w:r w:rsidR="00D573AB" w:rsidRPr="00204AB7">
        <w:rPr>
          <w:color w:val="0D0D0D" w:themeColor="text1" w:themeTint="F2"/>
        </w:rPr>
        <w:t> </w:t>
      </w:r>
      <w:r w:rsidR="00D573AB">
        <w:rPr>
          <w:rFonts w:eastAsiaTheme="minorEastAsia"/>
          <w:noProof/>
          <w:color w:val="000000" w:themeColor="text1"/>
          <w:lang w:eastAsia="en-US"/>
        </w:rPr>
        <w:t>–</w:t>
      </w:r>
      <w:r w:rsidR="00D573AB" w:rsidRPr="00204AB7">
        <w:rPr>
          <w:color w:val="0D0D0D" w:themeColor="text1" w:themeTint="F2"/>
        </w:rPr>
        <w:t> </w:t>
      </w:r>
      <w:r w:rsidR="002C3074">
        <w:rPr>
          <w:rFonts w:eastAsiaTheme="minorEastAsia"/>
          <w:noProof/>
          <w:color w:val="000000" w:themeColor="text1"/>
          <w:lang w:eastAsia="en-US"/>
        </w:rPr>
        <w:t>зміни)</w:t>
      </w:r>
      <w:r w:rsidR="00EC2B1A" w:rsidRPr="00EC2B1A">
        <w:rPr>
          <w:rFonts w:eastAsiaTheme="minorEastAsia"/>
          <w:noProof/>
          <w:color w:val="000000" w:themeColor="text1"/>
          <w:lang w:eastAsia="en-US"/>
        </w:rPr>
        <w:t xml:space="preserve"> до Положення про вимоги до системи корпоративного управління та системи внутрішнього контролю фінансової компанії, затвердженого постановою Правління Національного банку України від 27 грудня 2024 року №</w:t>
      </w:r>
      <w:r w:rsidR="003C357F">
        <w:rPr>
          <w:rFonts w:eastAsiaTheme="minorEastAsia"/>
          <w:noProof/>
          <w:color w:val="000000" w:themeColor="text1"/>
          <w:lang w:eastAsia="en-US"/>
        </w:rPr>
        <w:t> </w:t>
      </w:r>
      <w:r w:rsidR="00EC2B1A" w:rsidRPr="00EC2B1A">
        <w:rPr>
          <w:rFonts w:eastAsiaTheme="minorEastAsia"/>
          <w:noProof/>
          <w:color w:val="000000" w:themeColor="text1"/>
          <w:lang w:eastAsia="en-US"/>
        </w:rPr>
        <w:t>185</w:t>
      </w:r>
      <w:r w:rsidR="00052E5C">
        <w:rPr>
          <w:rFonts w:eastAsiaTheme="minorEastAsia"/>
          <w:noProof/>
          <w:color w:val="000000" w:themeColor="text1"/>
          <w:lang w:eastAsia="en-US"/>
        </w:rPr>
        <w:t xml:space="preserve"> </w:t>
      </w:r>
      <w:r w:rsidR="00052E5C" w:rsidRPr="00204AB7">
        <w:rPr>
          <w:color w:val="0D0D0D" w:themeColor="text1" w:themeTint="F2"/>
        </w:rPr>
        <w:t>(зі змінами) (далі –</w:t>
      </w:r>
      <w:r w:rsidR="00D573AB" w:rsidRPr="00204AB7">
        <w:rPr>
          <w:color w:val="0D0D0D" w:themeColor="text1" w:themeTint="F2"/>
        </w:rPr>
        <w:t> </w:t>
      </w:r>
      <w:r w:rsidR="00AD3515">
        <w:rPr>
          <w:color w:val="0D0D0D" w:themeColor="text1" w:themeTint="F2"/>
        </w:rPr>
        <w:t>Положення №</w:t>
      </w:r>
      <w:r w:rsidR="00A32C74">
        <w:rPr>
          <w:rFonts w:eastAsiaTheme="minorEastAsia"/>
          <w:noProof/>
          <w:color w:val="000000" w:themeColor="text1"/>
          <w:lang w:eastAsia="en-US"/>
        </w:rPr>
        <w:t> </w:t>
      </w:r>
      <w:r w:rsidR="00AD3515">
        <w:rPr>
          <w:color w:val="0D0D0D" w:themeColor="text1" w:themeTint="F2"/>
        </w:rPr>
        <w:t>185</w:t>
      </w:r>
      <w:r w:rsidR="00052E5C" w:rsidRPr="00204AB7">
        <w:rPr>
          <w:color w:val="0D0D0D" w:themeColor="text1" w:themeTint="F2"/>
        </w:rPr>
        <w:t>)</w:t>
      </w:r>
      <w:r w:rsidR="005E3A10">
        <w:rPr>
          <w:rFonts w:eastAsiaTheme="minorEastAsia"/>
          <w:noProof/>
          <w:color w:val="000000" w:themeColor="text1"/>
          <w:lang w:eastAsia="en-US"/>
        </w:rPr>
        <w:t>, що додаються</w:t>
      </w:r>
      <w:r w:rsidR="008B19FF">
        <w:rPr>
          <w:rFonts w:eastAsiaTheme="minorEastAsia"/>
          <w:noProof/>
          <w:color w:val="000000" w:themeColor="text1"/>
          <w:lang w:eastAsia="en-US"/>
        </w:rPr>
        <w:t>.</w:t>
      </w:r>
    </w:p>
    <w:p w14:paraId="03C326AF" w14:textId="7DDBDEDB" w:rsidR="002C3074" w:rsidRDefault="00410EC0" w:rsidP="00410EC0">
      <w:pPr>
        <w:spacing w:before="240" w:after="240"/>
        <w:ind w:firstLine="567"/>
        <w:rPr>
          <w:rFonts w:eastAsiaTheme="minorEastAsia"/>
          <w:noProof/>
          <w:color w:val="000000" w:themeColor="text1"/>
          <w:lang w:eastAsia="en-US"/>
        </w:rPr>
      </w:pPr>
      <w:r>
        <w:rPr>
          <w:rFonts w:eastAsiaTheme="minorEastAsia"/>
          <w:noProof/>
          <w:color w:val="000000" w:themeColor="text1"/>
          <w:lang w:eastAsia="en-US"/>
        </w:rPr>
        <w:t>2. </w:t>
      </w:r>
      <w:r w:rsidR="00A7363F">
        <w:rPr>
          <w:rFonts w:eastAsiaTheme="minorEastAsia"/>
          <w:noProof/>
          <w:color w:val="000000" w:themeColor="text1"/>
          <w:lang w:eastAsia="en-US"/>
        </w:rPr>
        <w:t>Фінансовим компаніям</w:t>
      </w:r>
      <w:r w:rsidR="002C3074">
        <w:rPr>
          <w:rFonts w:eastAsiaTheme="minorEastAsia"/>
          <w:noProof/>
          <w:color w:val="000000" w:themeColor="text1"/>
          <w:lang w:eastAsia="en-US"/>
        </w:rPr>
        <w:t>:</w:t>
      </w:r>
    </w:p>
    <w:p w14:paraId="544ED07F" w14:textId="46837422" w:rsidR="002C3074" w:rsidRPr="001A0031" w:rsidRDefault="002C3074" w:rsidP="002C3074">
      <w:pPr>
        <w:spacing w:before="240" w:after="240"/>
        <w:ind w:firstLine="567"/>
        <w:rPr>
          <w:color w:val="0D0D0D" w:themeColor="text1" w:themeTint="F2"/>
          <w:shd w:val="clear" w:color="auto" w:fill="FFFFFF"/>
        </w:rPr>
      </w:pPr>
      <w:r>
        <w:rPr>
          <w:rFonts w:eastAsiaTheme="minorEastAsia"/>
          <w:noProof/>
          <w:color w:val="000000" w:themeColor="text1"/>
          <w:lang w:eastAsia="en-US"/>
        </w:rPr>
        <w:t>1)</w:t>
      </w:r>
      <w:r w:rsidRPr="00204AB7">
        <w:rPr>
          <w:color w:val="0D0D0D" w:themeColor="text1" w:themeTint="F2"/>
        </w:rPr>
        <w:t> </w:t>
      </w:r>
      <w:r w:rsidR="00EC2B1A" w:rsidRPr="00EC2B1A">
        <w:rPr>
          <w:rFonts w:eastAsiaTheme="minorEastAsia"/>
          <w:noProof/>
          <w:color w:val="000000" w:themeColor="text1"/>
          <w:lang w:eastAsia="en-US"/>
        </w:rPr>
        <w:t>привести свою діяльність у відповідність до вимог</w:t>
      </w:r>
      <w:r>
        <w:rPr>
          <w:rFonts w:eastAsiaTheme="minorEastAsia"/>
          <w:noProof/>
          <w:color w:val="000000" w:themeColor="text1"/>
          <w:lang w:eastAsia="en-US"/>
        </w:rPr>
        <w:t xml:space="preserve"> </w:t>
      </w:r>
      <w:r w:rsidR="00845504">
        <w:rPr>
          <w:rFonts w:eastAsiaTheme="minorEastAsia"/>
          <w:noProof/>
          <w:color w:val="000000" w:themeColor="text1"/>
          <w:lang w:eastAsia="en-US"/>
        </w:rPr>
        <w:t xml:space="preserve">пункту </w:t>
      </w:r>
      <w:r w:rsidR="00503E37">
        <w:rPr>
          <w:rFonts w:eastAsiaTheme="minorEastAsia"/>
          <w:noProof/>
          <w:color w:val="000000" w:themeColor="text1"/>
          <w:lang w:eastAsia="en-US"/>
        </w:rPr>
        <w:t>44</w:t>
      </w:r>
      <w:r w:rsidR="00845504">
        <w:rPr>
          <w:rFonts w:eastAsiaTheme="minorEastAsia"/>
          <w:noProof/>
          <w:color w:val="000000" w:themeColor="text1"/>
          <w:lang w:eastAsia="en-US"/>
        </w:rPr>
        <w:t xml:space="preserve"> </w:t>
      </w:r>
      <w:r w:rsidR="00EC2B1A" w:rsidRPr="00EC2B1A">
        <w:rPr>
          <w:rFonts w:eastAsiaTheme="minorEastAsia"/>
          <w:noProof/>
          <w:color w:val="000000" w:themeColor="text1"/>
          <w:lang w:eastAsia="en-US"/>
        </w:rPr>
        <w:t>Положення</w:t>
      </w:r>
      <w:r>
        <w:rPr>
          <w:rFonts w:eastAsiaTheme="minorEastAsia"/>
          <w:noProof/>
          <w:color w:val="000000" w:themeColor="text1"/>
          <w:lang w:eastAsia="en-US"/>
        </w:rPr>
        <w:t xml:space="preserve"> №</w:t>
      </w:r>
      <w:r w:rsidR="00A32C74">
        <w:rPr>
          <w:rFonts w:eastAsiaTheme="minorEastAsia"/>
          <w:noProof/>
          <w:color w:val="000000" w:themeColor="text1"/>
          <w:lang w:eastAsia="en-US"/>
        </w:rPr>
        <w:t> </w:t>
      </w:r>
      <w:r>
        <w:rPr>
          <w:rFonts w:eastAsiaTheme="minorEastAsia"/>
          <w:noProof/>
          <w:color w:val="000000" w:themeColor="text1"/>
          <w:lang w:eastAsia="en-US"/>
        </w:rPr>
        <w:t>185</w:t>
      </w:r>
      <w:r w:rsidR="00EC2B1A" w:rsidRPr="00EC2B1A">
        <w:rPr>
          <w:rFonts w:eastAsiaTheme="minorEastAsia"/>
          <w:noProof/>
          <w:color w:val="000000" w:themeColor="text1"/>
          <w:lang w:eastAsia="en-US"/>
        </w:rPr>
        <w:t xml:space="preserve"> зі змінами</w:t>
      </w:r>
      <w:r w:rsidR="00697DD9">
        <w:rPr>
          <w:rFonts w:eastAsiaTheme="minorEastAsia"/>
          <w:noProof/>
          <w:color w:val="000000" w:themeColor="text1"/>
          <w:lang w:eastAsia="en-US"/>
        </w:rPr>
        <w:t xml:space="preserve"> </w:t>
      </w:r>
      <w:r w:rsidR="00EC2B1A" w:rsidRPr="002C3074">
        <w:rPr>
          <w:rFonts w:eastAsiaTheme="minorEastAsia"/>
          <w:noProof/>
          <w:color w:val="000000" w:themeColor="text1"/>
          <w:lang w:eastAsia="en-US"/>
        </w:rPr>
        <w:t xml:space="preserve">у строк до </w:t>
      </w:r>
      <w:r>
        <w:rPr>
          <w:rFonts w:eastAsiaTheme="minorEastAsia"/>
          <w:noProof/>
          <w:color w:val="000000" w:themeColor="text1"/>
          <w:lang w:eastAsia="en-US"/>
        </w:rPr>
        <w:t>30</w:t>
      </w:r>
      <w:r w:rsidRPr="002C3074">
        <w:rPr>
          <w:rFonts w:eastAsiaTheme="minorEastAsia"/>
          <w:noProof/>
          <w:color w:val="000000" w:themeColor="text1"/>
          <w:lang w:eastAsia="en-US"/>
        </w:rPr>
        <w:t xml:space="preserve"> </w:t>
      </w:r>
      <w:r w:rsidR="00EC2B1A" w:rsidRPr="002C3074">
        <w:rPr>
          <w:rFonts w:eastAsiaTheme="minorEastAsia"/>
          <w:noProof/>
          <w:color w:val="000000" w:themeColor="text1"/>
          <w:lang w:eastAsia="en-US"/>
        </w:rPr>
        <w:t>липня 2026 року</w:t>
      </w:r>
      <w:r>
        <w:rPr>
          <w:rFonts w:eastAsiaTheme="minorEastAsia"/>
          <w:noProof/>
          <w:color w:val="000000" w:themeColor="text1"/>
          <w:lang w:eastAsia="en-US"/>
        </w:rPr>
        <w:t>;</w:t>
      </w:r>
    </w:p>
    <w:p w14:paraId="7F3D2377" w14:textId="033694A8" w:rsidR="00052E5C" w:rsidRPr="00204AB7" w:rsidRDefault="002C3074" w:rsidP="00052E5C">
      <w:pPr>
        <w:ind w:firstLine="567"/>
        <w:rPr>
          <w:color w:val="0D0D0D" w:themeColor="text1" w:themeTint="F2"/>
          <w:shd w:val="clear" w:color="auto" w:fill="FFFFFF"/>
        </w:rPr>
      </w:pPr>
      <w:r>
        <w:rPr>
          <w:color w:val="0D0D0D" w:themeColor="text1" w:themeTint="F2"/>
          <w:shd w:val="clear" w:color="auto" w:fill="FFFFFF"/>
        </w:rPr>
        <w:t>2</w:t>
      </w:r>
      <w:r w:rsidR="00052E5C" w:rsidRPr="00204AB7">
        <w:rPr>
          <w:color w:val="0D0D0D" w:themeColor="text1" w:themeTint="F2"/>
          <w:shd w:val="clear" w:color="auto" w:fill="FFFFFF"/>
        </w:rPr>
        <w:t>)</w:t>
      </w:r>
      <w:r w:rsidR="00052E5C" w:rsidRPr="001A0031">
        <w:rPr>
          <w:color w:val="0D0D0D" w:themeColor="text1" w:themeTint="F2"/>
          <w:shd w:val="clear" w:color="auto" w:fill="FFFFFF"/>
        </w:rPr>
        <w:t> </w:t>
      </w:r>
      <w:r w:rsidR="00052E5C" w:rsidRPr="00204AB7">
        <w:rPr>
          <w:color w:val="0D0D0D" w:themeColor="text1" w:themeTint="F2"/>
          <w:shd w:val="clear" w:color="auto" w:fill="FFFFFF"/>
        </w:rPr>
        <w:t xml:space="preserve">провести самооцінку відповідності </w:t>
      </w:r>
      <w:r w:rsidR="00052E5C" w:rsidRPr="00204AB7">
        <w:rPr>
          <w:rFonts w:eastAsiaTheme="minorEastAsia"/>
          <w:color w:val="0D0D0D" w:themeColor="text1" w:themeTint="F2"/>
        </w:rPr>
        <w:t xml:space="preserve">діяльності </w:t>
      </w:r>
      <w:r w:rsidR="00052E5C">
        <w:rPr>
          <w:rFonts w:eastAsiaTheme="minorEastAsia"/>
          <w:color w:val="0D0D0D" w:themeColor="text1" w:themeTint="F2"/>
        </w:rPr>
        <w:t>служби внутрішнього аудиту фінансової компанії</w:t>
      </w:r>
      <w:r w:rsidR="001A0031">
        <w:rPr>
          <w:rFonts w:eastAsiaTheme="minorEastAsia"/>
          <w:color w:val="0D0D0D" w:themeColor="text1" w:themeTint="F2"/>
        </w:rPr>
        <w:t xml:space="preserve"> вимогам Положення №</w:t>
      </w:r>
      <w:r w:rsidR="00A32C74">
        <w:rPr>
          <w:rFonts w:eastAsiaTheme="minorEastAsia"/>
          <w:noProof/>
          <w:color w:val="000000" w:themeColor="text1"/>
          <w:lang w:eastAsia="en-US"/>
        </w:rPr>
        <w:t> </w:t>
      </w:r>
      <w:r w:rsidR="001A0031">
        <w:rPr>
          <w:rFonts w:eastAsiaTheme="minorEastAsia"/>
          <w:color w:val="0D0D0D" w:themeColor="text1" w:themeTint="F2"/>
        </w:rPr>
        <w:t>185</w:t>
      </w:r>
      <w:r w:rsidR="00052E5C" w:rsidRPr="00204AB7">
        <w:rPr>
          <w:rFonts w:eastAsiaTheme="minorEastAsia"/>
          <w:color w:val="0D0D0D" w:themeColor="text1" w:themeTint="F2"/>
        </w:rPr>
        <w:t xml:space="preserve"> </w:t>
      </w:r>
      <w:r w:rsidR="00052E5C" w:rsidRPr="00204AB7">
        <w:rPr>
          <w:color w:val="0D0D0D" w:themeColor="text1" w:themeTint="F2"/>
          <w:shd w:val="clear" w:color="auto" w:fill="FFFFFF"/>
        </w:rPr>
        <w:t>до 31 березня 2026 року;</w:t>
      </w:r>
    </w:p>
    <w:p w14:paraId="678675A7" w14:textId="77777777" w:rsidR="00052E5C" w:rsidRPr="00204AB7" w:rsidRDefault="00052E5C" w:rsidP="00052E5C">
      <w:pPr>
        <w:ind w:firstLine="567"/>
        <w:rPr>
          <w:color w:val="0D0D0D" w:themeColor="text1" w:themeTint="F2"/>
          <w:shd w:val="clear" w:color="auto" w:fill="FFFFFF"/>
        </w:rPr>
      </w:pPr>
    </w:p>
    <w:p w14:paraId="2C5C7763" w14:textId="515D0F19" w:rsidR="00052E5C" w:rsidRPr="00204AB7" w:rsidRDefault="002C3074" w:rsidP="00052E5C">
      <w:pPr>
        <w:ind w:firstLine="567"/>
        <w:rPr>
          <w:color w:val="0D0D0D" w:themeColor="text1" w:themeTint="F2"/>
          <w:shd w:val="clear" w:color="auto" w:fill="FFFFFF"/>
        </w:rPr>
      </w:pPr>
      <w:r>
        <w:rPr>
          <w:color w:val="0D0D0D" w:themeColor="text1" w:themeTint="F2"/>
          <w:shd w:val="clear" w:color="auto" w:fill="FFFFFF"/>
        </w:rPr>
        <w:t>3</w:t>
      </w:r>
      <w:r w:rsidR="00052E5C" w:rsidRPr="00204AB7">
        <w:rPr>
          <w:color w:val="0D0D0D" w:themeColor="text1" w:themeTint="F2"/>
          <w:shd w:val="clear" w:color="auto" w:fill="FFFFFF"/>
        </w:rPr>
        <w:t xml:space="preserve">) </w:t>
      </w:r>
      <w:r w:rsidR="00052E5C" w:rsidRPr="00204AB7">
        <w:rPr>
          <w:color w:val="0D0D0D" w:themeColor="text1" w:themeTint="F2"/>
        </w:rPr>
        <w:t>розробити</w:t>
      </w:r>
      <w:r w:rsidR="00052E5C">
        <w:rPr>
          <w:rFonts w:eastAsiaTheme="minorEastAsia"/>
          <w:noProof/>
          <w:color w:val="000000" w:themeColor="text1"/>
          <w:lang w:eastAsia="en-US"/>
        </w:rPr>
        <w:t> </w:t>
      </w:r>
      <w:r w:rsidR="00052E5C" w:rsidRPr="00204AB7">
        <w:rPr>
          <w:color w:val="0D0D0D" w:themeColor="text1" w:themeTint="F2"/>
        </w:rPr>
        <w:t>/</w:t>
      </w:r>
      <w:r w:rsidR="00052E5C">
        <w:rPr>
          <w:rFonts w:eastAsiaTheme="minorEastAsia"/>
          <w:noProof/>
          <w:color w:val="000000" w:themeColor="text1"/>
          <w:lang w:eastAsia="en-US"/>
        </w:rPr>
        <w:t> </w:t>
      </w:r>
      <w:r w:rsidR="00052E5C" w:rsidRPr="00204AB7">
        <w:rPr>
          <w:color w:val="0D0D0D" w:themeColor="text1" w:themeTint="F2"/>
        </w:rPr>
        <w:t>внести зміни до внутрішніх документів з питань внутрішнього аудиту згідно з</w:t>
      </w:r>
      <w:r w:rsidR="001A0031">
        <w:rPr>
          <w:color w:val="0D0D0D" w:themeColor="text1" w:themeTint="F2"/>
        </w:rPr>
        <w:t xml:space="preserve"> Положенням №</w:t>
      </w:r>
      <w:r w:rsidR="00A32C74">
        <w:rPr>
          <w:rFonts w:eastAsiaTheme="minorEastAsia"/>
          <w:noProof/>
          <w:color w:val="000000" w:themeColor="text1"/>
          <w:lang w:eastAsia="en-US"/>
        </w:rPr>
        <w:t> </w:t>
      </w:r>
      <w:r w:rsidR="001A0031">
        <w:rPr>
          <w:color w:val="0D0D0D" w:themeColor="text1" w:themeTint="F2"/>
        </w:rPr>
        <w:t>185</w:t>
      </w:r>
      <w:r w:rsidR="00052E5C" w:rsidRPr="00204AB7">
        <w:rPr>
          <w:color w:val="0D0D0D" w:themeColor="text1" w:themeTint="F2"/>
        </w:rPr>
        <w:t xml:space="preserve"> </w:t>
      </w:r>
      <w:r w:rsidR="00052E5C" w:rsidRPr="00204AB7">
        <w:rPr>
          <w:color w:val="0D0D0D" w:themeColor="text1" w:themeTint="F2"/>
          <w:shd w:val="clear" w:color="auto" w:fill="FFFFFF"/>
        </w:rPr>
        <w:t>до 31 травня 2026 року;</w:t>
      </w:r>
    </w:p>
    <w:p w14:paraId="725CE422" w14:textId="77777777" w:rsidR="00052E5C" w:rsidRPr="00204AB7" w:rsidRDefault="00052E5C" w:rsidP="00052E5C">
      <w:pPr>
        <w:ind w:firstLine="567"/>
        <w:rPr>
          <w:color w:val="0D0D0D" w:themeColor="text1" w:themeTint="F2"/>
          <w:shd w:val="clear" w:color="auto" w:fill="FFFFFF"/>
        </w:rPr>
      </w:pPr>
    </w:p>
    <w:p w14:paraId="70A8DE04" w14:textId="3779032A" w:rsidR="00052E5C" w:rsidRDefault="002C3074" w:rsidP="00052E5C">
      <w:pPr>
        <w:ind w:firstLine="567"/>
        <w:rPr>
          <w:color w:val="0D0D0D" w:themeColor="text1" w:themeTint="F2"/>
          <w:shd w:val="clear" w:color="auto" w:fill="FFFFFF"/>
        </w:rPr>
      </w:pPr>
      <w:r>
        <w:rPr>
          <w:color w:val="0D0D0D" w:themeColor="text1" w:themeTint="F2"/>
          <w:shd w:val="clear" w:color="auto" w:fill="FFFFFF"/>
        </w:rPr>
        <w:t>4</w:t>
      </w:r>
      <w:r w:rsidR="00052E5C" w:rsidRPr="00204AB7">
        <w:rPr>
          <w:color w:val="0D0D0D" w:themeColor="text1" w:themeTint="F2"/>
          <w:shd w:val="clear" w:color="auto" w:fill="FFFFFF"/>
        </w:rPr>
        <w:t xml:space="preserve">) привести у відповідність до </w:t>
      </w:r>
      <w:r w:rsidR="001A0031">
        <w:rPr>
          <w:color w:val="0D0D0D" w:themeColor="text1" w:themeTint="F2"/>
        </w:rPr>
        <w:t>Положення №</w:t>
      </w:r>
      <w:r w:rsidR="00A32C74">
        <w:rPr>
          <w:rFonts w:eastAsiaTheme="minorEastAsia"/>
          <w:noProof/>
          <w:color w:val="000000" w:themeColor="text1"/>
          <w:lang w:eastAsia="en-US"/>
        </w:rPr>
        <w:t> </w:t>
      </w:r>
      <w:r w:rsidR="001A0031">
        <w:rPr>
          <w:color w:val="0D0D0D" w:themeColor="text1" w:themeTint="F2"/>
        </w:rPr>
        <w:t>185</w:t>
      </w:r>
      <w:r w:rsidR="00052E5C" w:rsidRPr="00204AB7">
        <w:rPr>
          <w:color w:val="0D0D0D" w:themeColor="text1" w:themeTint="F2"/>
          <w:shd w:val="clear" w:color="auto" w:fill="FFFFFF"/>
        </w:rPr>
        <w:t xml:space="preserve"> </w:t>
      </w:r>
      <w:r w:rsidR="00E84020">
        <w:rPr>
          <w:color w:val="0D0D0D" w:themeColor="text1" w:themeTint="F2"/>
          <w:shd w:val="clear" w:color="auto" w:fill="FFFFFF"/>
        </w:rPr>
        <w:t xml:space="preserve">діяльність </w:t>
      </w:r>
      <w:r w:rsidR="001A0031">
        <w:rPr>
          <w:color w:val="0D0D0D" w:themeColor="text1" w:themeTint="F2"/>
          <w:shd w:val="clear" w:color="auto" w:fill="FFFFFF"/>
        </w:rPr>
        <w:t>служби</w:t>
      </w:r>
      <w:r w:rsidR="00052E5C" w:rsidRPr="00204AB7">
        <w:rPr>
          <w:color w:val="0D0D0D" w:themeColor="text1" w:themeTint="F2"/>
          <w:shd w:val="clear" w:color="auto" w:fill="FFFFFF"/>
        </w:rPr>
        <w:t xml:space="preserve"> внутрішнього аудиту </w:t>
      </w:r>
      <w:r w:rsidR="00052E5C">
        <w:rPr>
          <w:color w:val="0D0D0D" w:themeColor="text1" w:themeTint="F2"/>
          <w:shd w:val="clear" w:color="auto" w:fill="FFFFFF"/>
        </w:rPr>
        <w:t>фінансової компанії</w:t>
      </w:r>
      <w:r w:rsidR="00052E5C" w:rsidRPr="00204AB7">
        <w:rPr>
          <w:color w:val="0D0D0D" w:themeColor="text1" w:themeTint="F2"/>
          <w:shd w:val="clear" w:color="auto" w:fill="FFFFFF"/>
        </w:rPr>
        <w:t xml:space="preserve"> до 30 вересня 2026 року.</w:t>
      </w:r>
    </w:p>
    <w:p w14:paraId="387B3907" w14:textId="77777777" w:rsidR="00C17206" w:rsidRPr="00204AB7" w:rsidRDefault="00C17206" w:rsidP="00052E5C">
      <w:pPr>
        <w:ind w:firstLine="567"/>
        <w:rPr>
          <w:color w:val="0D0D0D" w:themeColor="text1" w:themeTint="F2"/>
        </w:rPr>
      </w:pPr>
    </w:p>
    <w:p w14:paraId="13385FB8" w14:textId="70DBE937" w:rsidR="00410EC0" w:rsidRPr="00C17206" w:rsidRDefault="00410EC0" w:rsidP="00C17206">
      <w:pPr>
        <w:ind w:firstLine="567"/>
        <w:rPr>
          <w:color w:val="0D0D0D" w:themeColor="text1" w:themeTint="F2"/>
        </w:rPr>
      </w:pPr>
      <w:r>
        <w:rPr>
          <w:rFonts w:eastAsiaTheme="minorEastAsia"/>
          <w:noProof/>
          <w:color w:val="000000" w:themeColor="text1"/>
          <w:lang w:eastAsia="en-US"/>
        </w:rPr>
        <w:lastRenderedPageBreak/>
        <w:t>3. </w:t>
      </w:r>
      <w:r w:rsidR="00EC2B1A" w:rsidRPr="00EC2B1A">
        <w:rPr>
          <w:rFonts w:eastAsiaTheme="minorEastAsia"/>
          <w:noProof/>
          <w:color w:val="000000" w:themeColor="text1"/>
          <w:lang w:eastAsia="en-US"/>
        </w:rPr>
        <w:t>Департаменту методології регулювання діяльності небанківських фінансових установ (Сергій Савчук) довести до відома фінансових компаній</w:t>
      </w:r>
      <w:r w:rsidR="00A7363F">
        <w:rPr>
          <w:rFonts w:eastAsiaTheme="minorEastAsia"/>
          <w:noProof/>
          <w:color w:val="000000" w:themeColor="text1"/>
          <w:lang w:eastAsia="en-US"/>
        </w:rPr>
        <w:t xml:space="preserve"> </w:t>
      </w:r>
      <w:r w:rsidR="00EC2B1A" w:rsidRPr="00C17206">
        <w:rPr>
          <w:color w:val="0D0D0D" w:themeColor="text1" w:themeTint="F2"/>
        </w:rPr>
        <w:t>інформацію про прийняття цієї постанови.</w:t>
      </w:r>
    </w:p>
    <w:p w14:paraId="3F8ED852" w14:textId="77777777" w:rsidR="00C17206" w:rsidRPr="00C17206" w:rsidRDefault="00C17206" w:rsidP="00C17206">
      <w:pPr>
        <w:ind w:firstLine="567"/>
        <w:rPr>
          <w:color w:val="0D0D0D" w:themeColor="text1" w:themeTint="F2"/>
        </w:rPr>
      </w:pPr>
    </w:p>
    <w:p w14:paraId="13385FBC" w14:textId="70BC61AB" w:rsidR="00410EC0" w:rsidRDefault="00A72446" w:rsidP="00C17206">
      <w:pPr>
        <w:ind w:firstLine="567"/>
        <w:rPr>
          <w:rFonts w:eastAsiaTheme="minorEastAsia"/>
          <w:noProof/>
          <w:color w:val="000000" w:themeColor="text1"/>
          <w:lang w:eastAsia="en-US"/>
        </w:rPr>
      </w:pPr>
      <w:r w:rsidRPr="00C17206">
        <w:rPr>
          <w:color w:val="0D0D0D" w:themeColor="text1" w:themeTint="F2"/>
        </w:rPr>
        <w:t>4. </w:t>
      </w:r>
      <w:r w:rsidR="00EC2B1A" w:rsidRPr="00C17206">
        <w:rPr>
          <w:color w:val="0D0D0D" w:themeColor="text1" w:themeTint="F2"/>
        </w:rPr>
        <w:t>Постанова</w:t>
      </w:r>
      <w:r w:rsidR="00EC2B1A" w:rsidRPr="00EC2B1A">
        <w:rPr>
          <w:rFonts w:eastAsiaTheme="minorEastAsia"/>
          <w:noProof/>
          <w:color w:val="000000" w:themeColor="text1"/>
          <w:lang w:eastAsia="en-US"/>
        </w:rPr>
        <w:t xml:space="preserve"> набирає чинності з дня, наступного за днем її офіційного опублікування.</w:t>
      </w:r>
    </w:p>
    <w:p w14:paraId="13385FBE" w14:textId="77777777" w:rsidR="00410EC0" w:rsidRPr="00E52A5D" w:rsidRDefault="00410EC0" w:rsidP="00410EC0">
      <w:pPr>
        <w:spacing w:after="120"/>
        <w:rPr>
          <w:lang w:val="ru-RU"/>
        </w:rPr>
      </w:pPr>
    </w:p>
    <w:p w14:paraId="13385FBF" w14:textId="77777777" w:rsidR="00410EC0" w:rsidRPr="00CD0CD4" w:rsidRDefault="00410EC0" w:rsidP="00410EC0">
      <w:pPr>
        <w:spacing w:after="120"/>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410EC0" w:rsidRPr="00CD0CD4" w14:paraId="13385FC2" w14:textId="77777777" w:rsidTr="00E52997">
        <w:tc>
          <w:tcPr>
            <w:tcW w:w="5387" w:type="dxa"/>
            <w:vAlign w:val="bottom"/>
          </w:tcPr>
          <w:p w14:paraId="13385FC0" w14:textId="6DD4C37E" w:rsidR="00410EC0" w:rsidRPr="00CD0CD4" w:rsidRDefault="0027493E" w:rsidP="009B7F4D">
            <w:pPr>
              <w:autoSpaceDE w:val="0"/>
              <w:autoSpaceDN w:val="0"/>
              <w:ind w:left="-111"/>
              <w:jc w:val="left"/>
            </w:pPr>
            <w:r w:rsidRPr="00E8382E">
              <w:t>Голова</w:t>
            </w:r>
          </w:p>
        </w:tc>
        <w:tc>
          <w:tcPr>
            <w:tcW w:w="4252" w:type="dxa"/>
            <w:vAlign w:val="bottom"/>
          </w:tcPr>
          <w:p w14:paraId="13385FC1" w14:textId="10DC5C99" w:rsidR="00410EC0" w:rsidRPr="00CD0CD4" w:rsidRDefault="0027493E" w:rsidP="00E52997">
            <w:pPr>
              <w:tabs>
                <w:tab w:val="left" w:pos="7020"/>
                <w:tab w:val="left" w:pos="7200"/>
              </w:tabs>
              <w:autoSpaceDE w:val="0"/>
              <w:autoSpaceDN w:val="0"/>
              <w:ind w:left="32"/>
              <w:jc w:val="right"/>
            </w:pPr>
            <w:r w:rsidRPr="00E8382E">
              <w:t>Андрій ПИШНИЙ</w:t>
            </w:r>
          </w:p>
        </w:tc>
      </w:tr>
    </w:tbl>
    <w:p w14:paraId="13385FC3" w14:textId="77777777" w:rsidR="00410EC0" w:rsidRPr="00CD0CD4" w:rsidRDefault="00410EC0" w:rsidP="00410EC0"/>
    <w:p w14:paraId="13385FC4" w14:textId="77777777" w:rsidR="00410EC0" w:rsidRPr="00CD0CD4" w:rsidRDefault="00410EC0" w:rsidP="00410EC0"/>
    <w:p w14:paraId="5A7423CD" w14:textId="77777777" w:rsidR="00A7363F" w:rsidRDefault="00410EC0" w:rsidP="0027493E">
      <w:pPr>
        <w:jc w:val="left"/>
        <w:sectPr w:rsidR="00A7363F" w:rsidSect="00B930E3">
          <w:headerReference w:type="default" r:id="rId14"/>
          <w:pgSz w:w="11906" w:h="16838" w:code="9"/>
          <w:pgMar w:top="567" w:right="567" w:bottom="1701" w:left="1701" w:header="709" w:footer="709" w:gutter="0"/>
          <w:cols w:space="708"/>
          <w:titlePg/>
          <w:docGrid w:linePitch="381"/>
        </w:sectPr>
      </w:pPr>
      <w:r w:rsidRPr="00CD0CD4">
        <w:t>Інд.</w:t>
      </w:r>
      <w:r w:rsidRPr="00CD0CD4">
        <w:rPr>
          <w:sz w:val="22"/>
          <w:szCs w:val="22"/>
        </w:rPr>
        <w:t xml:space="preserve"> </w:t>
      </w:r>
      <w:r w:rsidR="0027493E">
        <w:t>33</w:t>
      </w:r>
    </w:p>
    <w:tbl>
      <w:tblPr>
        <w:tblStyle w:val="2"/>
        <w:tblW w:w="10012" w:type="dxa"/>
        <w:tblLook w:val="0400" w:firstRow="0" w:lastRow="0" w:firstColumn="0" w:lastColumn="0" w:noHBand="0" w:noVBand="1"/>
      </w:tblPr>
      <w:tblGrid>
        <w:gridCol w:w="5695"/>
        <w:gridCol w:w="4317"/>
      </w:tblGrid>
      <w:tr w:rsidR="002711AC" w:rsidRPr="00412457" w14:paraId="6AF6929C" w14:textId="77777777" w:rsidTr="00E52997">
        <w:trPr>
          <w:trHeight w:val="1013"/>
        </w:trPr>
        <w:tc>
          <w:tcPr>
            <w:tcW w:w="5695" w:type="dxa"/>
            <w:shd w:val="clear" w:color="auto" w:fill="auto"/>
          </w:tcPr>
          <w:p w14:paraId="5195915D" w14:textId="77777777" w:rsidR="002711AC" w:rsidRPr="00412457" w:rsidRDefault="002711AC" w:rsidP="00E52997">
            <w:pPr>
              <w:rPr>
                <w:rFonts w:eastAsia="Calibri"/>
                <w:color w:val="000000" w:themeColor="text1"/>
              </w:rPr>
            </w:pPr>
          </w:p>
        </w:tc>
        <w:tc>
          <w:tcPr>
            <w:tcW w:w="4317" w:type="dxa"/>
            <w:shd w:val="clear" w:color="auto" w:fill="auto"/>
          </w:tcPr>
          <w:p w14:paraId="71F690D9" w14:textId="77777777" w:rsidR="002711AC" w:rsidRPr="00412457" w:rsidRDefault="002711AC" w:rsidP="00E52997">
            <w:pPr>
              <w:widowControl w:val="0"/>
              <w:ind w:left="271" w:firstLine="0"/>
              <w:rPr>
                <w:color w:val="000000" w:themeColor="text1"/>
              </w:rPr>
            </w:pPr>
            <w:r w:rsidRPr="00412457">
              <w:rPr>
                <w:rFonts w:eastAsia="Calibri"/>
                <w:color w:val="000000" w:themeColor="text1"/>
              </w:rPr>
              <w:t>ЗАТВЕРДЖЕНО</w:t>
            </w:r>
          </w:p>
          <w:p w14:paraId="1B1FD38A" w14:textId="77777777" w:rsidR="002711AC" w:rsidRPr="00412457" w:rsidRDefault="002711AC" w:rsidP="00E52997">
            <w:pPr>
              <w:ind w:left="271" w:firstLine="0"/>
              <w:rPr>
                <w:color w:val="000000" w:themeColor="text1"/>
              </w:rPr>
            </w:pPr>
            <w:r w:rsidRPr="00412457">
              <w:rPr>
                <w:rFonts w:eastAsia="Calibri"/>
                <w:color w:val="000000" w:themeColor="text1"/>
              </w:rPr>
              <w:t>Постанова Правління</w:t>
            </w:r>
          </w:p>
          <w:p w14:paraId="2F030E9B" w14:textId="77777777" w:rsidR="002711AC" w:rsidRDefault="002711AC" w:rsidP="00E52997">
            <w:pPr>
              <w:ind w:left="271" w:firstLine="0"/>
              <w:rPr>
                <w:rFonts w:eastAsia="Calibri"/>
                <w:color w:val="000000" w:themeColor="text1"/>
              </w:rPr>
            </w:pPr>
            <w:r w:rsidRPr="00412457">
              <w:rPr>
                <w:rFonts w:eastAsia="Calibri"/>
                <w:color w:val="000000" w:themeColor="text1"/>
              </w:rPr>
              <w:t>Національного банку України</w:t>
            </w:r>
          </w:p>
          <w:p w14:paraId="23541000" w14:textId="106356DF" w:rsidR="002711AC" w:rsidRPr="00412457" w:rsidRDefault="002711AC" w:rsidP="00E52997">
            <w:pPr>
              <w:ind w:left="271" w:firstLine="0"/>
              <w:rPr>
                <w:color w:val="000000" w:themeColor="text1"/>
              </w:rPr>
            </w:pPr>
          </w:p>
        </w:tc>
      </w:tr>
    </w:tbl>
    <w:p w14:paraId="13385FCE" w14:textId="514818E3" w:rsidR="00E97A59" w:rsidRDefault="00E97A59" w:rsidP="002711AC">
      <w:pPr>
        <w:jc w:val="left"/>
        <w:rPr>
          <w:lang w:val="ru-RU"/>
        </w:rPr>
      </w:pPr>
    </w:p>
    <w:p w14:paraId="62FE84A9" w14:textId="484F728D" w:rsidR="002711AC" w:rsidRDefault="00132240" w:rsidP="002711AC">
      <w:pPr>
        <w:tabs>
          <w:tab w:val="left" w:pos="1134"/>
        </w:tabs>
        <w:jc w:val="center"/>
        <w:rPr>
          <w:color w:val="0D0D0D" w:themeColor="text1" w:themeTint="F2"/>
        </w:rPr>
      </w:pPr>
      <w:r>
        <w:t>Зміни до</w:t>
      </w:r>
      <w:r w:rsidR="002711AC" w:rsidRPr="00412457">
        <w:br/>
      </w:r>
      <w:r w:rsidRPr="00935888">
        <w:t>Положення</w:t>
      </w:r>
      <w:r w:rsidRPr="002A75F3">
        <w:rPr>
          <w:color w:val="0D0D0D" w:themeColor="text1" w:themeTint="F2"/>
        </w:rPr>
        <w:t xml:space="preserve"> </w:t>
      </w:r>
      <w:r w:rsidR="002711AC" w:rsidRPr="002A75F3">
        <w:rPr>
          <w:color w:val="0D0D0D" w:themeColor="text1" w:themeTint="F2"/>
        </w:rPr>
        <w:t>про вимоги до системи корпоративного управління та системи внутрішнього контролю фінансової компанії</w:t>
      </w:r>
    </w:p>
    <w:p w14:paraId="2AEA637D" w14:textId="77777777" w:rsidR="00132240" w:rsidRPr="00412457" w:rsidRDefault="00132240" w:rsidP="002711AC">
      <w:pPr>
        <w:tabs>
          <w:tab w:val="left" w:pos="1134"/>
        </w:tabs>
        <w:jc w:val="center"/>
      </w:pPr>
    </w:p>
    <w:p w14:paraId="6CE84783" w14:textId="28569B81" w:rsidR="00F8119C" w:rsidRPr="00F8119C" w:rsidRDefault="00F8119C" w:rsidP="00132240">
      <w:pPr>
        <w:pStyle w:val="af3"/>
        <w:numPr>
          <w:ilvl w:val="0"/>
          <w:numId w:val="1"/>
        </w:numPr>
        <w:ind w:left="0" w:firstLine="567"/>
        <w:jc w:val="left"/>
      </w:pPr>
      <w:r>
        <w:t>У пункті 3</w:t>
      </w:r>
      <w:r w:rsidR="00132240">
        <w:t xml:space="preserve"> глав</w:t>
      </w:r>
      <w:r>
        <w:t>и</w:t>
      </w:r>
      <w:r w:rsidR="00132240">
        <w:t xml:space="preserve"> 3 </w:t>
      </w:r>
      <w:r>
        <w:t xml:space="preserve">розділу </w:t>
      </w:r>
      <w:r>
        <w:rPr>
          <w:bCs/>
        </w:rPr>
        <w:t>I:</w:t>
      </w:r>
    </w:p>
    <w:p w14:paraId="46013621" w14:textId="5858F38F" w:rsidR="00F8119C" w:rsidRDefault="00F8119C" w:rsidP="0005703B">
      <w:pPr>
        <w:pStyle w:val="af3"/>
        <w:numPr>
          <w:ilvl w:val="0"/>
          <w:numId w:val="2"/>
        </w:numPr>
        <w:ind w:left="0" w:firstLine="567"/>
        <w:jc w:val="left"/>
        <w:rPr>
          <w:bCs/>
        </w:rPr>
      </w:pPr>
      <w:r>
        <w:rPr>
          <w:bCs/>
        </w:rPr>
        <w:t xml:space="preserve">пункт </w:t>
      </w:r>
      <w:r w:rsidR="008B19FF">
        <w:rPr>
          <w:bCs/>
        </w:rPr>
        <w:t xml:space="preserve">після підпункту 7 доповнити </w:t>
      </w:r>
      <w:r>
        <w:rPr>
          <w:bCs/>
        </w:rPr>
        <w:t>новим підпункт</w:t>
      </w:r>
      <w:r w:rsidR="002630D1">
        <w:rPr>
          <w:bCs/>
        </w:rPr>
        <w:t>о</w:t>
      </w:r>
      <w:r>
        <w:rPr>
          <w:bCs/>
        </w:rPr>
        <w:t xml:space="preserve">м </w:t>
      </w:r>
      <w:r w:rsidR="002630D1">
        <w:rPr>
          <w:bCs/>
        </w:rPr>
        <w:t>7</w:t>
      </w:r>
      <w:r w:rsidR="002630D1" w:rsidRPr="002630D1">
        <w:rPr>
          <w:bCs/>
          <w:vertAlign w:val="superscript"/>
        </w:rPr>
        <w:t>1</w:t>
      </w:r>
      <w:r w:rsidR="002630D1">
        <w:rPr>
          <w:bCs/>
        </w:rPr>
        <w:t xml:space="preserve"> </w:t>
      </w:r>
      <w:r>
        <w:rPr>
          <w:bCs/>
        </w:rPr>
        <w:t>такого змісту:</w:t>
      </w:r>
    </w:p>
    <w:p w14:paraId="4AC21EC1" w14:textId="271E866E" w:rsidR="00F8119C" w:rsidRDefault="00F8119C" w:rsidP="00F8119C">
      <w:pPr>
        <w:pStyle w:val="af3"/>
        <w:ind w:left="0" w:firstLine="567"/>
        <w:rPr>
          <w:rFonts w:eastAsiaTheme="minorEastAsia"/>
          <w:color w:val="000000" w:themeColor="text1"/>
          <w:lang w:eastAsia="en-US"/>
        </w:rPr>
      </w:pPr>
      <w:r w:rsidRPr="00F8119C">
        <w:rPr>
          <w:rFonts w:eastAsiaTheme="minorEastAsia"/>
          <w:color w:val="000000" w:themeColor="text1"/>
          <w:lang w:eastAsia="en-US"/>
        </w:rPr>
        <w:t>“</w:t>
      </w:r>
      <w:r w:rsidRPr="00F8119C">
        <w:t>7</w:t>
      </w:r>
      <w:r w:rsidRPr="00F8119C">
        <w:rPr>
          <w:vertAlign w:val="superscript"/>
        </w:rPr>
        <w:t>1</w:t>
      </w:r>
      <w:r w:rsidRPr="00F8119C">
        <w:t>) головний внутрішній аудитор – штатний працівник фінансової компанії, на якого покладена функція проведення внутрішнього аудиту або керівник структурного підрозділу фінансової компанії, відповідального за проведення внутрішнього аудиту (у разі створення такого підрозділу);</w:t>
      </w:r>
      <w:r w:rsidR="003024BC" w:rsidRPr="00EC2B1A">
        <w:rPr>
          <w:rFonts w:eastAsiaTheme="minorEastAsia"/>
          <w:color w:val="000000" w:themeColor="text1"/>
          <w:lang w:eastAsia="en-US"/>
        </w:rPr>
        <w:t>”</w:t>
      </w:r>
      <w:r w:rsidR="003024BC">
        <w:rPr>
          <w:rFonts w:eastAsiaTheme="minorEastAsia"/>
          <w:color w:val="000000" w:themeColor="text1"/>
          <w:lang w:eastAsia="en-US"/>
        </w:rPr>
        <w:t>;</w:t>
      </w:r>
    </w:p>
    <w:p w14:paraId="12D7CD7A" w14:textId="4F2D7932" w:rsidR="00A82581" w:rsidRDefault="00A82581" w:rsidP="00F8119C">
      <w:pPr>
        <w:pStyle w:val="af3"/>
        <w:ind w:left="0" w:firstLine="567"/>
        <w:rPr>
          <w:rFonts w:eastAsiaTheme="minorEastAsia"/>
          <w:color w:val="000000" w:themeColor="text1"/>
          <w:lang w:eastAsia="en-US"/>
        </w:rPr>
      </w:pPr>
    </w:p>
    <w:p w14:paraId="5BD9C860" w14:textId="2580406B" w:rsidR="00A82581" w:rsidRPr="00ED5940" w:rsidRDefault="00ED5940" w:rsidP="00A82581">
      <w:pPr>
        <w:pStyle w:val="af3"/>
        <w:ind w:left="0" w:firstLine="567"/>
        <w:rPr>
          <w:rFonts w:eastAsiaTheme="minorEastAsia"/>
          <w:color w:val="000000" w:themeColor="text1"/>
          <w:lang w:val="ru-RU" w:eastAsia="en-US"/>
        </w:rPr>
      </w:pPr>
      <w:r>
        <w:rPr>
          <w:rFonts w:eastAsiaTheme="minorEastAsia"/>
          <w:color w:val="000000" w:themeColor="text1"/>
          <w:lang w:val="ru-RU" w:eastAsia="en-US"/>
        </w:rPr>
        <w:t>2</w:t>
      </w:r>
      <w:r w:rsidR="00A82581" w:rsidRPr="00ED5940">
        <w:rPr>
          <w:rFonts w:eastAsiaTheme="minorEastAsia"/>
          <w:color w:val="000000" w:themeColor="text1"/>
          <w:lang w:val="ru-RU" w:eastAsia="en-US"/>
        </w:rPr>
        <w:t xml:space="preserve">) </w:t>
      </w:r>
      <w:r w:rsidR="00A82581" w:rsidRPr="00F61B73">
        <w:rPr>
          <w:rFonts w:eastAsiaTheme="minorEastAsia"/>
          <w:color w:val="000000" w:themeColor="text1"/>
          <w:lang w:eastAsia="en-US"/>
        </w:rPr>
        <w:t>підпункт 11 викласти в такій редакції:</w:t>
      </w:r>
    </w:p>
    <w:p w14:paraId="4CE8E96F" w14:textId="77777777" w:rsidR="00A82581" w:rsidRPr="00A93A35" w:rsidRDefault="00A82581" w:rsidP="00A82581">
      <w:pPr>
        <w:pStyle w:val="af3"/>
        <w:ind w:left="0" w:firstLine="567"/>
        <w:rPr>
          <w:rFonts w:eastAsiaTheme="minorEastAsia"/>
          <w:color w:val="000000" w:themeColor="text1"/>
          <w:lang w:eastAsia="en-US"/>
        </w:rPr>
      </w:pPr>
      <w:r w:rsidRPr="00A93A35">
        <w:rPr>
          <w:rFonts w:eastAsiaTheme="minorEastAsia"/>
          <w:color w:val="000000" w:themeColor="text1"/>
          <w:lang w:eastAsia="en-US"/>
        </w:rPr>
        <w:t>“11) ключові особи – особи, які відповідальні за виконання ключових функцій у фінансовій компанії, та які виконують ключові функції у фінансовій компанії:</w:t>
      </w:r>
    </w:p>
    <w:p w14:paraId="1E502A02" w14:textId="28D41D02" w:rsidR="00A82581" w:rsidRPr="00A93A35" w:rsidRDefault="00217CDD" w:rsidP="00A82581">
      <w:pPr>
        <w:pStyle w:val="af3"/>
        <w:ind w:left="0" w:firstLine="567"/>
        <w:rPr>
          <w:rFonts w:eastAsiaTheme="minorEastAsia"/>
          <w:color w:val="000000" w:themeColor="text1"/>
          <w:lang w:eastAsia="en-US"/>
        </w:rPr>
      </w:pPr>
      <w:r>
        <w:rPr>
          <w:rFonts w:eastAsiaTheme="minorEastAsia"/>
          <w:color w:val="000000" w:themeColor="text1"/>
          <w:lang w:eastAsia="en-US"/>
        </w:rPr>
        <w:t>г</w:t>
      </w:r>
      <w:r w:rsidR="00A82581" w:rsidRPr="00A93A35">
        <w:rPr>
          <w:rFonts w:eastAsiaTheme="minorEastAsia"/>
          <w:color w:val="000000" w:themeColor="text1"/>
          <w:lang w:eastAsia="en-US"/>
        </w:rPr>
        <w:t>оловний внутрішній аудитор [(штатний працівник, на якого покладена функція проведення внутрішнього аудиту, або керівник структурного підрозділу, відповідального за проведення внутрішнього аудиту) (у разі створення такого підрозділу)];</w:t>
      </w:r>
    </w:p>
    <w:p w14:paraId="04684AAC" w14:textId="77777777" w:rsidR="00A82581" w:rsidRPr="00A93A35" w:rsidRDefault="00A82581" w:rsidP="00A82581">
      <w:pPr>
        <w:pStyle w:val="af3"/>
        <w:ind w:left="0" w:firstLine="567"/>
        <w:rPr>
          <w:rFonts w:eastAsiaTheme="minorEastAsia"/>
          <w:color w:val="000000" w:themeColor="text1"/>
          <w:lang w:eastAsia="en-US"/>
        </w:rPr>
      </w:pPr>
      <w:r w:rsidRPr="00A93A35">
        <w:rPr>
          <w:rFonts w:eastAsiaTheme="minorEastAsia"/>
          <w:color w:val="000000" w:themeColor="text1"/>
          <w:lang w:eastAsia="en-US"/>
        </w:rPr>
        <w:t>головний комплаєнс-менеджер [керівник структурного підрозділу з контролю за дотриманням норм (комплаєнс) або особа, на яку покладена функція такого підрозділу];</w:t>
      </w:r>
    </w:p>
    <w:p w14:paraId="5A0CCE95" w14:textId="300567F3" w:rsidR="00A82581" w:rsidRPr="00A93A35" w:rsidRDefault="00A82581" w:rsidP="00A82581">
      <w:pPr>
        <w:pStyle w:val="af3"/>
        <w:ind w:left="0" w:firstLine="567"/>
        <w:rPr>
          <w:rFonts w:eastAsiaTheme="minorEastAsia"/>
          <w:color w:val="000000" w:themeColor="text1"/>
          <w:lang w:eastAsia="en-US"/>
        </w:rPr>
      </w:pPr>
      <w:r w:rsidRPr="00A93A35">
        <w:rPr>
          <w:rFonts w:eastAsiaTheme="minorEastAsia"/>
          <w:color w:val="000000" w:themeColor="text1"/>
          <w:lang w:eastAsia="en-US"/>
        </w:rPr>
        <w:t>головний ризик-менеджер (керівник підрозділу з управління ризиками або особа, на яку покладена функція такого підрозділу);”;</w:t>
      </w:r>
    </w:p>
    <w:p w14:paraId="560E29E5" w14:textId="77777777" w:rsidR="003024BC" w:rsidRDefault="003024BC" w:rsidP="00F8119C">
      <w:pPr>
        <w:pStyle w:val="af3"/>
        <w:ind w:left="0" w:firstLine="567"/>
      </w:pPr>
    </w:p>
    <w:p w14:paraId="3E1CA4C3" w14:textId="1A89D67F" w:rsidR="007B3927" w:rsidRDefault="007B3927" w:rsidP="00A82581">
      <w:pPr>
        <w:pStyle w:val="af3"/>
        <w:numPr>
          <w:ilvl w:val="0"/>
          <w:numId w:val="14"/>
        </w:numPr>
        <w:rPr>
          <w:rFonts w:eastAsiaTheme="minorEastAsia"/>
          <w:color w:val="000000" w:themeColor="text1"/>
          <w:lang w:eastAsia="en-US"/>
        </w:rPr>
      </w:pPr>
      <w:r>
        <w:rPr>
          <w:rFonts w:eastAsiaTheme="minorEastAsia"/>
          <w:color w:val="000000" w:themeColor="text1"/>
          <w:lang w:eastAsia="en-US"/>
        </w:rPr>
        <w:t>підпункт 25 викласти в такій редакції:</w:t>
      </w:r>
    </w:p>
    <w:p w14:paraId="3C6F48A7" w14:textId="3AE82539" w:rsidR="007B3927" w:rsidRDefault="007B3927" w:rsidP="007B3927">
      <w:pPr>
        <w:pStyle w:val="af3"/>
        <w:ind w:left="0" w:firstLine="567"/>
        <w:rPr>
          <w:rFonts w:eastAsiaTheme="minorEastAsia"/>
          <w:color w:val="000000" w:themeColor="text1"/>
          <w:lang w:eastAsia="en-US"/>
        </w:rPr>
      </w:pPr>
      <w:r w:rsidRPr="00F8119C">
        <w:rPr>
          <w:rFonts w:eastAsiaTheme="minorEastAsia"/>
          <w:color w:val="000000" w:themeColor="text1"/>
          <w:lang w:eastAsia="en-US"/>
        </w:rPr>
        <w:t>“</w:t>
      </w:r>
      <w:r>
        <w:rPr>
          <w:rFonts w:eastAsiaTheme="minorEastAsia"/>
          <w:color w:val="000000" w:themeColor="text1"/>
          <w:lang w:eastAsia="en-US"/>
        </w:rPr>
        <w:t>25</w:t>
      </w:r>
      <w:r w:rsidRPr="0005703B">
        <w:rPr>
          <w:rFonts w:eastAsiaTheme="minorEastAsia"/>
          <w:color w:val="000000" w:themeColor="text1"/>
          <w:lang w:eastAsia="en-US"/>
        </w:rPr>
        <w:t xml:space="preserve">) </w:t>
      </w:r>
      <w:r w:rsidRPr="007B3927">
        <w:rPr>
          <w:rFonts w:eastAsiaTheme="minorEastAsia"/>
          <w:color w:val="000000" w:themeColor="text1"/>
          <w:lang w:eastAsia="en-US"/>
        </w:rPr>
        <w:t>служба внутрішнього аудиту</w:t>
      </w:r>
      <w:r w:rsidRPr="00F8119C">
        <w:t> – </w:t>
      </w:r>
      <w:r w:rsidRPr="007B3927">
        <w:rPr>
          <w:rFonts w:eastAsiaTheme="minorEastAsia"/>
          <w:color w:val="000000" w:themeColor="text1"/>
          <w:lang w:eastAsia="en-US"/>
        </w:rPr>
        <w:t>головний внутрішній аудитор / керівник та інші працівники структурного підрозділу фінансової компанії, відповідального за проведення внутрішнього аудиту (у разі створення такого підрозділу);</w:t>
      </w:r>
      <w:r w:rsidRPr="00EC2B1A">
        <w:rPr>
          <w:rFonts w:eastAsiaTheme="minorEastAsia"/>
          <w:color w:val="000000" w:themeColor="text1"/>
          <w:lang w:eastAsia="en-US"/>
        </w:rPr>
        <w:t>”</w:t>
      </w:r>
      <w:r w:rsidR="005436F6">
        <w:rPr>
          <w:rFonts w:eastAsiaTheme="minorEastAsia"/>
          <w:color w:val="000000" w:themeColor="text1"/>
          <w:lang w:eastAsia="en-US"/>
        </w:rPr>
        <w:t>.</w:t>
      </w:r>
    </w:p>
    <w:p w14:paraId="3E16C524" w14:textId="77777777" w:rsidR="007B3927" w:rsidRDefault="007B3927" w:rsidP="0005703B">
      <w:pPr>
        <w:pStyle w:val="af3"/>
        <w:ind w:left="0" w:firstLine="567"/>
      </w:pPr>
    </w:p>
    <w:p w14:paraId="55EF939B" w14:textId="0727A8D1" w:rsidR="002711AC" w:rsidRPr="005436F6" w:rsidRDefault="00641DDD" w:rsidP="00132240">
      <w:pPr>
        <w:pStyle w:val="af3"/>
        <w:numPr>
          <w:ilvl w:val="0"/>
          <w:numId w:val="1"/>
        </w:numPr>
        <w:ind w:left="0" w:firstLine="567"/>
        <w:jc w:val="left"/>
      </w:pPr>
      <w:r>
        <w:t xml:space="preserve">У розділі </w:t>
      </w:r>
      <w:r w:rsidRPr="00EA4CF1">
        <w:t>IV</w:t>
      </w:r>
      <w:r w:rsidR="00132240">
        <w:rPr>
          <w:bCs/>
        </w:rPr>
        <w:t>:</w:t>
      </w:r>
    </w:p>
    <w:p w14:paraId="6677252B" w14:textId="29740379" w:rsidR="00641DDD" w:rsidRDefault="00641DDD" w:rsidP="00641DDD">
      <w:pPr>
        <w:pStyle w:val="af3"/>
        <w:numPr>
          <w:ilvl w:val="0"/>
          <w:numId w:val="3"/>
        </w:numPr>
        <w:jc w:val="left"/>
      </w:pPr>
      <w:r>
        <w:t>пункт 44 глави 8 викласти в такій редакції:</w:t>
      </w:r>
    </w:p>
    <w:p w14:paraId="31EA275A" w14:textId="5989DC2C" w:rsidR="008B19FF" w:rsidRDefault="00641DDD" w:rsidP="005436F6">
      <w:pPr>
        <w:pStyle w:val="af3"/>
        <w:ind w:left="0" w:firstLine="567"/>
        <w:rPr>
          <w:rFonts w:eastAsiaTheme="minorEastAsia"/>
          <w:color w:val="000000" w:themeColor="text1"/>
          <w:lang w:eastAsia="en-US"/>
        </w:rPr>
      </w:pPr>
      <w:r w:rsidRPr="00F8119C">
        <w:rPr>
          <w:rFonts w:eastAsiaTheme="minorEastAsia"/>
          <w:color w:val="000000" w:themeColor="text1"/>
          <w:lang w:eastAsia="en-US"/>
        </w:rPr>
        <w:t>“</w:t>
      </w:r>
      <w:r>
        <w:rPr>
          <w:rFonts w:eastAsiaTheme="minorEastAsia"/>
          <w:color w:val="000000" w:themeColor="text1"/>
          <w:lang w:eastAsia="en-US"/>
        </w:rPr>
        <w:t xml:space="preserve">44. </w:t>
      </w:r>
      <w:r w:rsidR="005436F6" w:rsidRPr="005436F6">
        <w:rPr>
          <w:rFonts w:eastAsiaTheme="minorEastAsia"/>
          <w:color w:val="000000" w:themeColor="text1"/>
          <w:lang w:eastAsia="en-US"/>
        </w:rPr>
        <w:t xml:space="preserve">Фінансова компанія, що </w:t>
      </w:r>
      <w:r w:rsidR="001A250D">
        <w:rPr>
          <w:rFonts w:eastAsiaTheme="minorEastAsia"/>
          <w:color w:val="000000" w:themeColor="text1"/>
          <w:lang w:eastAsia="en-US"/>
        </w:rPr>
        <w:t>має</w:t>
      </w:r>
      <w:r w:rsidR="005436F6" w:rsidRPr="005436F6">
        <w:rPr>
          <w:rFonts w:eastAsiaTheme="minorEastAsia"/>
          <w:color w:val="000000" w:themeColor="text1"/>
          <w:lang w:eastAsia="en-US"/>
        </w:rPr>
        <w:t xml:space="preserve"> </w:t>
      </w:r>
      <w:r w:rsidR="001A250D" w:rsidRPr="005436F6">
        <w:rPr>
          <w:rFonts w:eastAsiaTheme="minorEastAsia"/>
          <w:color w:val="000000" w:themeColor="text1"/>
          <w:lang w:eastAsia="en-US"/>
        </w:rPr>
        <w:t>ліцензі</w:t>
      </w:r>
      <w:r w:rsidR="001A250D">
        <w:rPr>
          <w:rFonts w:eastAsiaTheme="minorEastAsia"/>
          <w:color w:val="000000" w:themeColor="text1"/>
          <w:lang w:eastAsia="en-US"/>
        </w:rPr>
        <w:t>ю</w:t>
      </w:r>
      <w:r w:rsidR="001A250D" w:rsidRPr="005436F6">
        <w:rPr>
          <w:rFonts w:eastAsiaTheme="minorEastAsia"/>
          <w:color w:val="000000" w:themeColor="text1"/>
          <w:lang w:eastAsia="en-US"/>
        </w:rPr>
        <w:t xml:space="preserve"> </w:t>
      </w:r>
      <w:r w:rsidR="005436F6" w:rsidRPr="005436F6">
        <w:rPr>
          <w:rFonts w:eastAsiaTheme="minorEastAsia"/>
          <w:color w:val="000000" w:themeColor="text1"/>
          <w:lang w:eastAsia="en-US"/>
        </w:rPr>
        <w:t>на діяльність фінансової компанії</w:t>
      </w:r>
      <w:r w:rsidR="001A250D">
        <w:rPr>
          <w:rFonts w:eastAsiaTheme="minorEastAsia"/>
          <w:color w:val="000000" w:themeColor="text1"/>
          <w:lang w:eastAsia="en-US"/>
        </w:rPr>
        <w:t xml:space="preserve"> з</w:t>
      </w:r>
      <w:r w:rsidR="005436F6" w:rsidRPr="005436F6">
        <w:rPr>
          <w:rFonts w:eastAsiaTheme="minorEastAsia"/>
          <w:color w:val="000000" w:themeColor="text1"/>
          <w:lang w:eastAsia="en-US"/>
        </w:rPr>
        <w:t xml:space="preserve"> право</w:t>
      </w:r>
      <w:r w:rsidR="001A250D">
        <w:rPr>
          <w:rFonts w:eastAsiaTheme="minorEastAsia"/>
          <w:color w:val="000000" w:themeColor="text1"/>
          <w:lang w:eastAsia="en-US"/>
        </w:rPr>
        <w:t>м здійснювати діяльність з</w:t>
      </w:r>
      <w:r w:rsidR="005436F6" w:rsidRPr="005436F6">
        <w:rPr>
          <w:rFonts w:eastAsiaTheme="minorEastAsia"/>
          <w:color w:val="000000" w:themeColor="text1"/>
          <w:lang w:eastAsia="en-US"/>
        </w:rPr>
        <w:t xml:space="preserve"> нада</w:t>
      </w:r>
      <w:r w:rsidR="001A250D">
        <w:rPr>
          <w:rFonts w:eastAsiaTheme="minorEastAsia"/>
          <w:color w:val="000000" w:themeColor="text1"/>
          <w:lang w:eastAsia="en-US"/>
        </w:rPr>
        <w:t>ння</w:t>
      </w:r>
      <w:r w:rsidR="005436F6" w:rsidRPr="005436F6">
        <w:rPr>
          <w:rFonts w:eastAsiaTheme="minorEastAsia"/>
          <w:color w:val="000000" w:themeColor="text1"/>
          <w:lang w:eastAsia="en-US"/>
        </w:rPr>
        <w:t xml:space="preserve"> </w:t>
      </w:r>
      <w:r w:rsidR="001A250D">
        <w:rPr>
          <w:rFonts w:eastAsiaTheme="minorEastAsia"/>
          <w:color w:val="000000" w:themeColor="text1"/>
          <w:lang w:eastAsia="en-US"/>
        </w:rPr>
        <w:t xml:space="preserve">фінансової </w:t>
      </w:r>
      <w:r w:rsidR="005436F6" w:rsidRPr="005436F6">
        <w:rPr>
          <w:rFonts w:eastAsiaTheme="minorEastAsia"/>
          <w:color w:val="000000" w:themeColor="text1"/>
          <w:lang w:eastAsia="en-US"/>
        </w:rPr>
        <w:t>послуги з факторингу, забезпечує наявність системи управління</w:t>
      </w:r>
      <w:r w:rsidR="008B19FF">
        <w:rPr>
          <w:rFonts w:eastAsiaTheme="minorEastAsia"/>
          <w:color w:val="000000" w:themeColor="text1"/>
          <w:lang w:eastAsia="en-US"/>
        </w:rPr>
        <w:t>:</w:t>
      </w:r>
    </w:p>
    <w:p w14:paraId="67FB3C1D" w14:textId="77777777" w:rsidR="00F43734" w:rsidRDefault="00F43734" w:rsidP="005436F6">
      <w:pPr>
        <w:pStyle w:val="af3"/>
        <w:ind w:left="0" w:firstLine="567"/>
        <w:rPr>
          <w:rFonts w:eastAsiaTheme="minorEastAsia"/>
          <w:color w:val="000000" w:themeColor="text1"/>
          <w:lang w:eastAsia="en-US"/>
        </w:rPr>
      </w:pPr>
    </w:p>
    <w:p w14:paraId="4E5C94EA" w14:textId="0F5E1A4A" w:rsidR="005436F6" w:rsidRDefault="005436F6" w:rsidP="00A649D2">
      <w:pPr>
        <w:pStyle w:val="af3"/>
        <w:numPr>
          <w:ilvl w:val="0"/>
          <w:numId w:val="15"/>
        </w:numPr>
        <w:ind w:left="0" w:firstLine="567"/>
        <w:rPr>
          <w:rFonts w:eastAsiaTheme="minorEastAsia"/>
          <w:color w:val="000000" w:themeColor="text1"/>
          <w:lang w:eastAsia="en-US"/>
        </w:rPr>
      </w:pPr>
      <w:r w:rsidRPr="005436F6">
        <w:rPr>
          <w:rFonts w:eastAsiaTheme="minorEastAsia"/>
          <w:color w:val="000000" w:themeColor="text1"/>
          <w:lang w:eastAsia="en-US"/>
        </w:rPr>
        <w:t xml:space="preserve">кредитним ризиком шляхом запровадження підходів, пов’язаних з відступленням права грошової вимоги за договорами факторингу для запобігання виникненню втрат унаслідок неспроможності боржника за </w:t>
      </w:r>
      <w:r w:rsidRPr="005436F6">
        <w:rPr>
          <w:rFonts w:eastAsiaTheme="minorEastAsia"/>
          <w:color w:val="000000" w:themeColor="text1"/>
          <w:lang w:eastAsia="en-US"/>
        </w:rPr>
        <w:lastRenderedPageBreak/>
        <w:t>відступленими грошовими зобов’язаннями забезпечити в повному обсязі виконання такого зобов’язання та/або неспроможності клієнта сплатити грошову суму за вимогою про зворотне відступлення права вимоги та/або щодо сплати винагороди фактора (якщо окрема сплата винагороди передбачена договором) в установлений договором</w:t>
      </w:r>
      <w:r w:rsidRPr="00F8119C">
        <w:t> </w:t>
      </w:r>
      <w:r w:rsidRPr="0005703B">
        <w:rPr>
          <w:rFonts w:eastAsiaTheme="minorEastAsia"/>
          <w:color w:val="000000" w:themeColor="text1"/>
          <w:lang w:eastAsia="en-US"/>
        </w:rPr>
        <w:t>/</w:t>
      </w:r>
      <w:r w:rsidRPr="00F8119C">
        <w:t> </w:t>
      </w:r>
      <w:r w:rsidRPr="005436F6">
        <w:rPr>
          <w:rFonts w:eastAsiaTheme="minorEastAsia"/>
          <w:color w:val="000000" w:themeColor="text1"/>
          <w:lang w:eastAsia="en-US"/>
        </w:rPr>
        <w:t>договорами строк без процедури примусового повернення боргу, включно шляхом звернення стягнення на забезпечення (за наявності)</w:t>
      </w:r>
      <w:r w:rsidR="008B19FF">
        <w:rPr>
          <w:rFonts w:eastAsiaTheme="minorEastAsia"/>
          <w:color w:val="000000" w:themeColor="text1"/>
          <w:lang w:eastAsia="en-US"/>
        </w:rPr>
        <w:t>;</w:t>
      </w:r>
    </w:p>
    <w:p w14:paraId="7C542D69" w14:textId="77777777" w:rsidR="00D779A2" w:rsidRDefault="00D779A2" w:rsidP="00697DD9">
      <w:pPr>
        <w:pStyle w:val="af3"/>
        <w:ind w:left="0" w:firstLine="567"/>
        <w:rPr>
          <w:rFonts w:eastAsiaTheme="minorEastAsia"/>
          <w:color w:val="000000" w:themeColor="text1"/>
          <w:lang w:eastAsia="en-US"/>
        </w:rPr>
      </w:pPr>
    </w:p>
    <w:p w14:paraId="62B60B60" w14:textId="5ADAB584" w:rsidR="00641DDD" w:rsidRPr="00697DD9" w:rsidRDefault="005436F6" w:rsidP="00697DD9">
      <w:pPr>
        <w:pStyle w:val="af3"/>
        <w:numPr>
          <w:ilvl w:val="0"/>
          <w:numId w:val="15"/>
        </w:numPr>
        <w:ind w:left="0" w:firstLine="567"/>
        <w:rPr>
          <w:rFonts w:eastAsiaTheme="minorEastAsia"/>
          <w:color w:val="000000" w:themeColor="text1"/>
          <w:lang w:eastAsia="en-US"/>
        </w:rPr>
      </w:pPr>
      <w:r w:rsidRPr="00697DD9">
        <w:rPr>
          <w:rFonts w:eastAsiaTheme="minorEastAsia"/>
          <w:color w:val="000000" w:themeColor="text1"/>
          <w:lang w:eastAsia="en-US"/>
        </w:rPr>
        <w:t>ризиком ліквідності шляхом запровадження підходів для запобігання виникненню втрат унаслідок нездатності своєчасно виконати зобов’язання з передавання грошових коштів у розпорядження клієнта за договорами, укладеними з клієнтами через відсутність грошових коштів або ліквідних активів, які можуть бути швидко конвертовані в грошові кошти.”;</w:t>
      </w:r>
    </w:p>
    <w:p w14:paraId="1D916892" w14:textId="77777777" w:rsidR="005436F6" w:rsidRDefault="005436F6" w:rsidP="005436F6">
      <w:pPr>
        <w:pStyle w:val="af3"/>
        <w:ind w:left="0" w:firstLine="567"/>
        <w:jc w:val="left"/>
      </w:pPr>
    </w:p>
    <w:p w14:paraId="35FF1AC2" w14:textId="6A19D32C" w:rsidR="009B4203" w:rsidRDefault="009B4203" w:rsidP="005903DC">
      <w:pPr>
        <w:pStyle w:val="af3"/>
        <w:numPr>
          <w:ilvl w:val="0"/>
          <w:numId w:val="3"/>
        </w:numPr>
        <w:ind w:left="0" w:firstLine="567"/>
      </w:pPr>
      <w:r>
        <w:t xml:space="preserve">у </w:t>
      </w:r>
      <w:r w:rsidR="005436F6">
        <w:t>глав</w:t>
      </w:r>
      <w:r>
        <w:t>і</w:t>
      </w:r>
      <w:r w:rsidR="005436F6">
        <w:t xml:space="preserve"> 10</w:t>
      </w:r>
      <w:r>
        <w:t>:</w:t>
      </w:r>
    </w:p>
    <w:p w14:paraId="2273C7BC" w14:textId="3692101B" w:rsidR="00641DDD" w:rsidRDefault="009B4203" w:rsidP="009B4203">
      <w:pPr>
        <w:pStyle w:val="af3"/>
        <w:ind w:left="567"/>
      </w:pPr>
      <w:r>
        <w:t>главу</w:t>
      </w:r>
      <w:r w:rsidR="005903DC">
        <w:t xml:space="preserve"> </w:t>
      </w:r>
      <w:r w:rsidR="00B04E42">
        <w:t>після пункту</w:t>
      </w:r>
      <w:r w:rsidR="007052ED">
        <w:t xml:space="preserve"> 66</w:t>
      </w:r>
      <w:r w:rsidR="005436F6">
        <w:t xml:space="preserve"> доповнити новим пунктом 66</w:t>
      </w:r>
      <w:r w:rsidR="005436F6" w:rsidRPr="005903DC">
        <w:rPr>
          <w:vertAlign w:val="superscript"/>
        </w:rPr>
        <w:t>1</w:t>
      </w:r>
      <w:r w:rsidR="005436F6">
        <w:t xml:space="preserve"> такого змісту:</w:t>
      </w:r>
    </w:p>
    <w:p w14:paraId="783B5BD9" w14:textId="6EF1DA8E" w:rsidR="005436F6" w:rsidRPr="004407DE" w:rsidRDefault="005436F6" w:rsidP="005903DC">
      <w:pPr>
        <w:pStyle w:val="af3"/>
        <w:ind w:left="0" w:firstLine="567"/>
        <w:rPr>
          <w:rFonts w:eastAsiaTheme="minorEastAsia"/>
          <w:lang w:eastAsia="en-US"/>
        </w:rPr>
      </w:pPr>
      <w:r w:rsidRPr="004407DE">
        <w:rPr>
          <w:rFonts w:eastAsiaTheme="minorEastAsia"/>
          <w:lang w:eastAsia="en-US"/>
        </w:rPr>
        <w:t>“66</w:t>
      </w:r>
      <w:r w:rsidRPr="004407DE">
        <w:rPr>
          <w:rFonts w:eastAsiaTheme="minorEastAsia"/>
          <w:vertAlign w:val="superscript"/>
          <w:lang w:eastAsia="en-US"/>
        </w:rPr>
        <w:t>1</w:t>
      </w:r>
      <w:r w:rsidRPr="004407DE">
        <w:rPr>
          <w:rFonts w:eastAsiaTheme="minorEastAsia"/>
          <w:lang w:eastAsia="en-US"/>
        </w:rPr>
        <w:t>. Фінансова компанія, з метою управління операційним ризиком, в числі інших заходів</w:t>
      </w:r>
      <w:r w:rsidR="008968D6" w:rsidRPr="004407DE">
        <w:rPr>
          <w:rFonts w:eastAsiaTheme="minorEastAsia"/>
          <w:lang w:eastAsia="en-US"/>
        </w:rPr>
        <w:t xml:space="preserve">, </w:t>
      </w:r>
      <w:r w:rsidR="00E46D1E" w:rsidRPr="004407DE">
        <w:rPr>
          <w:shd w:val="clear" w:color="auto" w:fill="FFFFFF"/>
        </w:rPr>
        <w:t>спрямованих на зменшення ймовірності виникнення ризику, запобігання перевищенню допустимого рівня ризику та/або зменшення впливу ризику на результати діяльності фінансової компанії</w:t>
      </w:r>
      <w:r w:rsidRPr="004407DE">
        <w:rPr>
          <w:rFonts w:eastAsiaTheme="minorEastAsia"/>
          <w:lang w:eastAsia="en-US"/>
        </w:rPr>
        <w:t>, зобов’язана забезпечити:</w:t>
      </w:r>
    </w:p>
    <w:p w14:paraId="2198F052" w14:textId="77777777" w:rsidR="008968D6" w:rsidRPr="004407DE" w:rsidRDefault="008968D6" w:rsidP="005903DC">
      <w:pPr>
        <w:pStyle w:val="af3"/>
        <w:ind w:left="0" w:firstLine="567"/>
        <w:rPr>
          <w:rFonts w:eastAsiaTheme="minorEastAsia"/>
          <w:lang w:eastAsia="en-US"/>
        </w:rPr>
      </w:pPr>
    </w:p>
    <w:p w14:paraId="7FAB55CA" w14:textId="13727EF8" w:rsidR="00B04E42" w:rsidRDefault="005436F6" w:rsidP="005903DC">
      <w:pPr>
        <w:pStyle w:val="af3"/>
        <w:numPr>
          <w:ilvl w:val="0"/>
          <w:numId w:val="10"/>
        </w:numPr>
        <w:ind w:left="0" w:firstLine="567"/>
        <w:rPr>
          <w:rFonts w:eastAsiaTheme="minorEastAsia"/>
          <w:color w:val="000000" w:themeColor="text1"/>
          <w:lang w:eastAsia="en-US"/>
        </w:rPr>
      </w:pPr>
      <w:r w:rsidRPr="005436F6">
        <w:rPr>
          <w:rFonts w:eastAsiaTheme="minorEastAsia"/>
          <w:color w:val="000000" w:themeColor="text1"/>
          <w:lang w:eastAsia="en-US"/>
        </w:rPr>
        <w:t>контроль за своєчасністю реєстрації та забезпечення актуальності обтяження предмета застави та/або об’єкта фінансового лізингу та/або відступлення права грошової вимоги у відповідних державних реєстрах;</w:t>
      </w:r>
    </w:p>
    <w:p w14:paraId="7824B79A" w14:textId="77777777" w:rsidR="00B04E42" w:rsidRPr="005903DC" w:rsidRDefault="00B04E42" w:rsidP="005903DC">
      <w:pPr>
        <w:pStyle w:val="af3"/>
        <w:ind w:left="0" w:firstLine="567"/>
        <w:rPr>
          <w:rFonts w:eastAsiaTheme="minorEastAsia"/>
          <w:color w:val="000000" w:themeColor="text1"/>
          <w:lang w:eastAsia="en-US"/>
        </w:rPr>
      </w:pPr>
    </w:p>
    <w:p w14:paraId="0F2179BE" w14:textId="6C699138" w:rsidR="005436F6" w:rsidRDefault="005436F6" w:rsidP="005903DC">
      <w:pPr>
        <w:pStyle w:val="af3"/>
        <w:ind w:left="0" w:firstLine="567"/>
        <w:rPr>
          <w:rFonts w:eastAsiaTheme="minorEastAsia"/>
          <w:color w:val="000000" w:themeColor="text1"/>
          <w:lang w:eastAsia="en-US"/>
        </w:rPr>
      </w:pPr>
      <w:r w:rsidRPr="005436F6">
        <w:rPr>
          <w:rFonts w:eastAsiaTheme="minorEastAsia"/>
          <w:color w:val="000000" w:themeColor="text1"/>
          <w:lang w:eastAsia="en-US"/>
        </w:rPr>
        <w:t>2) збереження доказів створення пріоритету</w:t>
      </w:r>
      <w:r w:rsidR="00CC636E">
        <w:rPr>
          <w:rFonts w:eastAsiaTheme="minorEastAsia"/>
          <w:color w:val="000000" w:themeColor="text1"/>
          <w:lang w:eastAsia="en-US"/>
        </w:rPr>
        <w:t xml:space="preserve"> права вимоги</w:t>
      </w:r>
      <w:r w:rsidR="00E46D1E">
        <w:rPr>
          <w:rFonts w:eastAsiaTheme="minorEastAsia"/>
          <w:color w:val="000000" w:themeColor="text1"/>
          <w:lang w:eastAsia="en-US"/>
        </w:rPr>
        <w:t xml:space="preserve"> </w:t>
      </w:r>
      <w:r w:rsidR="002F3CF3" w:rsidRPr="005436F6">
        <w:rPr>
          <w:rFonts w:eastAsiaTheme="minorEastAsia"/>
          <w:color w:val="000000" w:themeColor="text1"/>
          <w:lang w:eastAsia="en-US"/>
        </w:rPr>
        <w:t>предмета застави та/або об’єкта фінансового лізингу</w:t>
      </w:r>
      <w:r w:rsidR="002F3CF3">
        <w:rPr>
          <w:rFonts w:eastAsiaTheme="minorEastAsia"/>
          <w:color w:val="000000" w:themeColor="text1"/>
          <w:lang w:eastAsia="en-US"/>
        </w:rPr>
        <w:t xml:space="preserve"> </w:t>
      </w:r>
      <w:r w:rsidR="00DE1019" w:rsidRPr="00DE1019">
        <w:rPr>
          <w:rFonts w:eastAsiaTheme="minorEastAsia"/>
          <w:color w:val="000000" w:themeColor="text1"/>
          <w:lang w:eastAsia="en-US"/>
        </w:rPr>
        <w:t xml:space="preserve">та /або відступлення права грошової вимоги </w:t>
      </w:r>
      <w:r w:rsidR="00E46D1E">
        <w:rPr>
          <w:rFonts w:eastAsiaTheme="minorEastAsia"/>
          <w:color w:val="000000" w:themeColor="text1"/>
          <w:lang w:eastAsia="en-US"/>
        </w:rPr>
        <w:t>фінансової компанії</w:t>
      </w:r>
      <w:r w:rsidRPr="005436F6">
        <w:rPr>
          <w:rFonts w:eastAsiaTheme="minorEastAsia"/>
          <w:color w:val="000000" w:themeColor="text1"/>
          <w:lang w:eastAsia="en-US"/>
        </w:rPr>
        <w:t xml:space="preserve"> та контроль за </w:t>
      </w:r>
      <w:r w:rsidR="00D22D8E">
        <w:rPr>
          <w:rFonts w:eastAsiaTheme="minorEastAsia"/>
          <w:color w:val="000000" w:themeColor="text1"/>
          <w:lang w:eastAsia="en-US"/>
        </w:rPr>
        <w:t>збереженням</w:t>
      </w:r>
      <w:r w:rsidR="00D22D8E" w:rsidRPr="005436F6">
        <w:rPr>
          <w:rFonts w:eastAsiaTheme="minorEastAsia"/>
          <w:color w:val="000000" w:themeColor="text1"/>
          <w:lang w:eastAsia="en-US"/>
        </w:rPr>
        <w:t xml:space="preserve"> </w:t>
      </w:r>
      <w:r w:rsidRPr="005436F6">
        <w:rPr>
          <w:rFonts w:eastAsiaTheme="minorEastAsia"/>
          <w:color w:val="000000" w:themeColor="text1"/>
          <w:lang w:eastAsia="en-US"/>
        </w:rPr>
        <w:t>такого пріор</w:t>
      </w:r>
      <w:r w:rsidR="00A4096D">
        <w:rPr>
          <w:rFonts w:eastAsiaTheme="minorEastAsia"/>
          <w:color w:val="000000" w:themeColor="text1"/>
          <w:lang w:eastAsia="en-US"/>
        </w:rPr>
        <w:t>и</w:t>
      </w:r>
      <w:r w:rsidRPr="005436F6">
        <w:rPr>
          <w:rFonts w:eastAsiaTheme="minorEastAsia"/>
          <w:color w:val="000000" w:themeColor="text1"/>
          <w:lang w:eastAsia="en-US"/>
        </w:rPr>
        <w:t>тету у відповідних державних реєстрах обтяження предмета застави або об’єкта фінансового лізингу та/або відступлення права грошової вимоги у відповідності до відповідного договору</w:t>
      </w:r>
      <w:r w:rsidR="009C1B1C">
        <w:rPr>
          <w:rFonts w:eastAsiaTheme="minorEastAsia"/>
          <w:color w:val="000000" w:themeColor="text1"/>
          <w:lang w:eastAsia="en-US"/>
        </w:rPr>
        <w:t>;</w:t>
      </w:r>
      <w:r w:rsidRPr="00EC2B1A">
        <w:rPr>
          <w:rFonts w:eastAsiaTheme="minorEastAsia"/>
          <w:color w:val="000000" w:themeColor="text1"/>
          <w:lang w:eastAsia="en-US"/>
        </w:rPr>
        <w:t>”</w:t>
      </w:r>
      <w:r>
        <w:rPr>
          <w:rFonts w:eastAsiaTheme="minorEastAsia"/>
          <w:color w:val="000000" w:themeColor="text1"/>
          <w:lang w:eastAsia="en-US"/>
        </w:rPr>
        <w:t>.</w:t>
      </w:r>
    </w:p>
    <w:p w14:paraId="6DB08C6D" w14:textId="77777777" w:rsidR="005436F6" w:rsidRDefault="005436F6" w:rsidP="00977E26">
      <w:pPr>
        <w:pStyle w:val="af3"/>
        <w:ind w:left="0" w:firstLine="567"/>
        <w:jc w:val="left"/>
      </w:pPr>
    </w:p>
    <w:p w14:paraId="235C1335" w14:textId="22A54A95" w:rsidR="005436F6" w:rsidRDefault="005436F6" w:rsidP="00CA726B">
      <w:pPr>
        <w:pStyle w:val="af3"/>
        <w:ind w:left="567"/>
        <w:jc w:val="left"/>
      </w:pPr>
      <w:r>
        <w:t>пункт 82 викласти в такій редакції:</w:t>
      </w:r>
    </w:p>
    <w:p w14:paraId="748584F2" w14:textId="28F4F3BA" w:rsidR="001B76AC" w:rsidRDefault="005436F6" w:rsidP="00977E26">
      <w:pPr>
        <w:ind w:firstLine="567"/>
        <w:rPr>
          <w:shd w:val="clear" w:color="auto" w:fill="FFFFFF"/>
        </w:rPr>
      </w:pPr>
      <w:r w:rsidRPr="00977E26">
        <w:rPr>
          <w:rFonts w:eastAsiaTheme="minorEastAsia"/>
          <w:color w:val="000000" w:themeColor="text1"/>
          <w:lang w:eastAsia="en-US"/>
        </w:rPr>
        <w:t xml:space="preserve">“82. </w:t>
      </w:r>
      <w:r w:rsidRPr="00977E26">
        <w:rPr>
          <w:shd w:val="clear" w:color="auto" w:fill="FFFFFF"/>
        </w:rPr>
        <w:t>Фінансова компанія, яка не є підприємством, що становить суспільний інтерес, має право передавати на аутсорсинг функцію ведення бухгалтерського обліку, внутрішнього аудиту, управління ризиками та/або контролю за дотриманням норм (комплаєнс) та/або окремі завдання чи процеси в межах таких функцій у порядку, визначеному в </w:t>
      </w:r>
      <w:hyperlink r:id="rId15" w:anchor="n868" w:history="1">
        <w:r w:rsidRPr="00977E26">
          <w:rPr>
            <w:rStyle w:val="af4"/>
            <w:color w:val="auto"/>
            <w:u w:val="none"/>
            <w:shd w:val="clear" w:color="auto" w:fill="FFFFFF"/>
          </w:rPr>
          <w:t>главі 19</w:t>
        </w:r>
      </w:hyperlink>
      <w:r w:rsidRPr="00977E26">
        <w:rPr>
          <w:shd w:val="clear" w:color="auto" w:fill="FFFFFF"/>
        </w:rPr>
        <w:t xml:space="preserve"> розділу II Положення </w:t>
      </w:r>
      <w:hyperlink r:id="rId16" w:anchor="n47" w:tgtFrame="_blank" w:history="1">
        <w:r w:rsidRPr="00977E26">
          <w:rPr>
            <w:rStyle w:val="af4"/>
            <w:color w:val="auto"/>
            <w:u w:val="none"/>
            <w:shd w:val="clear" w:color="auto" w:fill="FFFFFF"/>
          </w:rPr>
          <w:t>№</w:t>
        </w:r>
        <w:r w:rsidRPr="00977E26">
          <w:rPr>
            <w:shd w:val="clear" w:color="auto" w:fill="FFFFFF"/>
          </w:rPr>
          <w:t> </w:t>
        </w:r>
        <w:r w:rsidRPr="00977E26">
          <w:rPr>
            <w:rStyle w:val="af4"/>
            <w:color w:val="auto"/>
            <w:u w:val="none"/>
            <w:shd w:val="clear" w:color="auto" w:fill="FFFFFF"/>
          </w:rPr>
          <w:t>199</w:t>
        </w:r>
      </w:hyperlink>
      <w:r w:rsidRPr="00977E26">
        <w:rPr>
          <w:shd w:val="clear" w:color="auto" w:fill="FFFFFF"/>
        </w:rPr>
        <w:t>.</w:t>
      </w:r>
    </w:p>
    <w:p w14:paraId="5D2D29E1" w14:textId="6382FC9A" w:rsidR="00945B10" w:rsidRDefault="005903DC" w:rsidP="00977E26">
      <w:pPr>
        <w:ind w:firstLine="567"/>
        <w:rPr>
          <w:shd w:val="clear" w:color="auto" w:fill="FFFFFF"/>
        </w:rPr>
      </w:pPr>
      <w:r>
        <w:rPr>
          <w:shd w:val="clear" w:color="auto" w:fill="FFFFFF"/>
        </w:rPr>
        <w:t>Ф</w:t>
      </w:r>
      <w:r w:rsidR="00B04E42" w:rsidRPr="00977E26">
        <w:rPr>
          <w:shd w:val="clear" w:color="auto" w:fill="FFFFFF"/>
        </w:rPr>
        <w:t>інансова компанія</w:t>
      </w:r>
      <w:r w:rsidR="00C84956" w:rsidRPr="00977E26">
        <w:rPr>
          <w:shd w:val="clear" w:color="auto" w:fill="FFFFFF"/>
        </w:rPr>
        <w:t>, яка не є підприємством</w:t>
      </w:r>
      <w:r w:rsidR="005010E2">
        <w:rPr>
          <w:shd w:val="clear" w:color="auto" w:fill="FFFFFF"/>
        </w:rPr>
        <w:t>,</w:t>
      </w:r>
      <w:r w:rsidR="00C84956" w:rsidRPr="00977E26">
        <w:rPr>
          <w:shd w:val="clear" w:color="auto" w:fill="FFFFFF"/>
        </w:rPr>
        <w:t xml:space="preserve"> що становить суспільний інтерес, </w:t>
      </w:r>
      <w:r w:rsidR="00B04E42" w:rsidRPr="00977E26">
        <w:rPr>
          <w:shd w:val="clear" w:color="auto" w:fill="FFFFFF"/>
        </w:rPr>
        <w:t xml:space="preserve"> має право передавати на аутсорсинг </w:t>
      </w:r>
      <w:r>
        <w:rPr>
          <w:shd w:val="clear" w:color="auto" w:fill="FFFFFF"/>
        </w:rPr>
        <w:t>і</w:t>
      </w:r>
      <w:r w:rsidRPr="00977E26">
        <w:rPr>
          <w:shd w:val="clear" w:color="auto" w:fill="FFFFFF"/>
        </w:rPr>
        <w:t xml:space="preserve">нші </w:t>
      </w:r>
      <w:r w:rsidR="005436F6" w:rsidRPr="00977E26">
        <w:rPr>
          <w:shd w:val="clear" w:color="auto" w:fill="FFFFFF"/>
        </w:rPr>
        <w:t>функції чи процеси в межах таких функцій у порядку, встановленому фінансовою компанією на підставі укладених договорів.</w:t>
      </w:r>
    </w:p>
    <w:p w14:paraId="69B3C7E9" w14:textId="0EBEF736" w:rsidR="009C1B1C" w:rsidRDefault="005436F6" w:rsidP="00977E26">
      <w:pPr>
        <w:ind w:firstLine="567"/>
        <w:rPr>
          <w:shd w:val="clear" w:color="auto" w:fill="FFFFFF"/>
        </w:rPr>
      </w:pPr>
      <w:r w:rsidRPr="00C55942">
        <w:rPr>
          <w:shd w:val="clear" w:color="auto" w:fill="FFFFFF"/>
        </w:rPr>
        <w:lastRenderedPageBreak/>
        <w:t>Фінансова компанія</w:t>
      </w:r>
      <w:r w:rsidR="00C84956" w:rsidRPr="00977E26">
        <w:rPr>
          <w:shd w:val="clear" w:color="auto" w:fill="FFFFFF"/>
        </w:rPr>
        <w:t>, яка не є підприємством</w:t>
      </w:r>
      <w:r w:rsidR="005010E2">
        <w:rPr>
          <w:shd w:val="clear" w:color="auto" w:fill="FFFFFF"/>
        </w:rPr>
        <w:t>,</w:t>
      </w:r>
      <w:r w:rsidR="00C84956" w:rsidRPr="00977E26">
        <w:rPr>
          <w:shd w:val="clear" w:color="auto" w:fill="FFFFFF"/>
        </w:rPr>
        <w:t xml:space="preserve"> що становить суспільний інтерес, </w:t>
      </w:r>
      <w:r w:rsidRPr="00C55942">
        <w:rPr>
          <w:shd w:val="clear" w:color="auto" w:fill="FFFFFF"/>
        </w:rPr>
        <w:t xml:space="preserve"> призначає з-поміж своїх штатних працівників особу, відповідальну за </w:t>
      </w:r>
      <w:r w:rsidR="00235FA6">
        <w:rPr>
          <w:shd w:val="clear" w:color="auto" w:fill="FFFFFF"/>
        </w:rPr>
        <w:t xml:space="preserve">контроль </w:t>
      </w:r>
      <w:r w:rsidRPr="00C55942">
        <w:rPr>
          <w:shd w:val="clear" w:color="auto" w:fill="FFFFFF"/>
        </w:rPr>
        <w:t xml:space="preserve">дотримання </w:t>
      </w:r>
      <w:r w:rsidR="00235FA6">
        <w:rPr>
          <w:shd w:val="clear" w:color="auto" w:fill="FFFFFF"/>
        </w:rPr>
        <w:t xml:space="preserve">аутсорсером </w:t>
      </w:r>
      <w:r w:rsidRPr="00C55942">
        <w:rPr>
          <w:shd w:val="clear" w:color="auto" w:fill="FFFFFF"/>
        </w:rPr>
        <w:t xml:space="preserve">вимог </w:t>
      </w:r>
      <w:r w:rsidRPr="00235FA6">
        <w:rPr>
          <w:shd w:val="clear" w:color="auto" w:fill="FFFFFF"/>
        </w:rPr>
        <w:t>законодавства України, при передачі на аутсорсинг будь-яких функцій, окремих процесів у межах таких функцій</w:t>
      </w:r>
      <w:r w:rsidR="00C55942" w:rsidRPr="00C55942">
        <w:rPr>
          <w:shd w:val="clear" w:color="auto" w:fill="FFFFFF"/>
        </w:rPr>
        <w:t>.</w:t>
      </w:r>
      <w:r w:rsidRPr="00C55942">
        <w:rPr>
          <w:shd w:val="clear" w:color="auto" w:fill="FFFFFF"/>
        </w:rPr>
        <w:t xml:space="preserve"> </w:t>
      </w:r>
    </w:p>
    <w:p w14:paraId="455B19D5" w14:textId="02D6136C" w:rsidR="005436F6" w:rsidRPr="00977E26" w:rsidRDefault="00C55942" w:rsidP="00977E26">
      <w:pPr>
        <w:ind w:firstLine="567"/>
        <w:rPr>
          <w:b/>
          <w:shd w:val="clear" w:color="auto" w:fill="FFFFFF"/>
        </w:rPr>
      </w:pPr>
      <w:r w:rsidRPr="00C55942">
        <w:rPr>
          <w:shd w:val="clear" w:color="auto" w:fill="FFFFFF"/>
        </w:rPr>
        <w:t>Д</w:t>
      </w:r>
      <w:r w:rsidR="005436F6" w:rsidRPr="00C55942">
        <w:rPr>
          <w:shd w:val="clear" w:color="auto" w:fill="FFFFFF"/>
        </w:rPr>
        <w:t xml:space="preserve">о особи, яка надає послуги з аутсорсингу, переходять обов’язки особи, відповідальної за функцію фінансової компанії, </w:t>
      </w:r>
      <w:r w:rsidRPr="00C55942">
        <w:rPr>
          <w:shd w:val="clear" w:color="auto" w:fill="FFFFFF"/>
        </w:rPr>
        <w:t xml:space="preserve">яка </w:t>
      </w:r>
      <w:r w:rsidR="005436F6" w:rsidRPr="00C55942">
        <w:rPr>
          <w:shd w:val="clear" w:color="auto" w:fill="FFFFFF"/>
        </w:rPr>
        <w:t>повністю або частково переда</w:t>
      </w:r>
      <w:r w:rsidRPr="00C55942">
        <w:rPr>
          <w:shd w:val="clear" w:color="auto" w:fill="FFFFFF"/>
        </w:rPr>
        <w:t>є</w:t>
      </w:r>
      <w:r w:rsidR="005436F6" w:rsidRPr="00C55942">
        <w:rPr>
          <w:shd w:val="clear" w:color="auto" w:fill="FFFFFF"/>
        </w:rPr>
        <w:t>ться на аутсорсинг.</w:t>
      </w:r>
      <w:r w:rsidR="00977E26" w:rsidRPr="00C55942">
        <w:rPr>
          <w:rFonts w:eastAsiaTheme="minorEastAsia"/>
          <w:color w:val="000000" w:themeColor="text1"/>
          <w:lang w:eastAsia="en-US"/>
        </w:rPr>
        <w:t>”.</w:t>
      </w:r>
    </w:p>
    <w:p w14:paraId="06088708" w14:textId="6126AC59" w:rsidR="00977E26" w:rsidRDefault="00977E26" w:rsidP="00E27C1A">
      <w:pPr>
        <w:ind w:firstLine="567"/>
        <w:rPr>
          <w:shd w:val="clear" w:color="auto" w:fill="FFFFFF"/>
        </w:rPr>
      </w:pPr>
    </w:p>
    <w:p w14:paraId="23AEAB20" w14:textId="09940AE5" w:rsidR="00977E26" w:rsidRPr="00977E26" w:rsidRDefault="00977E26" w:rsidP="00E27C1A">
      <w:pPr>
        <w:pStyle w:val="af3"/>
        <w:numPr>
          <w:ilvl w:val="0"/>
          <w:numId w:val="1"/>
        </w:numPr>
        <w:ind w:left="0" w:firstLine="567"/>
        <w:rPr>
          <w:shd w:val="clear" w:color="auto" w:fill="FFFFFF"/>
        </w:rPr>
      </w:pPr>
      <w:r>
        <w:rPr>
          <w:shd w:val="clear" w:color="auto" w:fill="FFFFFF"/>
        </w:rPr>
        <w:t xml:space="preserve">У розділі </w:t>
      </w:r>
      <w:r>
        <w:rPr>
          <w:bCs/>
        </w:rPr>
        <w:t>V:</w:t>
      </w:r>
    </w:p>
    <w:p w14:paraId="7F47EAA2" w14:textId="4FAC2AB0" w:rsidR="00894779" w:rsidRDefault="00894779" w:rsidP="00894779">
      <w:pPr>
        <w:pStyle w:val="af3"/>
        <w:numPr>
          <w:ilvl w:val="0"/>
          <w:numId w:val="4"/>
        </w:numPr>
        <w:ind w:left="0" w:firstLine="567"/>
        <w:rPr>
          <w:shd w:val="clear" w:color="auto" w:fill="FFFFFF"/>
        </w:rPr>
      </w:pPr>
      <w:r>
        <w:rPr>
          <w:shd w:val="clear" w:color="auto" w:fill="FFFFFF"/>
        </w:rPr>
        <w:t xml:space="preserve">у </w:t>
      </w:r>
      <w:r w:rsidR="00DC679C">
        <w:rPr>
          <w:shd w:val="clear" w:color="auto" w:fill="FFFFFF"/>
        </w:rPr>
        <w:t>главі</w:t>
      </w:r>
      <w:r w:rsidR="00977E26" w:rsidRPr="00E27C1A">
        <w:rPr>
          <w:shd w:val="clear" w:color="auto" w:fill="FFFFFF"/>
        </w:rPr>
        <w:t xml:space="preserve"> 14</w:t>
      </w:r>
      <w:r>
        <w:rPr>
          <w:shd w:val="clear" w:color="auto" w:fill="FFFFFF"/>
        </w:rPr>
        <w:t>:</w:t>
      </w:r>
    </w:p>
    <w:p w14:paraId="05122CE2" w14:textId="36DD710C" w:rsidR="00977E26" w:rsidRPr="00894779" w:rsidRDefault="00DC679C" w:rsidP="00894779">
      <w:pPr>
        <w:pStyle w:val="af3"/>
        <w:ind w:left="567"/>
        <w:rPr>
          <w:shd w:val="clear" w:color="auto" w:fill="FFFFFF"/>
        </w:rPr>
      </w:pPr>
      <w:r w:rsidRPr="00894779">
        <w:rPr>
          <w:shd w:val="clear" w:color="auto" w:fill="FFFFFF"/>
        </w:rPr>
        <w:t xml:space="preserve">пункт </w:t>
      </w:r>
      <w:r w:rsidR="00894779" w:rsidRPr="00894779">
        <w:rPr>
          <w:shd w:val="clear" w:color="auto" w:fill="FFFFFF"/>
        </w:rPr>
        <w:t xml:space="preserve">88 </w:t>
      </w:r>
      <w:r w:rsidR="00977E26" w:rsidRPr="00894779">
        <w:rPr>
          <w:shd w:val="clear" w:color="auto" w:fill="FFFFFF"/>
        </w:rPr>
        <w:t>доповнити новим абзацом такого змісту:</w:t>
      </w:r>
    </w:p>
    <w:p w14:paraId="5A87067D" w14:textId="4AAD40B1" w:rsidR="00977E26" w:rsidRDefault="00977E26" w:rsidP="00E27C1A">
      <w:pPr>
        <w:pStyle w:val="af3"/>
        <w:ind w:left="0" w:firstLine="567"/>
      </w:pPr>
      <w:r w:rsidRPr="00E27C1A">
        <w:t>“</w:t>
      </w:r>
      <w:r w:rsidR="009336D6">
        <w:t>Служба внутрішнього аудиту,</w:t>
      </w:r>
      <w:r w:rsidR="00E27C1A" w:rsidRPr="00E27C1A">
        <w:t xml:space="preserve"> з метою забезпечення організаційної незалежності служби внутрішн</w:t>
      </w:r>
      <w:r w:rsidR="00CE602F">
        <w:t>ь</w:t>
      </w:r>
      <w:r w:rsidR="00E27C1A" w:rsidRPr="00E27C1A">
        <w:t>ого аудиту</w:t>
      </w:r>
      <w:r w:rsidR="009336D6">
        <w:t>,</w:t>
      </w:r>
      <w:r w:rsidR="00E27C1A" w:rsidRPr="00E27C1A">
        <w:t xml:space="preserve"> повинн</w:t>
      </w:r>
      <w:r w:rsidR="009336D6">
        <w:t>а</w:t>
      </w:r>
      <w:r w:rsidR="00E27C1A" w:rsidRPr="00E27C1A">
        <w:t xml:space="preserve"> мати можливість прямого звернення до відповідального органу фінансової компанії та виконавчого</w:t>
      </w:r>
      <w:r w:rsidR="00077B5F">
        <w:t xml:space="preserve"> органу</w:t>
      </w:r>
      <w:r w:rsidR="00E27C1A" w:rsidRPr="00E27C1A">
        <w:t xml:space="preserve"> фінансової компанії.”;</w:t>
      </w:r>
    </w:p>
    <w:p w14:paraId="751E9493" w14:textId="6DE5F5C2" w:rsidR="00E27C1A" w:rsidRPr="00E27C1A" w:rsidRDefault="00E27C1A" w:rsidP="00894779">
      <w:pPr>
        <w:pStyle w:val="af3"/>
        <w:ind w:left="567"/>
        <w:rPr>
          <w:shd w:val="clear" w:color="auto" w:fill="FFFFFF"/>
        </w:rPr>
      </w:pPr>
      <w:r w:rsidRPr="00E27C1A">
        <w:rPr>
          <w:shd w:val="clear" w:color="auto" w:fill="FFFFFF"/>
        </w:rPr>
        <w:t>пункт 89 викласти в такій редакції</w:t>
      </w:r>
      <w:r>
        <w:rPr>
          <w:shd w:val="clear" w:color="auto" w:fill="FFFFFF"/>
        </w:rPr>
        <w:t>:</w:t>
      </w:r>
    </w:p>
    <w:p w14:paraId="46C86347" w14:textId="3F92032A" w:rsidR="00E27C1A" w:rsidRDefault="00E27C1A" w:rsidP="00E27C1A">
      <w:pPr>
        <w:pStyle w:val="af3"/>
        <w:ind w:left="0" w:firstLine="567"/>
      </w:pPr>
      <w:r w:rsidRPr="00E27C1A">
        <w:t>“89.</w:t>
      </w:r>
      <w:r w:rsidR="00CE602F">
        <w:t xml:space="preserve"> </w:t>
      </w:r>
      <w:r w:rsidR="009C1B1C" w:rsidRPr="00E27C1A">
        <w:t>Служба внутрішнього аудиту</w:t>
      </w:r>
      <w:r w:rsidR="009C1B1C">
        <w:t>, н</w:t>
      </w:r>
      <w:r w:rsidR="005A54F0" w:rsidRPr="00E27C1A">
        <w:t>а підставі положення про внутрішній аудит фінансової компанії</w:t>
      </w:r>
      <w:r w:rsidR="003C0E59">
        <w:t>,</w:t>
      </w:r>
      <w:r w:rsidR="005A54F0" w:rsidRPr="00E27C1A">
        <w:t xml:space="preserve"> </w:t>
      </w:r>
      <w:r w:rsidRPr="00E27C1A">
        <w:t xml:space="preserve">здійснює свою діяльність з дотриманням законодавства України </w:t>
      </w:r>
      <w:r w:rsidR="00894779">
        <w:t>та</w:t>
      </w:r>
      <w:r w:rsidR="00894779" w:rsidRPr="00894779">
        <w:t xml:space="preserve"> міжнародних стандартів професійної практики </w:t>
      </w:r>
      <w:r w:rsidR="00894779">
        <w:t xml:space="preserve">внутрішнього аудиту, включаючи </w:t>
      </w:r>
      <w:r w:rsidR="00894779" w:rsidRPr="00894779">
        <w:t>Глобальні стандарти внутрішнього аудиту, прийняті Радою з міжнародних стандартів внутрішнього аудиту (International Internal Audit Standards Board – IIASB) та опубліковані 09 січня 2024 року Інститутом Внутрішніх Аудиторів (далі – Глобальні стандарти внутрішнього аудиту)</w:t>
      </w:r>
      <w:r w:rsidRPr="00E27C1A">
        <w:t>.”;</w:t>
      </w:r>
    </w:p>
    <w:p w14:paraId="7D7FA3CF" w14:textId="77777777" w:rsidR="00E27C1A" w:rsidRPr="00E27C1A" w:rsidRDefault="00E27C1A" w:rsidP="00E27C1A">
      <w:pPr>
        <w:pStyle w:val="af3"/>
        <w:ind w:left="0" w:firstLine="567"/>
        <w:rPr>
          <w:shd w:val="clear" w:color="auto" w:fill="FFFFFF"/>
        </w:rPr>
      </w:pPr>
    </w:p>
    <w:p w14:paraId="758015E3" w14:textId="16618D3A" w:rsidR="00E27C1A" w:rsidRDefault="00E27C1A" w:rsidP="00E27C1A">
      <w:pPr>
        <w:pStyle w:val="af3"/>
        <w:numPr>
          <w:ilvl w:val="0"/>
          <w:numId w:val="6"/>
        </w:numPr>
        <w:ind w:left="0" w:firstLine="567"/>
        <w:rPr>
          <w:shd w:val="clear" w:color="auto" w:fill="FFFFFF"/>
        </w:rPr>
      </w:pPr>
      <w:r>
        <w:rPr>
          <w:shd w:val="clear" w:color="auto" w:fill="FFFFFF"/>
        </w:rPr>
        <w:t>главу</w:t>
      </w:r>
      <w:r w:rsidR="00DC679C">
        <w:rPr>
          <w:shd w:val="clear" w:color="auto" w:fill="FFFFFF"/>
        </w:rPr>
        <w:t xml:space="preserve"> після</w:t>
      </w:r>
      <w:r w:rsidR="00894779">
        <w:rPr>
          <w:shd w:val="clear" w:color="auto" w:fill="FFFFFF"/>
        </w:rPr>
        <w:t xml:space="preserve"> пункту 89</w:t>
      </w:r>
      <w:r>
        <w:rPr>
          <w:shd w:val="clear" w:color="auto" w:fill="FFFFFF"/>
        </w:rPr>
        <w:t xml:space="preserve"> </w:t>
      </w:r>
      <w:r w:rsidR="00DC679C">
        <w:rPr>
          <w:shd w:val="clear" w:color="auto" w:fill="FFFFFF"/>
        </w:rPr>
        <w:t xml:space="preserve">доповнити </w:t>
      </w:r>
      <w:r w:rsidR="003C7CA7">
        <w:rPr>
          <w:shd w:val="clear" w:color="auto" w:fill="FFFFFF"/>
        </w:rPr>
        <w:t>шістна</w:t>
      </w:r>
      <w:r>
        <w:rPr>
          <w:shd w:val="clear" w:color="auto" w:fill="FFFFFF"/>
        </w:rPr>
        <w:t xml:space="preserve">дцятьма </w:t>
      </w:r>
      <w:r w:rsidR="003C7CA7">
        <w:rPr>
          <w:shd w:val="clear" w:color="auto" w:fill="FFFFFF"/>
        </w:rPr>
        <w:t xml:space="preserve">новими </w:t>
      </w:r>
      <w:r>
        <w:rPr>
          <w:shd w:val="clear" w:color="auto" w:fill="FFFFFF"/>
        </w:rPr>
        <w:t>пунктами такого змісту:</w:t>
      </w:r>
    </w:p>
    <w:p w14:paraId="24BD387F" w14:textId="3FAB39C8" w:rsidR="00E27C1A" w:rsidRPr="00E27C1A" w:rsidRDefault="00E27C1A" w:rsidP="00E27C1A">
      <w:pPr>
        <w:pStyle w:val="af3"/>
        <w:ind w:left="0" w:firstLine="567"/>
        <w:rPr>
          <w:shd w:val="clear" w:color="auto" w:fill="FFFFFF"/>
        </w:rPr>
      </w:pPr>
      <w:r w:rsidRPr="00E27C1A">
        <w:t>“</w:t>
      </w:r>
      <w:r w:rsidRPr="00E27C1A">
        <w:rPr>
          <w:shd w:val="clear" w:color="auto" w:fill="FFFFFF"/>
        </w:rPr>
        <w:t>89</w:t>
      </w:r>
      <w:r w:rsidRPr="00E27C1A">
        <w:rPr>
          <w:shd w:val="clear" w:color="auto" w:fill="FFFFFF"/>
          <w:vertAlign w:val="superscript"/>
        </w:rPr>
        <w:t>1</w:t>
      </w:r>
      <w:r w:rsidRPr="00E27C1A">
        <w:rPr>
          <w:shd w:val="clear" w:color="auto" w:fill="FFFFFF"/>
        </w:rPr>
        <w:t xml:space="preserve">. Фінансова компанія </w:t>
      </w:r>
      <w:r w:rsidR="00A30651" w:rsidRPr="00A30651">
        <w:rPr>
          <w:shd w:val="clear" w:color="auto" w:fill="FFFFFF"/>
        </w:rPr>
        <w:t>з урахуванням Глобальних стандартів внутрішнього аудиту зобов’язана мати</w:t>
      </w:r>
      <w:r w:rsidR="00065AE7">
        <w:rPr>
          <w:shd w:val="clear" w:color="auto" w:fill="FFFFFF"/>
        </w:rPr>
        <w:t xml:space="preserve"> затверджене відповідальним органом управління фінансової компанії</w:t>
      </w:r>
      <w:r w:rsidR="00A30651" w:rsidRPr="00A30651">
        <w:rPr>
          <w:shd w:val="clear" w:color="auto" w:fill="FFFFFF"/>
        </w:rPr>
        <w:t xml:space="preserve"> положення про внутрішній аудит </w:t>
      </w:r>
      <w:r w:rsidR="00A30651" w:rsidRPr="00E27C1A">
        <w:t>фінансової компанії</w:t>
      </w:r>
      <w:r w:rsidR="00A30651" w:rsidRPr="00A30651">
        <w:rPr>
          <w:shd w:val="clear" w:color="auto" w:fill="FFFFFF"/>
        </w:rPr>
        <w:t xml:space="preserve"> та інші внутрішні документи </w:t>
      </w:r>
      <w:r w:rsidR="00A30651" w:rsidRPr="00E27C1A">
        <w:t>фінансової компанії</w:t>
      </w:r>
      <w:r w:rsidR="00A30651" w:rsidRPr="00A30651">
        <w:rPr>
          <w:shd w:val="clear" w:color="auto" w:fill="FFFFFF"/>
        </w:rPr>
        <w:t xml:space="preserve"> з питань внутрішнього аудиту, </w:t>
      </w:r>
      <w:r w:rsidR="002F7030" w:rsidRPr="002F7030">
        <w:t>визначені у пунктах 89</w:t>
      </w:r>
      <w:r w:rsidR="002F7030" w:rsidRPr="002F7030">
        <w:rPr>
          <w:vertAlign w:val="superscript"/>
        </w:rPr>
        <w:t>3</w:t>
      </w:r>
      <w:r w:rsidR="002F7030" w:rsidRPr="002F7030">
        <w:t xml:space="preserve"> - 89</w:t>
      </w:r>
      <w:r w:rsidR="002F7030" w:rsidRPr="002F7030">
        <w:rPr>
          <w:vertAlign w:val="superscript"/>
        </w:rPr>
        <w:t>11</w:t>
      </w:r>
      <w:r w:rsidR="002F7030" w:rsidRPr="002F7030">
        <w:t xml:space="preserve"> глави 14 розділу </w:t>
      </w:r>
      <w:r w:rsidR="00D924D0">
        <w:rPr>
          <w:lang w:val="en-US"/>
        </w:rPr>
        <w:t>V</w:t>
      </w:r>
      <w:r w:rsidR="00D924D0" w:rsidRPr="002F7030">
        <w:t xml:space="preserve"> </w:t>
      </w:r>
      <w:r w:rsidR="002F7030" w:rsidRPr="002F7030">
        <w:t>цього Положення</w:t>
      </w:r>
      <w:r w:rsidRPr="00E27C1A">
        <w:rPr>
          <w:shd w:val="clear" w:color="auto" w:fill="FFFFFF"/>
        </w:rPr>
        <w:t>.</w:t>
      </w:r>
    </w:p>
    <w:p w14:paraId="395FF039" w14:textId="77777777" w:rsidR="00894779" w:rsidRDefault="00894779" w:rsidP="00E27C1A">
      <w:pPr>
        <w:pStyle w:val="af3"/>
        <w:ind w:left="0" w:firstLine="567"/>
        <w:rPr>
          <w:shd w:val="clear" w:color="auto" w:fill="FFFFFF"/>
        </w:rPr>
      </w:pPr>
    </w:p>
    <w:p w14:paraId="0A2D29B8" w14:textId="1A388EF3" w:rsidR="00E27C1A" w:rsidRPr="00E27C1A" w:rsidRDefault="00894779" w:rsidP="00E27C1A">
      <w:pPr>
        <w:pStyle w:val="af3"/>
        <w:ind w:left="0" w:firstLine="567"/>
        <w:rPr>
          <w:shd w:val="clear" w:color="auto" w:fill="FFFFFF"/>
        </w:rPr>
      </w:pPr>
      <w:r>
        <w:rPr>
          <w:shd w:val="clear" w:color="auto" w:fill="FFFFFF"/>
        </w:rPr>
        <w:t>89</w:t>
      </w:r>
      <w:r w:rsidRPr="00894779">
        <w:rPr>
          <w:shd w:val="clear" w:color="auto" w:fill="FFFFFF"/>
          <w:vertAlign w:val="superscript"/>
        </w:rPr>
        <w:t>2</w:t>
      </w:r>
      <w:r>
        <w:rPr>
          <w:shd w:val="clear" w:color="auto" w:fill="FFFFFF"/>
        </w:rPr>
        <w:t>.</w:t>
      </w:r>
      <w:r w:rsidR="00D924D0">
        <w:rPr>
          <w:shd w:val="clear" w:color="auto" w:fill="FFFFFF"/>
        </w:rPr>
        <w:t xml:space="preserve"> </w:t>
      </w:r>
      <w:r w:rsidR="00E27C1A" w:rsidRPr="00E27C1A">
        <w:rPr>
          <w:shd w:val="clear" w:color="auto" w:fill="FFFFFF"/>
        </w:rPr>
        <w:t>Фінансова компанія зобов’язана періодично (не рідше одного разу на рік) переглядати внутрішні документи з питань внутрішнього аудиту.</w:t>
      </w:r>
    </w:p>
    <w:p w14:paraId="01A6398F" w14:textId="18804C43" w:rsidR="00E27C1A" w:rsidRPr="00E27C1A" w:rsidRDefault="00E27C1A" w:rsidP="00E27C1A">
      <w:pPr>
        <w:pStyle w:val="af3"/>
        <w:ind w:left="0" w:firstLine="567"/>
        <w:rPr>
          <w:shd w:val="clear" w:color="auto" w:fill="FFFFFF"/>
        </w:rPr>
      </w:pPr>
      <w:r w:rsidRPr="00E27C1A">
        <w:rPr>
          <w:shd w:val="clear" w:color="auto" w:fill="FFFFFF"/>
        </w:rPr>
        <w:t xml:space="preserve">Фінансова компанія переглядає внутрішні документи з питань внутрішнього аудиту у разі змін у законодавстві України, Глобальних стандартах внутрішнього аудиту, якщо зміни потребують </w:t>
      </w:r>
      <w:r w:rsidR="00CF6442">
        <w:rPr>
          <w:shd w:val="clear" w:color="auto" w:fill="FFFFFF"/>
        </w:rPr>
        <w:t xml:space="preserve">їх </w:t>
      </w:r>
      <w:r w:rsidRPr="00E27C1A">
        <w:rPr>
          <w:shd w:val="clear" w:color="auto" w:fill="FFFFFF"/>
        </w:rPr>
        <w:t>урахування у внутрішніх документах з питань внутрішнього аудиту.</w:t>
      </w:r>
    </w:p>
    <w:p w14:paraId="2E8C9486" w14:textId="77777777" w:rsidR="00A62FB2" w:rsidRDefault="00A62FB2" w:rsidP="00E27C1A">
      <w:pPr>
        <w:pStyle w:val="af3"/>
        <w:ind w:left="0" w:firstLine="567"/>
        <w:rPr>
          <w:shd w:val="clear" w:color="auto" w:fill="FFFFFF"/>
        </w:rPr>
      </w:pPr>
    </w:p>
    <w:p w14:paraId="60FAE1E3" w14:textId="6340D1D2" w:rsidR="00E27C1A" w:rsidRPr="00E27C1A" w:rsidRDefault="00E27C1A" w:rsidP="00E27C1A">
      <w:pPr>
        <w:pStyle w:val="af3"/>
        <w:ind w:left="0" w:firstLine="567"/>
        <w:rPr>
          <w:shd w:val="clear" w:color="auto" w:fill="FFFFFF"/>
        </w:rPr>
      </w:pPr>
      <w:r w:rsidRPr="00E27C1A">
        <w:rPr>
          <w:shd w:val="clear" w:color="auto" w:fill="FFFFFF"/>
        </w:rPr>
        <w:lastRenderedPageBreak/>
        <w:t>89</w:t>
      </w:r>
      <w:r w:rsidR="003C7CA7" w:rsidRPr="005C5B8E">
        <w:rPr>
          <w:shd w:val="clear" w:color="auto" w:fill="FFFFFF"/>
          <w:vertAlign w:val="superscript"/>
        </w:rPr>
        <w:t>3</w:t>
      </w:r>
      <w:r w:rsidRPr="00E27C1A">
        <w:rPr>
          <w:shd w:val="clear" w:color="auto" w:fill="FFFFFF"/>
        </w:rPr>
        <w:t>. Стратегія внутрішнього аудиту фінансової компанії затверджується відповідальним органом фінансової компанії та обов’язково повинна містити:</w:t>
      </w:r>
    </w:p>
    <w:p w14:paraId="5756D607" w14:textId="77777777" w:rsidR="00A62FB2" w:rsidRDefault="00A62FB2" w:rsidP="00E27C1A">
      <w:pPr>
        <w:pStyle w:val="af3"/>
        <w:ind w:left="0" w:firstLine="567"/>
        <w:rPr>
          <w:shd w:val="clear" w:color="auto" w:fill="FFFFFF"/>
        </w:rPr>
      </w:pPr>
    </w:p>
    <w:p w14:paraId="13B8B17D" w14:textId="6BDB4E46" w:rsidR="00E27C1A" w:rsidRPr="00E27C1A" w:rsidRDefault="00E27C1A" w:rsidP="00E27C1A">
      <w:pPr>
        <w:pStyle w:val="af3"/>
        <w:ind w:left="0" w:firstLine="567"/>
        <w:rPr>
          <w:shd w:val="clear" w:color="auto" w:fill="FFFFFF"/>
        </w:rPr>
      </w:pPr>
      <w:r w:rsidRPr="00E27C1A">
        <w:rPr>
          <w:shd w:val="clear" w:color="auto" w:fill="FFFFFF"/>
        </w:rPr>
        <w:t>1) основні цілі внутрішнього аудиту;</w:t>
      </w:r>
    </w:p>
    <w:p w14:paraId="4E509831" w14:textId="77777777" w:rsidR="00A62FB2" w:rsidRDefault="00A62FB2" w:rsidP="00E27C1A">
      <w:pPr>
        <w:pStyle w:val="af3"/>
        <w:ind w:left="0" w:firstLine="567"/>
        <w:rPr>
          <w:shd w:val="clear" w:color="auto" w:fill="FFFFFF"/>
        </w:rPr>
      </w:pPr>
    </w:p>
    <w:p w14:paraId="2F7DB631" w14:textId="6884EBA2" w:rsidR="00E27C1A" w:rsidRPr="00E27C1A" w:rsidRDefault="00E27C1A" w:rsidP="00E27C1A">
      <w:pPr>
        <w:pStyle w:val="af3"/>
        <w:ind w:left="0" w:firstLine="567"/>
        <w:rPr>
          <w:shd w:val="clear" w:color="auto" w:fill="FFFFFF"/>
        </w:rPr>
      </w:pPr>
      <w:r w:rsidRPr="00E27C1A">
        <w:rPr>
          <w:shd w:val="clear" w:color="auto" w:fill="FFFFFF"/>
        </w:rPr>
        <w:t>2) загальні принципи внутрішнього аудиту;</w:t>
      </w:r>
    </w:p>
    <w:p w14:paraId="66E7D939" w14:textId="77777777" w:rsidR="00A62FB2" w:rsidRDefault="00A62FB2" w:rsidP="00E27C1A">
      <w:pPr>
        <w:pStyle w:val="af3"/>
        <w:ind w:left="0" w:firstLine="567"/>
        <w:rPr>
          <w:shd w:val="clear" w:color="auto" w:fill="FFFFFF"/>
        </w:rPr>
      </w:pPr>
    </w:p>
    <w:p w14:paraId="04C34EF8" w14:textId="6D1F5AB6" w:rsidR="00E27C1A" w:rsidRPr="00E27C1A" w:rsidRDefault="00E27C1A" w:rsidP="00E27C1A">
      <w:pPr>
        <w:pStyle w:val="af3"/>
        <w:ind w:left="0" w:firstLine="567"/>
        <w:rPr>
          <w:shd w:val="clear" w:color="auto" w:fill="FFFFFF"/>
        </w:rPr>
      </w:pPr>
      <w:r w:rsidRPr="00E27C1A">
        <w:rPr>
          <w:shd w:val="clear" w:color="auto" w:fill="FFFFFF"/>
        </w:rPr>
        <w:t>3) план щодо розвитку функції внутрішнього аудиту.</w:t>
      </w:r>
    </w:p>
    <w:p w14:paraId="59194CE8" w14:textId="77777777" w:rsidR="00A62FB2" w:rsidRDefault="00A62FB2" w:rsidP="00E27C1A">
      <w:pPr>
        <w:pStyle w:val="af3"/>
        <w:ind w:left="0" w:firstLine="567"/>
        <w:rPr>
          <w:shd w:val="clear" w:color="auto" w:fill="FFFFFF"/>
        </w:rPr>
      </w:pPr>
    </w:p>
    <w:p w14:paraId="53B9396A" w14:textId="48BE40ED" w:rsidR="00E27C1A" w:rsidRPr="00E27C1A" w:rsidRDefault="00E27C1A" w:rsidP="00E27C1A">
      <w:pPr>
        <w:pStyle w:val="af3"/>
        <w:ind w:left="0" w:firstLine="567"/>
        <w:rPr>
          <w:shd w:val="clear" w:color="auto" w:fill="FFFFFF"/>
        </w:rPr>
      </w:pPr>
      <w:r w:rsidRPr="00E27C1A">
        <w:rPr>
          <w:shd w:val="clear" w:color="auto" w:fill="FFFFFF"/>
        </w:rPr>
        <w:t>89</w:t>
      </w:r>
      <w:r w:rsidR="003C7CA7" w:rsidRPr="005C5B8E">
        <w:rPr>
          <w:shd w:val="clear" w:color="auto" w:fill="FFFFFF"/>
          <w:vertAlign w:val="superscript"/>
        </w:rPr>
        <w:t>4</w:t>
      </w:r>
      <w:r w:rsidRPr="00E27C1A">
        <w:rPr>
          <w:shd w:val="clear" w:color="auto" w:fill="FFFFFF"/>
        </w:rPr>
        <w:t>. Стратегія внутрішнього аудиту фінансової компанії підлягає обов’язковому перегляду у випадку зміни стратегічних цілей фінансової компанії.</w:t>
      </w:r>
    </w:p>
    <w:p w14:paraId="3D544B01" w14:textId="77777777" w:rsidR="00A62FB2" w:rsidRDefault="00A62FB2" w:rsidP="00E27C1A">
      <w:pPr>
        <w:pStyle w:val="af3"/>
        <w:ind w:left="0" w:firstLine="567"/>
        <w:rPr>
          <w:shd w:val="clear" w:color="auto" w:fill="FFFFFF"/>
        </w:rPr>
      </w:pPr>
    </w:p>
    <w:p w14:paraId="03DC6FA1" w14:textId="7D086828" w:rsidR="00E27C1A" w:rsidRPr="00E27C1A" w:rsidRDefault="00E27C1A" w:rsidP="00E27C1A">
      <w:pPr>
        <w:pStyle w:val="af3"/>
        <w:ind w:left="0" w:firstLine="567"/>
        <w:rPr>
          <w:shd w:val="clear" w:color="auto" w:fill="FFFFFF"/>
        </w:rPr>
      </w:pPr>
      <w:r w:rsidRPr="00E27C1A">
        <w:rPr>
          <w:shd w:val="clear" w:color="auto" w:fill="FFFFFF"/>
        </w:rPr>
        <w:t>89</w:t>
      </w:r>
      <w:r w:rsidR="003C7CA7" w:rsidRPr="003C7CA7">
        <w:rPr>
          <w:shd w:val="clear" w:color="auto" w:fill="FFFFFF"/>
          <w:vertAlign w:val="superscript"/>
        </w:rPr>
        <w:t>5</w:t>
      </w:r>
      <w:r w:rsidRPr="00E27C1A">
        <w:rPr>
          <w:shd w:val="clear" w:color="auto" w:fill="FFFFFF"/>
        </w:rPr>
        <w:t>. Положення про внутрішній аудит фінансової компанії регламентує процес здійснення функції внутрішнього аудиту, затверджується відповідальним органом фінансової компанії, має відповідати вимогам цього Положення, Глобальних стандартів</w:t>
      </w:r>
      <w:r w:rsidR="003C7CA7">
        <w:rPr>
          <w:shd w:val="clear" w:color="auto" w:fill="FFFFFF"/>
        </w:rPr>
        <w:t xml:space="preserve"> внутрішнього аудиту</w:t>
      </w:r>
      <w:r w:rsidRPr="00E27C1A">
        <w:rPr>
          <w:shd w:val="clear" w:color="auto" w:fill="FFFFFF"/>
        </w:rPr>
        <w:t xml:space="preserve"> і </w:t>
      </w:r>
      <w:r w:rsidR="002404F2">
        <w:rPr>
          <w:shd w:val="clear" w:color="auto" w:fill="FFFFFF"/>
        </w:rPr>
        <w:t>щонайменше має</w:t>
      </w:r>
      <w:r w:rsidR="002404F2" w:rsidRPr="00E27C1A">
        <w:rPr>
          <w:shd w:val="clear" w:color="auto" w:fill="FFFFFF"/>
        </w:rPr>
        <w:t xml:space="preserve"> </w:t>
      </w:r>
      <w:r w:rsidRPr="00E27C1A">
        <w:rPr>
          <w:shd w:val="clear" w:color="auto" w:fill="FFFFFF"/>
        </w:rPr>
        <w:t>містити:</w:t>
      </w:r>
    </w:p>
    <w:p w14:paraId="2B89A965" w14:textId="77777777" w:rsidR="00A62FB2" w:rsidRDefault="00A62FB2" w:rsidP="00E27C1A">
      <w:pPr>
        <w:pStyle w:val="af3"/>
        <w:ind w:left="0" w:firstLine="567"/>
        <w:rPr>
          <w:shd w:val="clear" w:color="auto" w:fill="FFFFFF"/>
        </w:rPr>
      </w:pPr>
    </w:p>
    <w:p w14:paraId="3AB317FB" w14:textId="7EC2824C" w:rsidR="00E27C1A" w:rsidRPr="00E27C1A" w:rsidRDefault="00E27C1A" w:rsidP="00E27C1A">
      <w:pPr>
        <w:pStyle w:val="af3"/>
        <w:ind w:left="0" w:firstLine="567"/>
        <w:rPr>
          <w:shd w:val="clear" w:color="auto" w:fill="FFFFFF"/>
        </w:rPr>
      </w:pPr>
      <w:r w:rsidRPr="00E27C1A">
        <w:rPr>
          <w:shd w:val="clear" w:color="auto" w:fill="FFFFFF"/>
        </w:rPr>
        <w:t>1) цілі та напрями діяльності служби</w:t>
      </w:r>
      <w:r w:rsidR="00D924D0">
        <w:rPr>
          <w:shd w:val="clear" w:color="auto" w:fill="FFFFFF"/>
        </w:rPr>
        <w:t xml:space="preserve"> </w:t>
      </w:r>
      <w:r w:rsidRPr="00E27C1A">
        <w:rPr>
          <w:shd w:val="clear" w:color="auto" w:fill="FFFFFF"/>
        </w:rPr>
        <w:t>внутрішнього аудиту;</w:t>
      </w:r>
    </w:p>
    <w:p w14:paraId="296801D0" w14:textId="77777777" w:rsidR="00A62FB2" w:rsidRDefault="00A62FB2" w:rsidP="00E27C1A">
      <w:pPr>
        <w:pStyle w:val="af3"/>
        <w:ind w:left="0" w:firstLine="567"/>
        <w:rPr>
          <w:shd w:val="clear" w:color="auto" w:fill="FFFFFF"/>
        </w:rPr>
      </w:pPr>
    </w:p>
    <w:p w14:paraId="03ABBD46" w14:textId="7A264668" w:rsidR="00E27C1A" w:rsidRPr="00E27C1A" w:rsidRDefault="00E27C1A" w:rsidP="00E27C1A">
      <w:pPr>
        <w:pStyle w:val="af3"/>
        <w:ind w:left="0" w:firstLine="567"/>
        <w:rPr>
          <w:shd w:val="clear" w:color="auto" w:fill="FFFFFF"/>
        </w:rPr>
      </w:pPr>
      <w:r w:rsidRPr="00E27C1A">
        <w:rPr>
          <w:shd w:val="clear" w:color="auto" w:fill="FFFFFF"/>
        </w:rPr>
        <w:t>2) статус служби внутрішнього аудиту та її підпорядкування;</w:t>
      </w:r>
    </w:p>
    <w:p w14:paraId="0C7552CD" w14:textId="77777777" w:rsidR="00A62FB2" w:rsidRDefault="00A62FB2" w:rsidP="00E27C1A">
      <w:pPr>
        <w:pStyle w:val="af3"/>
        <w:ind w:left="0" w:firstLine="567"/>
        <w:rPr>
          <w:shd w:val="clear" w:color="auto" w:fill="FFFFFF"/>
        </w:rPr>
      </w:pPr>
    </w:p>
    <w:p w14:paraId="6E88C5AC" w14:textId="63C15F63" w:rsidR="00E27C1A" w:rsidRPr="00E27C1A" w:rsidRDefault="00E27C1A" w:rsidP="00E27C1A">
      <w:pPr>
        <w:pStyle w:val="af3"/>
        <w:ind w:left="0" w:firstLine="567"/>
        <w:rPr>
          <w:shd w:val="clear" w:color="auto" w:fill="FFFFFF"/>
        </w:rPr>
      </w:pPr>
      <w:r w:rsidRPr="00E27C1A">
        <w:rPr>
          <w:shd w:val="clear" w:color="auto" w:fill="FFFFFF"/>
        </w:rPr>
        <w:t>3) функції та повноваження, роль і відповідальність служби внутрішнього аудиту;</w:t>
      </w:r>
    </w:p>
    <w:p w14:paraId="37BB17F5" w14:textId="77777777" w:rsidR="00A62FB2" w:rsidRDefault="00A62FB2" w:rsidP="00E27C1A">
      <w:pPr>
        <w:pStyle w:val="af3"/>
        <w:ind w:left="0" w:firstLine="567"/>
        <w:rPr>
          <w:shd w:val="clear" w:color="auto" w:fill="FFFFFF"/>
        </w:rPr>
      </w:pPr>
    </w:p>
    <w:p w14:paraId="10144DE0" w14:textId="3AC0507F" w:rsidR="00E27C1A" w:rsidRPr="00E27C1A" w:rsidRDefault="00E27C1A" w:rsidP="00E27C1A">
      <w:pPr>
        <w:pStyle w:val="af3"/>
        <w:ind w:left="0" w:firstLine="567"/>
        <w:rPr>
          <w:shd w:val="clear" w:color="auto" w:fill="FFFFFF"/>
        </w:rPr>
      </w:pPr>
      <w:r w:rsidRPr="00E27C1A">
        <w:rPr>
          <w:shd w:val="clear" w:color="auto" w:fill="FFFFFF"/>
        </w:rPr>
        <w:t>4) організаційну структуру служби внутрішнього аудиту (у разі створення структурного підрозділу фінансової компанії, відповідального за проведення внутрішнього аудиту), кваліфікаційні вимоги до головного внутрішнього аудитора та інших працівників служби внутрішнього аудиту, осіб, які залучаються для виконання функцій внутрішнього аудиту;</w:t>
      </w:r>
    </w:p>
    <w:p w14:paraId="57821D2C" w14:textId="77777777" w:rsidR="00A62FB2" w:rsidRDefault="00A62FB2" w:rsidP="00E27C1A">
      <w:pPr>
        <w:pStyle w:val="af3"/>
        <w:ind w:left="0" w:firstLine="567"/>
        <w:rPr>
          <w:shd w:val="clear" w:color="auto" w:fill="FFFFFF"/>
        </w:rPr>
      </w:pPr>
    </w:p>
    <w:p w14:paraId="75FC3D8C" w14:textId="526DC096" w:rsidR="00E27C1A" w:rsidRPr="00E27C1A" w:rsidRDefault="00E27C1A" w:rsidP="00E27C1A">
      <w:pPr>
        <w:pStyle w:val="af3"/>
        <w:ind w:left="0" w:firstLine="567"/>
        <w:rPr>
          <w:shd w:val="clear" w:color="auto" w:fill="FFFFFF"/>
        </w:rPr>
      </w:pPr>
      <w:r w:rsidRPr="00E27C1A">
        <w:rPr>
          <w:shd w:val="clear" w:color="auto" w:fill="FFFFFF"/>
        </w:rPr>
        <w:t>5) підзвітність служби внутрішнього аудиту;</w:t>
      </w:r>
    </w:p>
    <w:p w14:paraId="7BA6C770" w14:textId="77777777" w:rsidR="00A62FB2" w:rsidRDefault="00A62FB2" w:rsidP="00E27C1A">
      <w:pPr>
        <w:pStyle w:val="af3"/>
        <w:ind w:left="0" w:firstLine="567"/>
        <w:rPr>
          <w:shd w:val="clear" w:color="auto" w:fill="FFFFFF"/>
        </w:rPr>
      </w:pPr>
    </w:p>
    <w:p w14:paraId="68D22662" w14:textId="60D23777" w:rsidR="00E27C1A" w:rsidRPr="00E27C1A" w:rsidRDefault="00E27C1A" w:rsidP="00E27C1A">
      <w:pPr>
        <w:pStyle w:val="af3"/>
        <w:ind w:left="0" w:firstLine="567"/>
        <w:rPr>
          <w:shd w:val="clear" w:color="auto" w:fill="FFFFFF"/>
        </w:rPr>
      </w:pPr>
      <w:r w:rsidRPr="00E27C1A">
        <w:rPr>
          <w:shd w:val="clear" w:color="auto" w:fill="FFFFFF"/>
        </w:rPr>
        <w:t>6) порядок призначення на посаду та звільнення з посади внутрішніх аудиторів;</w:t>
      </w:r>
    </w:p>
    <w:p w14:paraId="70F738B1" w14:textId="77777777" w:rsidR="00A62FB2" w:rsidRDefault="00A62FB2" w:rsidP="00E27C1A">
      <w:pPr>
        <w:pStyle w:val="af3"/>
        <w:ind w:left="0" w:firstLine="567"/>
        <w:rPr>
          <w:shd w:val="clear" w:color="auto" w:fill="FFFFFF"/>
        </w:rPr>
      </w:pPr>
    </w:p>
    <w:p w14:paraId="611767A0" w14:textId="659DC764" w:rsidR="00E27C1A" w:rsidRPr="00E27C1A" w:rsidRDefault="00E27C1A" w:rsidP="00E27C1A">
      <w:pPr>
        <w:pStyle w:val="af3"/>
        <w:ind w:left="0" w:firstLine="567"/>
        <w:rPr>
          <w:shd w:val="clear" w:color="auto" w:fill="FFFFFF"/>
        </w:rPr>
      </w:pPr>
      <w:r w:rsidRPr="00E27C1A">
        <w:rPr>
          <w:shd w:val="clear" w:color="auto" w:fill="FFFFFF"/>
        </w:rPr>
        <w:t>7) права та обов'язки внутрішніх аудиторів;</w:t>
      </w:r>
    </w:p>
    <w:p w14:paraId="03E6BD0A" w14:textId="77777777" w:rsidR="00A62FB2" w:rsidRDefault="00A62FB2" w:rsidP="00E27C1A">
      <w:pPr>
        <w:pStyle w:val="af3"/>
        <w:ind w:left="0" w:firstLine="567"/>
        <w:rPr>
          <w:shd w:val="clear" w:color="auto" w:fill="FFFFFF"/>
        </w:rPr>
      </w:pPr>
    </w:p>
    <w:p w14:paraId="59EF3FC9" w14:textId="0B0F40C7" w:rsidR="00E27C1A" w:rsidRPr="00E27C1A" w:rsidRDefault="00E27C1A" w:rsidP="00E27C1A">
      <w:pPr>
        <w:pStyle w:val="af3"/>
        <w:ind w:left="0" w:firstLine="567"/>
        <w:rPr>
          <w:shd w:val="clear" w:color="auto" w:fill="FFFFFF"/>
        </w:rPr>
      </w:pPr>
      <w:r w:rsidRPr="00E27C1A">
        <w:rPr>
          <w:shd w:val="clear" w:color="auto" w:fill="FFFFFF"/>
        </w:rPr>
        <w:t>8) зобов’язання щодо дотримання внутрішніми аудиторами законодавства України, Глобальних стандартів</w:t>
      </w:r>
      <w:r w:rsidR="003C7CA7">
        <w:rPr>
          <w:shd w:val="clear" w:color="auto" w:fill="FFFFFF"/>
        </w:rPr>
        <w:t xml:space="preserve"> внутрішнього аудиту</w:t>
      </w:r>
      <w:r w:rsidRPr="00E27C1A">
        <w:rPr>
          <w:shd w:val="clear" w:color="auto" w:fill="FFFFFF"/>
        </w:rPr>
        <w:t>, кодексу поведінки (етики) та інших внутрішніх документів фінансової компанії;</w:t>
      </w:r>
    </w:p>
    <w:p w14:paraId="250673AB" w14:textId="77777777" w:rsidR="00A62FB2" w:rsidRDefault="00A62FB2" w:rsidP="00E27C1A">
      <w:pPr>
        <w:pStyle w:val="af3"/>
        <w:ind w:left="0" w:firstLine="567"/>
        <w:rPr>
          <w:shd w:val="clear" w:color="auto" w:fill="FFFFFF"/>
        </w:rPr>
      </w:pPr>
    </w:p>
    <w:p w14:paraId="4A6EF9FB" w14:textId="6D25BB45" w:rsidR="00E27C1A" w:rsidRPr="00E27C1A" w:rsidRDefault="00E27C1A" w:rsidP="00E27C1A">
      <w:pPr>
        <w:pStyle w:val="af3"/>
        <w:ind w:left="0" w:firstLine="567"/>
        <w:rPr>
          <w:shd w:val="clear" w:color="auto" w:fill="FFFFFF"/>
        </w:rPr>
      </w:pPr>
      <w:r w:rsidRPr="00E27C1A">
        <w:rPr>
          <w:shd w:val="clear" w:color="auto" w:fill="FFFFFF"/>
        </w:rPr>
        <w:lastRenderedPageBreak/>
        <w:t>9) особливості здійснення внутрішнього аудиту;</w:t>
      </w:r>
    </w:p>
    <w:p w14:paraId="68DCBE18" w14:textId="77777777" w:rsidR="00A62FB2" w:rsidRDefault="00A62FB2" w:rsidP="00E27C1A">
      <w:pPr>
        <w:pStyle w:val="af3"/>
        <w:ind w:left="0" w:firstLine="567"/>
        <w:rPr>
          <w:shd w:val="clear" w:color="auto" w:fill="FFFFFF"/>
        </w:rPr>
      </w:pPr>
    </w:p>
    <w:p w14:paraId="1E78E49B" w14:textId="4B3FC7B1" w:rsidR="00E27C1A" w:rsidRPr="00E27C1A" w:rsidRDefault="00E27C1A" w:rsidP="00E27C1A">
      <w:pPr>
        <w:pStyle w:val="af3"/>
        <w:ind w:left="0" w:firstLine="567"/>
        <w:rPr>
          <w:shd w:val="clear" w:color="auto" w:fill="FFFFFF"/>
        </w:rPr>
      </w:pPr>
      <w:r w:rsidRPr="00E27C1A">
        <w:rPr>
          <w:shd w:val="clear" w:color="auto" w:fill="FFFFFF"/>
        </w:rPr>
        <w:t>10) відповідальність внутрішніх аудиторів за невиконання своїх обов’язків;</w:t>
      </w:r>
    </w:p>
    <w:p w14:paraId="2A20D195" w14:textId="77777777" w:rsidR="00A62FB2" w:rsidRDefault="00A62FB2" w:rsidP="00E27C1A">
      <w:pPr>
        <w:pStyle w:val="af3"/>
        <w:ind w:left="0" w:firstLine="567"/>
        <w:rPr>
          <w:shd w:val="clear" w:color="auto" w:fill="FFFFFF"/>
        </w:rPr>
      </w:pPr>
    </w:p>
    <w:p w14:paraId="1EE6E0A8" w14:textId="43C9A737" w:rsidR="00E27C1A" w:rsidRPr="00E27C1A" w:rsidRDefault="00E27C1A" w:rsidP="00E27C1A">
      <w:pPr>
        <w:pStyle w:val="af3"/>
        <w:ind w:left="0" w:firstLine="567"/>
        <w:rPr>
          <w:shd w:val="clear" w:color="auto" w:fill="FFFFFF"/>
        </w:rPr>
      </w:pPr>
      <w:r w:rsidRPr="00E27C1A">
        <w:rPr>
          <w:shd w:val="clear" w:color="auto" w:fill="FFFFFF"/>
        </w:rPr>
        <w:t>11) вимоги до програми забезпечення та підвищення якості внутрішнього аудиту фінансової компанії та періодичного звітування щодо її виконання органу управління фінансової компанії;</w:t>
      </w:r>
    </w:p>
    <w:p w14:paraId="5AEA2624" w14:textId="77777777" w:rsidR="00A62FB2" w:rsidRDefault="00A62FB2" w:rsidP="00E27C1A">
      <w:pPr>
        <w:pStyle w:val="af3"/>
        <w:ind w:left="0" w:firstLine="567"/>
        <w:rPr>
          <w:shd w:val="clear" w:color="auto" w:fill="FFFFFF"/>
        </w:rPr>
      </w:pPr>
    </w:p>
    <w:p w14:paraId="1A455869" w14:textId="17EC2F95" w:rsidR="00E27C1A" w:rsidRPr="00E27C1A" w:rsidRDefault="00E27C1A" w:rsidP="00E27C1A">
      <w:pPr>
        <w:pStyle w:val="af3"/>
        <w:ind w:left="0" w:firstLine="567"/>
        <w:rPr>
          <w:shd w:val="clear" w:color="auto" w:fill="FFFFFF"/>
        </w:rPr>
      </w:pPr>
      <w:r w:rsidRPr="00E27C1A">
        <w:rPr>
          <w:shd w:val="clear" w:color="auto" w:fill="FFFFFF"/>
        </w:rPr>
        <w:t>12) загальні вимоги до ризик-орієнтовного планування внутрішніх аудиторських перевірок та плану внутрішнього аудиту;</w:t>
      </w:r>
    </w:p>
    <w:p w14:paraId="20B4E98C" w14:textId="77777777" w:rsidR="00A62FB2" w:rsidRDefault="00A62FB2" w:rsidP="00E27C1A">
      <w:pPr>
        <w:pStyle w:val="af3"/>
        <w:ind w:left="0" w:firstLine="567"/>
        <w:rPr>
          <w:shd w:val="clear" w:color="auto" w:fill="FFFFFF"/>
        </w:rPr>
      </w:pPr>
    </w:p>
    <w:p w14:paraId="715D83A4" w14:textId="0D4A9FE5" w:rsidR="00E27C1A" w:rsidRPr="00E27C1A" w:rsidRDefault="00E27C1A" w:rsidP="00E27C1A">
      <w:pPr>
        <w:pStyle w:val="af3"/>
        <w:ind w:left="0" w:firstLine="567"/>
        <w:rPr>
          <w:shd w:val="clear" w:color="auto" w:fill="FFFFFF"/>
        </w:rPr>
      </w:pPr>
      <w:r w:rsidRPr="00E27C1A">
        <w:rPr>
          <w:shd w:val="clear" w:color="auto" w:fill="FFFFFF"/>
        </w:rPr>
        <w:t xml:space="preserve">13) порядок взаємодії, обміну інформацією між службою внутрішнього аудиту та структурними підрозділами фінансової компанії, </w:t>
      </w:r>
      <w:r w:rsidR="00036289" w:rsidRPr="00E27C1A">
        <w:rPr>
          <w:shd w:val="clear" w:color="auto" w:fill="FFFFFF"/>
        </w:rPr>
        <w:t>орган</w:t>
      </w:r>
      <w:r w:rsidR="00036289">
        <w:rPr>
          <w:shd w:val="clear" w:color="auto" w:fill="FFFFFF"/>
        </w:rPr>
        <w:t>ом</w:t>
      </w:r>
      <w:r w:rsidR="00036289" w:rsidRPr="00E27C1A">
        <w:rPr>
          <w:shd w:val="clear" w:color="auto" w:fill="FFFFFF"/>
        </w:rPr>
        <w:t xml:space="preserve"> </w:t>
      </w:r>
      <w:r w:rsidRPr="00E27C1A">
        <w:rPr>
          <w:shd w:val="clear" w:color="auto" w:fill="FFFFFF"/>
        </w:rPr>
        <w:t>управління фінансової компанії, зовнішнім аудитором, Національним банком та іншими зацікавленими особами;</w:t>
      </w:r>
    </w:p>
    <w:p w14:paraId="7D3A43B5" w14:textId="77777777" w:rsidR="00A62FB2" w:rsidRDefault="00A62FB2" w:rsidP="00E27C1A">
      <w:pPr>
        <w:pStyle w:val="af3"/>
        <w:ind w:left="0" w:firstLine="567"/>
        <w:rPr>
          <w:shd w:val="clear" w:color="auto" w:fill="FFFFFF"/>
        </w:rPr>
      </w:pPr>
    </w:p>
    <w:p w14:paraId="2B902011" w14:textId="4CA589B2" w:rsidR="00E27C1A" w:rsidRPr="00E27C1A" w:rsidRDefault="00E27C1A" w:rsidP="00E27C1A">
      <w:pPr>
        <w:pStyle w:val="af3"/>
        <w:ind w:left="0" w:firstLine="567"/>
        <w:rPr>
          <w:shd w:val="clear" w:color="auto" w:fill="FFFFFF"/>
        </w:rPr>
      </w:pPr>
      <w:r w:rsidRPr="00E27C1A">
        <w:rPr>
          <w:shd w:val="clear" w:color="auto" w:fill="FFFFFF"/>
        </w:rPr>
        <w:t xml:space="preserve">14) умови залучення служби внутрішнього аудиту для надання консультативних </w:t>
      </w:r>
      <w:r w:rsidR="00174694">
        <w:rPr>
          <w:shd w:val="clear" w:color="auto" w:fill="FFFFFF"/>
        </w:rPr>
        <w:t>заходів</w:t>
      </w:r>
      <w:r w:rsidR="00174694" w:rsidRPr="00E27C1A">
        <w:rPr>
          <w:shd w:val="clear" w:color="auto" w:fill="FFFFFF"/>
        </w:rPr>
        <w:t xml:space="preserve"> </w:t>
      </w:r>
      <w:r w:rsidRPr="00E27C1A">
        <w:rPr>
          <w:shd w:val="clear" w:color="auto" w:fill="FFFFFF"/>
        </w:rPr>
        <w:t xml:space="preserve">з визначенням характеру таких </w:t>
      </w:r>
      <w:r w:rsidR="00174694">
        <w:rPr>
          <w:shd w:val="clear" w:color="auto" w:fill="FFFFFF"/>
        </w:rPr>
        <w:t>заходів</w:t>
      </w:r>
      <w:r w:rsidR="00174694" w:rsidRPr="00E27C1A">
        <w:rPr>
          <w:shd w:val="clear" w:color="auto" w:fill="FFFFFF"/>
        </w:rPr>
        <w:t xml:space="preserve"> </w:t>
      </w:r>
      <w:r w:rsidRPr="00E27C1A">
        <w:rPr>
          <w:shd w:val="clear" w:color="auto" w:fill="FFFFFF"/>
        </w:rPr>
        <w:t>або виконання інших спеціальних завдань, а також умови залучення службою внутрішнього аудиту працівників фінансової компанії для виконання окремих завдань внутрішнього аудиту;</w:t>
      </w:r>
    </w:p>
    <w:p w14:paraId="602280A0" w14:textId="77777777" w:rsidR="00A62FB2" w:rsidRDefault="00A62FB2" w:rsidP="00E27C1A">
      <w:pPr>
        <w:pStyle w:val="af3"/>
        <w:ind w:left="0" w:firstLine="567"/>
        <w:rPr>
          <w:shd w:val="clear" w:color="auto" w:fill="FFFFFF"/>
        </w:rPr>
      </w:pPr>
    </w:p>
    <w:p w14:paraId="532AFED2" w14:textId="42700FFF" w:rsidR="00E27C1A" w:rsidRPr="00E27C1A" w:rsidRDefault="00E27C1A" w:rsidP="00E27C1A">
      <w:pPr>
        <w:pStyle w:val="af3"/>
        <w:ind w:left="0" w:firstLine="567"/>
        <w:rPr>
          <w:shd w:val="clear" w:color="auto" w:fill="FFFFFF"/>
        </w:rPr>
      </w:pPr>
      <w:r w:rsidRPr="00E27C1A">
        <w:rPr>
          <w:shd w:val="clear" w:color="auto" w:fill="FFFFFF"/>
        </w:rPr>
        <w:t>15) вимоги до оформлення результатів внутрішніх аудиторських перевірок (аудиту);</w:t>
      </w:r>
    </w:p>
    <w:p w14:paraId="4FCC4849" w14:textId="77777777" w:rsidR="00A62FB2" w:rsidRDefault="00A62FB2" w:rsidP="00E27C1A">
      <w:pPr>
        <w:pStyle w:val="af3"/>
        <w:ind w:left="0" w:firstLine="567"/>
        <w:rPr>
          <w:shd w:val="clear" w:color="auto" w:fill="FFFFFF"/>
        </w:rPr>
      </w:pPr>
    </w:p>
    <w:p w14:paraId="337EA58B" w14:textId="07D34A0B" w:rsidR="00E27C1A" w:rsidRPr="00E27C1A" w:rsidRDefault="00E27C1A" w:rsidP="00E27C1A">
      <w:pPr>
        <w:pStyle w:val="af3"/>
        <w:ind w:left="0" w:firstLine="567"/>
        <w:rPr>
          <w:shd w:val="clear" w:color="auto" w:fill="FFFFFF"/>
        </w:rPr>
      </w:pPr>
      <w:r w:rsidRPr="00E27C1A">
        <w:rPr>
          <w:shd w:val="clear" w:color="auto" w:fill="FFFFFF"/>
        </w:rPr>
        <w:t>16) вимоги до проведення ротації внутрішніх аудиторів;</w:t>
      </w:r>
    </w:p>
    <w:p w14:paraId="5E1C3F33" w14:textId="77777777" w:rsidR="00A62FB2" w:rsidRDefault="00A62FB2" w:rsidP="00E27C1A">
      <w:pPr>
        <w:pStyle w:val="af3"/>
        <w:ind w:left="0" w:firstLine="567"/>
        <w:rPr>
          <w:shd w:val="clear" w:color="auto" w:fill="FFFFFF"/>
        </w:rPr>
      </w:pPr>
    </w:p>
    <w:p w14:paraId="1CA18483" w14:textId="6867E180" w:rsidR="00E27C1A" w:rsidRPr="00E27C1A" w:rsidRDefault="00E27C1A" w:rsidP="00E27C1A">
      <w:pPr>
        <w:pStyle w:val="af3"/>
        <w:ind w:left="0" w:firstLine="567"/>
        <w:rPr>
          <w:shd w:val="clear" w:color="auto" w:fill="FFFFFF"/>
        </w:rPr>
      </w:pPr>
      <w:r w:rsidRPr="00E27C1A">
        <w:rPr>
          <w:shd w:val="clear" w:color="auto" w:fill="FFFFFF"/>
        </w:rPr>
        <w:t xml:space="preserve">17) порядок доведення результатів внутрішніх аудиторських перевірок </w:t>
      </w:r>
      <w:r w:rsidR="00036289" w:rsidRPr="00E27C1A">
        <w:rPr>
          <w:shd w:val="clear" w:color="auto" w:fill="FFFFFF"/>
        </w:rPr>
        <w:t>орган</w:t>
      </w:r>
      <w:r w:rsidR="00036289">
        <w:rPr>
          <w:shd w:val="clear" w:color="auto" w:fill="FFFFFF"/>
        </w:rPr>
        <w:t>у</w:t>
      </w:r>
      <w:r w:rsidR="00036289" w:rsidRPr="00E27C1A">
        <w:rPr>
          <w:shd w:val="clear" w:color="auto" w:fill="FFFFFF"/>
        </w:rPr>
        <w:t xml:space="preserve"> </w:t>
      </w:r>
      <w:r w:rsidRPr="00E27C1A">
        <w:rPr>
          <w:shd w:val="clear" w:color="auto" w:fill="FFFFFF"/>
        </w:rPr>
        <w:t>управління фінансової компанії;</w:t>
      </w:r>
    </w:p>
    <w:p w14:paraId="51F9391A" w14:textId="77777777" w:rsidR="00A62FB2" w:rsidRDefault="00A62FB2" w:rsidP="00E27C1A">
      <w:pPr>
        <w:pStyle w:val="af3"/>
        <w:ind w:left="0" w:firstLine="567"/>
        <w:rPr>
          <w:shd w:val="clear" w:color="auto" w:fill="FFFFFF"/>
        </w:rPr>
      </w:pPr>
    </w:p>
    <w:p w14:paraId="7B656636" w14:textId="28D6C2BB" w:rsidR="00E27C1A" w:rsidRPr="00E27C1A" w:rsidRDefault="00E27C1A" w:rsidP="00E27C1A">
      <w:pPr>
        <w:pStyle w:val="af3"/>
        <w:ind w:left="0" w:firstLine="567"/>
        <w:rPr>
          <w:shd w:val="clear" w:color="auto" w:fill="FFFFFF"/>
        </w:rPr>
      </w:pPr>
      <w:r w:rsidRPr="00E27C1A">
        <w:rPr>
          <w:shd w:val="clear" w:color="auto" w:fill="FFFFFF"/>
        </w:rPr>
        <w:t>18) порядок розроблення та подання пропозицій щодо річного бюджету служби внутрішнього аудиту;</w:t>
      </w:r>
    </w:p>
    <w:p w14:paraId="501E27CE" w14:textId="77777777" w:rsidR="00A62FB2" w:rsidRDefault="00A62FB2" w:rsidP="00E27C1A">
      <w:pPr>
        <w:pStyle w:val="af3"/>
        <w:ind w:left="0" w:firstLine="567"/>
        <w:rPr>
          <w:shd w:val="clear" w:color="auto" w:fill="FFFFFF"/>
        </w:rPr>
      </w:pPr>
    </w:p>
    <w:p w14:paraId="7C0F1089" w14:textId="6232C0DF" w:rsidR="00E27C1A" w:rsidRPr="00E27C1A" w:rsidRDefault="00E27C1A" w:rsidP="00E27C1A">
      <w:pPr>
        <w:pStyle w:val="af3"/>
        <w:ind w:left="0" w:firstLine="567"/>
        <w:rPr>
          <w:shd w:val="clear" w:color="auto" w:fill="FFFFFF"/>
        </w:rPr>
      </w:pPr>
      <w:r w:rsidRPr="00E27C1A">
        <w:rPr>
          <w:shd w:val="clear" w:color="auto" w:fill="FFFFFF"/>
        </w:rPr>
        <w:t>19) процедуру оцінки наявності достатніх ресурсів для виконання річного плану проведення аудиторських перевірок та виконання мандату внутрішнього аудиту;</w:t>
      </w:r>
    </w:p>
    <w:p w14:paraId="50BFEB66" w14:textId="77777777" w:rsidR="00A62FB2" w:rsidRDefault="00A62FB2" w:rsidP="00E27C1A">
      <w:pPr>
        <w:pStyle w:val="af3"/>
        <w:ind w:left="0" w:firstLine="567"/>
        <w:rPr>
          <w:shd w:val="clear" w:color="auto" w:fill="FFFFFF"/>
        </w:rPr>
      </w:pPr>
    </w:p>
    <w:p w14:paraId="68FA5FC3" w14:textId="14C47B6E" w:rsidR="00E27C1A" w:rsidRPr="00E27C1A" w:rsidRDefault="00E27C1A" w:rsidP="00E27C1A">
      <w:pPr>
        <w:pStyle w:val="af3"/>
        <w:ind w:left="0" w:firstLine="567"/>
        <w:rPr>
          <w:shd w:val="clear" w:color="auto" w:fill="FFFFFF"/>
        </w:rPr>
      </w:pPr>
      <w:r w:rsidRPr="00E27C1A">
        <w:rPr>
          <w:shd w:val="clear" w:color="auto" w:fill="FFFFFF"/>
        </w:rPr>
        <w:t xml:space="preserve">20) порядок забезпечення безперервності навчання та постійного професійного розвитку компетенцій головного внутрішнього аудитора, внутрішніх аудиторів та їх навчання для підвищення ефективності внутрішнього аудиту, включаючи проходження відповідного навчання в навчальних закладах, що надають послуги з підвищення кваліфікації внутрішніх аудиторів, </w:t>
      </w:r>
      <w:r w:rsidRPr="00E27C1A">
        <w:rPr>
          <w:shd w:val="clear" w:color="auto" w:fill="FFFFFF"/>
        </w:rPr>
        <w:lastRenderedPageBreak/>
        <w:t xml:space="preserve">включаючи вивчення теорії та практики застосування </w:t>
      </w:r>
      <w:r w:rsidRPr="003C7CA7">
        <w:rPr>
          <w:shd w:val="clear" w:color="auto" w:fill="FFFFFF"/>
        </w:rPr>
        <w:t>Глобальних стандартів внутрішнього аудиту</w:t>
      </w:r>
      <w:r w:rsidRPr="00E27C1A">
        <w:rPr>
          <w:shd w:val="clear" w:color="auto" w:fill="FFFFFF"/>
        </w:rPr>
        <w:t>, освоєння принципів прогнозування та управління ризиками фінансової компанії, запобігання шахрайству, методики проведення внутрішніх аудиторських перевірок, використання інформаційних технологій при здійсненні функції внутрішнього аудиту;</w:t>
      </w:r>
    </w:p>
    <w:p w14:paraId="7031341E" w14:textId="77777777" w:rsidR="00A62FB2" w:rsidRDefault="00A62FB2" w:rsidP="00E27C1A">
      <w:pPr>
        <w:pStyle w:val="af3"/>
        <w:ind w:left="0" w:firstLine="567"/>
        <w:rPr>
          <w:shd w:val="clear" w:color="auto" w:fill="FFFFFF"/>
        </w:rPr>
      </w:pPr>
    </w:p>
    <w:p w14:paraId="6838AFC0" w14:textId="7FA34F83" w:rsidR="00E27C1A" w:rsidRDefault="00E27C1A" w:rsidP="00E27C1A">
      <w:pPr>
        <w:pStyle w:val="af3"/>
        <w:ind w:left="0" w:firstLine="567"/>
        <w:rPr>
          <w:shd w:val="clear" w:color="auto" w:fill="FFFFFF"/>
        </w:rPr>
      </w:pPr>
      <w:r w:rsidRPr="00E27C1A">
        <w:rPr>
          <w:shd w:val="clear" w:color="auto" w:fill="FFFFFF"/>
        </w:rPr>
        <w:t>21) визначення принципів внутрішнього аудиту, зокрема принципу професійної об’єктивності.</w:t>
      </w:r>
    </w:p>
    <w:p w14:paraId="372E5EE9" w14:textId="77777777" w:rsidR="00DC679C" w:rsidRPr="00E27C1A" w:rsidRDefault="00DC679C" w:rsidP="00E27C1A">
      <w:pPr>
        <w:pStyle w:val="af3"/>
        <w:ind w:left="0" w:firstLine="567"/>
        <w:rPr>
          <w:shd w:val="clear" w:color="auto" w:fill="FFFFFF"/>
        </w:rPr>
      </w:pPr>
    </w:p>
    <w:p w14:paraId="61BB58E0" w14:textId="5B8E34F5" w:rsidR="00E27C1A" w:rsidRPr="00E27C1A" w:rsidRDefault="00E27C1A" w:rsidP="00E27C1A">
      <w:pPr>
        <w:pStyle w:val="af3"/>
        <w:ind w:left="0" w:firstLine="567"/>
        <w:rPr>
          <w:shd w:val="clear" w:color="auto" w:fill="FFFFFF"/>
        </w:rPr>
      </w:pPr>
      <w:r w:rsidRPr="00E27C1A">
        <w:rPr>
          <w:shd w:val="clear" w:color="auto" w:fill="FFFFFF"/>
        </w:rPr>
        <w:t>89</w:t>
      </w:r>
      <w:r w:rsidR="003C7CA7">
        <w:rPr>
          <w:shd w:val="clear" w:color="auto" w:fill="FFFFFF"/>
          <w:vertAlign w:val="superscript"/>
        </w:rPr>
        <w:t>6</w:t>
      </w:r>
      <w:r w:rsidRPr="00E27C1A">
        <w:rPr>
          <w:shd w:val="clear" w:color="auto" w:fill="FFFFFF"/>
        </w:rPr>
        <w:t>. Фінансова компанія, з урахуванням законодавства України, Глобальних стандартів внутрішнього аудиту:</w:t>
      </w:r>
    </w:p>
    <w:p w14:paraId="6C1AB164" w14:textId="77777777" w:rsidR="00A62FB2" w:rsidRDefault="00A62FB2" w:rsidP="00E27C1A">
      <w:pPr>
        <w:pStyle w:val="af3"/>
        <w:ind w:left="0" w:firstLine="567"/>
        <w:rPr>
          <w:shd w:val="clear" w:color="auto" w:fill="FFFFFF"/>
        </w:rPr>
      </w:pPr>
    </w:p>
    <w:p w14:paraId="6B4D7A71" w14:textId="4F06D284" w:rsidR="00E27C1A" w:rsidRPr="00E27C1A" w:rsidRDefault="00E27C1A" w:rsidP="00E27C1A">
      <w:pPr>
        <w:pStyle w:val="af3"/>
        <w:ind w:left="0" w:firstLine="567"/>
        <w:rPr>
          <w:shd w:val="clear" w:color="auto" w:fill="FFFFFF"/>
        </w:rPr>
      </w:pPr>
      <w:r w:rsidRPr="00E27C1A">
        <w:rPr>
          <w:shd w:val="clear" w:color="auto" w:fill="FFFFFF"/>
        </w:rPr>
        <w:t xml:space="preserve">1) розробляє положення про внутрішній аудит фінансової компанії та переглядає його в разі змін у законодавстві України, </w:t>
      </w:r>
      <w:r w:rsidRPr="003C7CA7">
        <w:rPr>
          <w:shd w:val="clear" w:color="auto" w:fill="FFFFFF"/>
        </w:rPr>
        <w:t>Глобальних стандартах</w:t>
      </w:r>
      <w:r w:rsidR="003C7CA7">
        <w:rPr>
          <w:shd w:val="clear" w:color="auto" w:fill="FFFFFF"/>
        </w:rPr>
        <w:t xml:space="preserve"> внутрішнього аудиту</w:t>
      </w:r>
      <w:r w:rsidRPr="00E27C1A">
        <w:rPr>
          <w:shd w:val="clear" w:color="auto" w:fill="FFFFFF"/>
        </w:rPr>
        <w:t>, якщо такі зміни потребують врахування в цьому положенні;</w:t>
      </w:r>
    </w:p>
    <w:p w14:paraId="410E6F81" w14:textId="77777777" w:rsidR="00A62FB2" w:rsidRDefault="00A62FB2" w:rsidP="00E27C1A">
      <w:pPr>
        <w:pStyle w:val="af3"/>
        <w:ind w:left="0" w:firstLine="567"/>
        <w:rPr>
          <w:shd w:val="clear" w:color="auto" w:fill="FFFFFF"/>
        </w:rPr>
      </w:pPr>
    </w:p>
    <w:p w14:paraId="165F1E90" w14:textId="64DE5923" w:rsidR="00E27C1A" w:rsidRPr="00E27C1A" w:rsidRDefault="00E27C1A" w:rsidP="00E27C1A">
      <w:pPr>
        <w:pStyle w:val="af3"/>
        <w:ind w:left="0" w:firstLine="567"/>
        <w:rPr>
          <w:shd w:val="clear" w:color="auto" w:fill="FFFFFF"/>
        </w:rPr>
      </w:pPr>
      <w:r w:rsidRPr="00E27C1A">
        <w:rPr>
          <w:shd w:val="clear" w:color="auto" w:fill="FFFFFF"/>
        </w:rPr>
        <w:t>2) доводить зміст положення про внутрішній аудит фінансової компанії до відома усіх своїх керівників і працівників.</w:t>
      </w:r>
    </w:p>
    <w:p w14:paraId="1DAA57CE" w14:textId="77777777" w:rsidR="00A62FB2" w:rsidRDefault="00A62FB2" w:rsidP="00E27C1A">
      <w:pPr>
        <w:pStyle w:val="af3"/>
        <w:ind w:left="0" w:firstLine="567"/>
        <w:rPr>
          <w:shd w:val="clear" w:color="auto" w:fill="FFFFFF"/>
        </w:rPr>
      </w:pPr>
    </w:p>
    <w:p w14:paraId="5A244829" w14:textId="7992949C" w:rsidR="00E27C1A" w:rsidRPr="00E27C1A" w:rsidRDefault="00E27C1A" w:rsidP="00E27C1A">
      <w:pPr>
        <w:pStyle w:val="af3"/>
        <w:ind w:left="0" w:firstLine="567"/>
        <w:rPr>
          <w:shd w:val="clear" w:color="auto" w:fill="FFFFFF"/>
        </w:rPr>
      </w:pPr>
      <w:r w:rsidRPr="00E27C1A">
        <w:rPr>
          <w:shd w:val="clear" w:color="auto" w:fill="FFFFFF"/>
        </w:rPr>
        <w:t>89</w:t>
      </w:r>
      <w:r w:rsidR="003C7CA7">
        <w:rPr>
          <w:shd w:val="clear" w:color="auto" w:fill="FFFFFF"/>
          <w:vertAlign w:val="superscript"/>
        </w:rPr>
        <w:t>7</w:t>
      </w:r>
      <w:r w:rsidRPr="00E27C1A">
        <w:rPr>
          <w:shd w:val="clear" w:color="auto" w:fill="FFFFFF"/>
        </w:rPr>
        <w:t>. Методологія внутрішнього аудиту затверджується головним внутрішнім аудитором та має містити:</w:t>
      </w:r>
    </w:p>
    <w:p w14:paraId="24C2F138" w14:textId="77777777" w:rsidR="00A62FB2" w:rsidRDefault="00A62FB2" w:rsidP="00E27C1A">
      <w:pPr>
        <w:pStyle w:val="af3"/>
        <w:ind w:left="0" w:firstLine="567"/>
        <w:rPr>
          <w:shd w:val="clear" w:color="auto" w:fill="FFFFFF"/>
        </w:rPr>
      </w:pPr>
    </w:p>
    <w:p w14:paraId="3CF14288" w14:textId="3FE91790" w:rsidR="00E27C1A" w:rsidRPr="00E27C1A" w:rsidRDefault="00E27C1A" w:rsidP="00E27C1A">
      <w:pPr>
        <w:pStyle w:val="af3"/>
        <w:ind w:left="0" w:firstLine="567"/>
        <w:rPr>
          <w:shd w:val="clear" w:color="auto" w:fill="FFFFFF"/>
        </w:rPr>
      </w:pPr>
      <w:r w:rsidRPr="00E27C1A">
        <w:rPr>
          <w:shd w:val="clear" w:color="auto" w:fill="FFFFFF"/>
        </w:rPr>
        <w:t>1) ключові підходи до реалізації стратегії внутрішнього аудиту фінансової компанії, виконання плану внутрішнього аудиту та забезпечення відповідності Глобальним стандартам</w:t>
      </w:r>
      <w:r w:rsidR="003C7CA7">
        <w:rPr>
          <w:shd w:val="clear" w:color="auto" w:fill="FFFFFF"/>
        </w:rPr>
        <w:t xml:space="preserve"> внутрішнього аудиту</w:t>
      </w:r>
      <w:r w:rsidRPr="00E27C1A">
        <w:rPr>
          <w:shd w:val="clear" w:color="auto" w:fill="FFFFFF"/>
        </w:rPr>
        <w:t>;</w:t>
      </w:r>
    </w:p>
    <w:p w14:paraId="347FD20F" w14:textId="77777777" w:rsidR="00A62FB2" w:rsidRDefault="00A62FB2" w:rsidP="00E27C1A">
      <w:pPr>
        <w:pStyle w:val="af3"/>
        <w:ind w:left="0" w:firstLine="567"/>
        <w:rPr>
          <w:shd w:val="clear" w:color="auto" w:fill="FFFFFF"/>
        </w:rPr>
      </w:pPr>
    </w:p>
    <w:p w14:paraId="0E923BFE" w14:textId="6F83F5F6" w:rsidR="00E27C1A" w:rsidRPr="00E27C1A" w:rsidRDefault="00E27C1A" w:rsidP="00E27C1A">
      <w:pPr>
        <w:pStyle w:val="af3"/>
        <w:ind w:left="0" w:firstLine="567"/>
        <w:rPr>
          <w:shd w:val="clear" w:color="auto" w:fill="FFFFFF"/>
        </w:rPr>
      </w:pPr>
      <w:r w:rsidRPr="00E27C1A">
        <w:rPr>
          <w:shd w:val="clear" w:color="auto" w:fill="FFFFFF"/>
        </w:rPr>
        <w:t>2) підходи до оцінювання ризиків фінансової компанії та для кожного завдання з внутрішнього аудиту;</w:t>
      </w:r>
    </w:p>
    <w:p w14:paraId="5957A230" w14:textId="77777777" w:rsidR="00A62FB2" w:rsidRDefault="00A62FB2" w:rsidP="00E27C1A">
      <w:pPr>
        <w:pStyle w:val="af3"/>
        <w:ind w:left="0" w:firstLine="567"/>
        <w:rPr>
          <w:shd w:val="clear" w:color="auto" w:fill="FFFFFF"/>
        </w:rPr>
      </w:pPr>
    </w:p>
    <w:p w14:paraId="1B1437EC" w14:textId="2E499EA3" w:rsidR="00E27C1A" w:rsidRPr="00E27C1A" w:rsidRDefault="00E27C1A" w:rsidP="00E27C1A">
      <w:pPr>
        <w:pStyle w:val="af3"/>
        <w:ind w:left="0" w:firstLine="567"/>
        <w:rPr>
          <w:shd w:val="clear" w:color="auto" w:fill="FFFFFF"/>
        </w:rPr>
      </w:pPr>
      <w:r w:rsidRPr="00E27C1A">
        <w:rPr>
          <w:shd w:val="clear" w:color="auto" w:fill="FFFFFF"/>
        </w:rPr>
        <w:t>3) підходи до розробки плану внутрішнього аудиту на основі ризик-орієнтованого підходу;</w:t>
      </w:r>
    </w:p>
    <w:p w14:paraId="407A87B8" w14:textId="77777777" w:rsidR="00A62FB2" w:rsidRDefault="00A62FB2" w:rsidP="00E27C1A">
      <w:pPr>
        <w:pStyle w:val="af3"/>
        <w:ind w:left="0" w:firstLine="567"/>
        <w:rPr>
          <w:shd w:val="clear" w:color="auto" w:fill="FFFFFF"/>
        </w:rPr>
      </w:pPr>
    </w:p>
    <w:p w14:paraId="71B2187F" w14:textId="73DD2441" w:rsidR="00E27C1A" w:rsidRPr="00E27C1A" w:rsidRDefault="00E27C1A" w:rsidP="00E27C1A">
      <w:pPr>
        <w:pStyle w:val="af3"/>
        <w:ind w:left="0" w:firstLine="567"/>
        <w:rPr>
          <w:shd w:val="clear" w:color="auto" w:fill="FFFFFF"/>
        </w:rPr>
      </w:pPr>
      <w:r w:rsidRPr="00E27C1A">
        <w:rPr>
          <w:shd w:val="clear" w:color="auto" w:fill="FFFFFF"/>
        </w:rPr>
        <w:t xml:space="preserve">4) підходи до визначення балансу між </w:t>
      </w:r>
      <w:r w:rsidR="00F52B39" w:rsidRPr="00F52B39">
        <w:rPr>
          <w:shd w:val="clear" w:color="auto" w:fill="FFFFFF"/>
        </w:rPr>
        <w:t xml:space="preserve">функціями </w:t>
      </w:r>
      <w:r w:rsidRPr="00E27C1A">
        <w:rPr>
          <w:shd w:val="clear" w:color="auto" w:fill="FFFFFF"/>
        </w:rPr>
        <w:t xml:space="preserve">з надання впевненості та консультаційними </w:t>
      </w:r>
      <w:r w:rsidR="00F52B39" w:rsidRPr="00F52B39">
        <w:rPr>
          <w:shd w:val="clear" w:color="auto" w:fill="FFFFFF"/>
        </w:rPr>
        <w:t>функціями</w:t>
      </w:r>
      <w:r w:rsidRPr="00E27C1A">
        <w:rPr>
          <w:shd w:val="clear" w:color="auto" w:fill="FFFFFF"/>
        </w:rPr>
        <w:t>;</w:t>
      </w:r>
    </w:p>
    <w:p w14:paraId="47E4F365" w14:textId="77777777" w:rsidR="00A62FB2" w:rsidRDefault="00A62FB2" w:rsidP="00E27C1A">
      <w:pPr>
        <w:pStyle w:val="af3"/>
        <w:ind w:left="0" w:firstLine="567"/>
        <w:rPr>
          <w:shd w:val="clear" w:color="auto" w:fill="FFFFFF"/>
        </w:rPr>
      </w:pPr>
    </w:p>
    <w:p w14:paraId="5862B014" w14:textId="01E54D4D" w:rsidR="00E27C1A" w:rsidRPr="00E27C1A" w:rsidRDefault="00E27C1A" w:rsidP="00E27C1A">
      <w:pPr>
        <w:pStyle w:val="af3"/>
        <w:ind w:left="0" w:firstLine="567"/>
        <w:rPr>
          <w:shd w:val="clear" w:color="auto" w:fill="FFFFFF"/>
        </w:rPr>
      </w:pPr>
      <w:r w:rsidRPr="00E27C1A">
        <w:rPr>
          <w:shd w:val="clear" w:color="auto" w:fill="FFFFFF"/>
        </w:rPr>
        <w:t xml:space="preserve">5) порядок комунікації </w:t>
      </w:r>
      <w:r w:rsidR="0085539A" w:rsidRPr="0085539A">
        <w:rPr>
          <w:shd w:val="clear" w:color="auto" w:fill="FFFFFF"/>
        </w:rPr>
        <w:t>між службою внутрішнього аудиту фінансової компанії та особами, які прямо або опосередковано зацікавлені в діяльності фінансової компанії і її результатах;</w:t>
      </w:r>
      <w:r w:rsidRPr="00E27C1A">
        <w:rPr>
          <w:shd w:val="clear" w:color="auto" w:fill="FFFFFF"/>
        </w:rPr>
        <w:t>;</w:t>
      </w:r>
    </w:p>
    <w:p w14:paraId="0E628646" w14:textId="77777777" w:rsidR="00A62FB2" w:rsidRDefault="00A62FB2" w:rsidP="00E27C1A">
      <w:pPr>
        <w:pStyle w:val="af3"/>
        <w:ind w:left="0" w:firstLine="567"/>
        <w:rPr>
          <w:shd w:val="clear" w:color="auto" w:fill="FFFFFF"/>
        </w:rPr>
      </w:pPr>
    </w:p>
    <w:p w14:paraId="5D09D77D" w14:textId="54D32583" w:rsidR="00E27C1A" w:rsidRPr="00E27C1A" w:rsidRDefault="00E27C1A" w:rsidP="00E27C1A">
      <w:pPr>
        <w:pStyle w:val="af3"/>
        <w:ind w:left="0" w:firstLine="567"/>
        <w:rPr>
          <w:shd w:val="clear" w:color="auto" w:fill="FFFFFF"/>
        </w:rPr>
      </w:pPr>
      <w:r w:rsidRPr="00E27C1A">
        <w:rPr>
          <w:shd w:val="clear" w:color="auto" w:fill="FFFFFF"/>
        </w:rPr>
        <w:t xml:space="preserve">6) методологію оцінки </w:t>
      </w:r>
      <w:r w:rsidR="0085539A">
        <w:rPr>
          <w:shd w:val="clear" w:color="auto" w:fill="FFFFFF"/>
        </w:rPr>
        <w:t xml:space="preserve">якості послуг </w:t>
      </w:r>
      <w:r w:rsidRPr="00E27C1A">
        <w:rPr>
          <w:shd w:val="clear" w:color="auto" w:fill="FFFFFF"/>
        </w:rPr>
        <w:t>інших надавачів аудиторських і консультаційних послуг;</w:t>
      </w:r>
    </w:p>
    <w:p w14:paraId="0D22F027" w14:textId="77777777" w:rsidR="00A62FB2" w:rsidRDefault="00A62FB2" w:rsidP="00E27C1A">
      <w:pPr>
        <w:pStyle w:val="af3"/>
        <w:ind w:left="0" w:firstLine="567"/>
        <w:rPr>
          <w:shd w:val="clear" w:color="auto" w:fill="FFFFFF"/>
        </w:rPr>
      </w:pPr>
    </w:p>
    <w:p w14:paraId="5D9CC9A6" w14:textId="0FFEE2A1" w:rsidR="00E27C1A" w:rsidRPr="00E27C1A" w:rsidRDefault="00E27C1A" w:rsidP="00E27C1A">
      <w:pPr>
        <w:pStyle w:val="af3"/>
        <w:ind w:left="0" w:firstLine="567"/>
        <w:rPr>
          <w:shd w:val="clear" w:color="auto" w:fill="FFFFFF"/>
        </w:rPr>
      </w:pPr>
      <w:r w:rsidRPr="00E27C1A">
        <w:rPr>
          <w:shd w:val="clear" w:color="auto" w:fill="FFFFFF"/>
        </w:rPr>
        <w:t xml:space="preserve">7) методологію </w:t>
      </w:r>
      <w:r w:rsidR="00135DDE">
        <w:rPr>
          <w:shd w:val="clear" w:color="auto" w:fill="FFFFFF"/>
        </w:rPr>
        <w:t>контролю</w:t>
      </w:r>
      <w:r w:rsidR="00135DDE" w:rsidRPr="00E27C1A">
        <w:rPr>
          <w:shd w:val="clear" w:color="auto" w:fill="FFFFFF"/>
        </w:rPr>
        <w:t xml:space="preserve"> </w:t>
      </w:r>
      <w:r w:rsidRPr="00E27C1A">
        <w:rPr>
          <w:shd w:val="clear" w:color="auto" w:fill="FFFFFF"/>
        </w:rPr>
        <w:t>за виконанням завдань внутрішнього аудиту;</w:t>
      </w:r>
    </w:p>
    <w:p w14:paraId="285FFD57" w14:textId="77777777" w:rsidR="00A62FB2" w:rsidRDefault="00A62FB2" w:rsidP="00E27C1A">
      <w:pPr>
        <w:pStyle w:val="af3"/>
        <w:ind w:left="0" w:firstLine="567"/>
        <w:rPr>
          <w:shd w:val="clear" w:color="auto" w:fill="FFFFFF"/>
        </w:rPr>
      </w:pPr>
    </w:p>
    <w:p w14:paraId="62F0CD14" w14:textId="12357897" w:rsidR="00E27C1A" w:rsidRPr="00E27C1A" w:rsidRDefault="00E27C1A" w:rsidP="00E27C1A">
      <w:pPr>
        <w:pStyle w:val="af3"/>
        <w:ind w:left="0" w:firstLine="567"/>
        <w:rPr>
          <w:shd w:val="clear" w:color="auto" w:fill="FFFFFF"/>
        </w:rPr>
      </w:pPr>
      <w:r w:rsidRPr="00E27C1A">
        <w:rPr>
          <w:shd w:val="clear" w:color="auto" w:fill="FFFFFF"/>
        </w:rPr>
        <w:t>8) порядок вирішення розбіжностей у професійних судженнях працівників служби внутрішнього аудиту, що може негативно вплинути на виконання завдань внутрішнього аудиту, вирішення будь-яких розбіжностей у професійних судженнях працівників служби внутрішнього аудиту;</w:t>
      </w:r>
    </w:p>
    <w:p w14:paraId="7DF8A208" w14:textId="77777777" w:rsidR="00A62FB2" w:rsidRDefault="00A62FB2" w:rsidP="00E27C1A">
      <w:pPr>
        <w:pStyle w:val="af3"/>
        <w:ind w:left="0" w:firstLine="567"/>
        <w:rPr>
          <w:shd w:val="clear" w:color="auto" w:fill="FFFFFF"/>
        </w:rPr>
      </w:pPr>
    </w:p>
    <w:p w14:paraId="4AF8680F" w14:textId="60281D4B" w:rsidR="00E27C1A" w:rsidRPr="00E27C1A" w:rsidRDefault="00E27C1A" w:rsidP="00E27C1A">
      <w:pPr>
        <w:pStyle w:val="af3"/>
        <w:ind w:left="0" w:firstLine="567"/>
        <w:rPr>
          <w:shd w:val="clear" w:color="auto" w:fill="FFFFFF"/>
        </w:rPr>
      </w:pPr>
      <w:r w:rsidRPr="00E27C1A">
        <w:rPr>
          <w:shd w:val="clear" w:color="auto" w:fill="FFFFFF"/>
        </w:rPr>
        <w:t>9) критерії оцінки діяльності структурних підрозділів фінансової компанії;</w:t>
      </w:r>
    </w:p>
    <w:p w14:paraId="60C97463" w14:textId="77777777" w:rsidR="00A62FB2" w:rsidRDefault="00A62FB2" w:rsidP="00E27C1A">
      <w:pPr>
        <w:pStyle w:val="af3"/>
        <w:ind w:left="0" w:firstLine="567"/>
        <w:rPr>
          <w:shd w:val="clear" w:color="auto" w:fill="FFFFFF"/>
        </w:rPr>
      </w:pPr>
    </w:p>
    <w:p w14:paraId="36BCE197" w14:textId="6AABEDAA" w:rsidR="00E27C1A" w:rsidRPr="00E27C1A" w:rsidRDefault="00E27C1A" w:rsidP="00E27C1A">
      <w:pPr>
        <w:pStyle w:val="af3"/>
        <w:ind w:left="0" w:firstLine="567"/>
        <w:rPr>
          <w:shd w:val="clear" w:color="auto" w:fill="FFFFFF"/>
        </w:rPr>
      </w:pPr>
      <w:r w:rsidRPr="00E27C1A">
        <w:rPr>
          <w:shd w:val="clear" w:color="auto" w:fill="FFFFFF"/>
        </w:rPr>
        <w:t>10) процес моніторингу (відстеження) службою внутрішнього аудиту стану виконання рекомендацій (пропозицій), наданих за результатами внутрішніх аудиторських перевірок та порядок ескалювання органу управління фінансової компанії повідомлень про невиконання рекомендацій (пропозицій), наданих за результатами внутрішніх аудиторських перевірок;</w:t>
      </w:r>
    </w:p>
    <w:p w14:paraId="5EC1580F" w14:textId="77777777" w:rsidR="00A62FB2" w:rsidRDefault="00A62FB2" w:rsidP="00E27C1A">
      <w:pPr>
        <w:pStyle w:val="af3"/>
        <w:ind w:left="0" w:firstLine="567"/>
        <w:rPr>
          <w:shd w:val="clear" w:color="auto" w:fill="FFFFFF"/>
        </w:rPr>
      </w:pPr>
    </w:p>
    <w:p w14:paraId="0727250B" w14:textId="039A9AF8" w:rsidR="00E27C1A" w:rsidRPr="00E27C1A" w:rsidRDefault="00E27C1A" w:rsidP="00E27C1A">
      <w:pPr>
        <w:pStyle w:val="af3"/>
        <w:ind w:left="0" w:firstLine="567"/>
        <w:rPr>
          <w:shd w:val="clear" w:color="auto" w:fill="FFFFFF"/>
        </w:rPr>
      </w:pPr>
      <w:r w:rsidRPr="00E27C1A">
        <w:rPr>
          <w:shd w:val="clear" w:color="auto" w:fill="FFFFFF"/>
        </w:rPr>
        <w:t xml:space="preserve">11) порядок повідомлення органу управління фінансової компанії про випадки порушення принципів професійної об'єктивності, факти та/або обставини, що можуть призвести до порушення </w:t>
      </w:r>
      <w:r w:rsidR="00FC18D4" w:rsidRPr="00FC18D4">
        <w:rPr>
          <w:shd w:val="clear" w:color="auto" w:fill="FFFFFF"/>
        </w:rPr>
        <w:t xml:space="preserve">принципів </w:t>
      </w:r>
      <w:r w:rsidRPr="00E27C1A">
        <w:rPr>
          <w:shd w:val="clear" w:color="auto" w:fill="FFFFFF"/>
        </w:rPr>
        <w:t>професійної об'єктивності;</w:t>
      </w:r>
    </w:p>
    <w:p w14:paraId="3D0DF33E" w14:textId="77777777" w:rsidR="00A62FB2" w:rsidRDefault="00A62FB2" w:rsidP="00E27C1A">
      <w:pPr>
        <w:pStyle w:val="af3"/>
        <w:ind w:left="0" w:firstLine="567"/>
        <w:rPr>
          <w:shd w:val="clear" w:color="auto" w:fill="FFFFFF"/>
        </w:rPr>
      </w:pPr>
    </w:p>
    <w:p w14:paraId="03C4B98B" w14:textId="2A8DF174" w:rsidR="00E27C1A" w:rsidRPr="00E27C1A" w:rsidRDefault="00E27C1A" w:rsidP="00E27C1A">
      <w:pPr>
        <w:pStyle w:val="af3"/>
        <w:ind w:left="0" w:firstLine="567"/>
        <w:rPr>
          <w:shd w:val="clear" w:color="auto" w:fill="FFFFFF"/>
        </w:rPr>
      </w:pPr>
      <w:r w:rsidRPr="00E27C1A">
        <w:rPr>
          <w:shd w:val="clear" w:color="auto" w:fill="FFFFFF"/>
        </w:rPr>
        <w:t>12) порядок повідомлення органу управління фінансової компанії про порушення лімітів ризиків, ризик-апетиту;</w:t>
      </w:r>
    </w:p>
    <w:p w14:paraId="560C48B0" w14:textId="77777777" w:rsidR="00A62FB2" w:rsidRDefault="00A62FB2" w:rsidP="00E27C1A">
      <w:pPr>
        <w:pStyle w:val="af3"/>
        <w:ind w:left="0" w:firstLine="567"/>
        <w:rPr>
          <w:shd w:val="clear" w:color="auto" w:fill="FFFFFF"/>
        </w:rPr>
      </w:pPr>
    </w:p>
    <w:p w14:paraId="2D0EB2DC" w14:textId="2E64873B" w:rsidR="00E27C1A" w:rsidRPr="00E27C1A" w:rsidRDefault="00E27C1A" w:rsidP="00E27C1A">
      <w:pPr>
        <w:pStyle w:val="af3"/>
        <w:ind w:left="0" w:firstLine="567"/>
        <w:rPr>
          <w:shd w:val="clear" w:color="auto" w:fill="FFFFFF"/>
        </w:rPr>
      </w:pPr>
      <w:r w:rsidRPr="00E27C1A">
        <w:rPr>
          <w:shd w:val="clear" w:color="auto" w:fill="FFFFFF"/>
        </w:rPr>
        <w:t xml:space="preserve">13) порядок повідомлення органу управління фінансової компанії про випадки порушення принципів професійної об'єктивності, факти та/або обставини, що можуть призвести до порушення </w:t>
      </w:r>
      <w:r w:rsidR="000A38AC" w:rsidRPr="000A38AC">
        <w:rPr>
          <w:shd w:val="clear" w:color="auto" w:fill="FFFFFF"/>
        </w:rPr>
        <w:t xml:space="preserve">принципів </w:t>
      </w:r>
      <w:r w:rsidRPr="00E27C1A">
        <w:rPr>
          <w:shd w:val="clear" w:color="auto" w:fill="FFFFFF"/>
        </w:rPr>
        <w:t>професійної об'єктивності;</w:t>
      </w:r>
    </w:p>
    <w:p w14:paraId="1B681235" w14:textId="77777777" w:rsidR="00A62FB2" w:rsidRDefault="00A62FB2" w:rsidP="00E27C1A">
      <w:pPr>
        <w:pStyle w:val="af3"/>
        <w:ind w:left="0" w:firstLine="567"/>
        <w:rPr>
          <w:shd w:val="clear" w:color="auto" w:fill="FFFFFF"/>
        </w:rPr>
      </w:pPr>
    </w:p>
    <w:p w14:paraId="27F05F97" w14:textId="5D5F5B87" w:rsidR="00E27C1A" w:rsidRPr="00E27C1A" w:rsidRDefault="00E27C1A" w:rsidP="00E27C1A">
      <w:pPr>
        <w:pStyle w:val="af3"/>
        <w:ind w:left="0" w:firstLine="567"/>
        <w:rPr>
          <w:shd w:val="clear" w:color="auto" w:fill="FFFFFF"/>
        </w:rPr>
      </w:pPr>
      <w:r w:rsidRPr="00E27C1A">
        <w:rPr>
          <w:shd w:val="clear" w:color="auto" w:fill="FFFFFF"/>
        </w:rPr>
        <w:t xml:space="preserve">14) порядок документування порушень принципів професійної об'єктивності, фактів, обставин, що можуть призвести до порушення </w:t>
      </w:r>
      <w:r w:rsidR="00B8758E" w:rsidRPr="00E27C1A">
        <w:rPr>
          <w:shd w:val="clear" w:color="auto" w:fill="FFFFFF"/>
        </w:rPr>
        <w:t xml:space="preserve">принципів </w:t>
      </w:r>
      <w:r w:rsidRPr="00E27C1A">
        <w:rPr>
          <w:shd w:val="clear" w:color="auto" w:fill="FFFFFF"/>
        </w:rPr>
        <w:t>професійної об'єктивності;</w:t>
      </w:r>
    </w:p>
    <w:p w14:paraId="77F007B4" w14:textId="77777777" w:rsidR="00A62FB2" w:rsidRDefault="00A62FB2" w:rsidP="00E27C1A">
      <w:pPr>
        <w:pStyle w:val="af3"/>
        <w:ind w:left="0" w:firstLine="567"/>
        <w:rPr>
          <w:shd w:val="clear" w:color="auto" w:fill="FFFFFF"/>
        </w:rPr>
      </w:pPr>
    </w:p>
    <w:p w14:paraId="4B8FEA23" w14:textId="799C8C07" w:rsidR="00E27C1A" w:rsidRPr="00E27C1A" w:rsidRDefault="00E27C1A" w:rsidP="00E27C1A">
      <w:pPr>
        <w:pStyle w:val="af3"/>
        <w:ind w:left="0" w:firstLine="567"/>
        <w:rPr>
          <w:shd w:val="clear" w:color="auto" w:fill="FFFFFF"/>
        </w:rPr>
      </w:pPr>
      <w:r w:rsidRPr="00E27C1A">
        <w:rPr>
          <w:shd w:val="clear" w:color="auto" w:fill="FFFFFF"/>
        </w:rPr>
        <w:t xml:space="preserve">15) порядок реагування на порушення принципів професійної об'єктивності, факти, обставини, що можуть призвести до порушення </w:t>
      </w:r>
      <w:r w:rsidR="00381909" w:rsidRPr="00381909">
        <w:rPr>
          <w:shd w:val="clear" w:color="auto" w:fill="FFFFFF"/>
        </w:rPr>
        <w:t xml:space="preserve">принципів </w:t>
      </w:r>
      <w:r w:rsidRPr="00E27C1A">
        <w:rPr>
          <w:shd w:val="clear" w:color="auto" w:fill="FFFFFF"/>
        </w:rPr>
        <w:t xml:space="preserve">професійної об'єктивності, включаючи мінімізацію впливу таких фактів, обставин на порушення </w:t>
      </w:r>
      <w:r w:rsidR="00381909" w:rsidRPr="00381909">
        <w:rPr>
          <w:shd w:val="clear" w:color="auto" w:fill="FFFFFF"/>
        </w:rPr>
        <w:t xml:space="preserve">принципів </w:t>
      </w:r>
      <w:r w:rsidRPr="00E27C1A">
        <w:rPr>
          <w:shd w:val="clear" w:color="auto" w:fill="FFFFFF"/>
        </w:rPr>
        <w:t>професійної об'єктивності;</w:t>
      </w:r>
    </w:p>
    <w:p w14:paraId="36C24E40" w14:textId="77777777" w:rsidR="00A62FB2" w:rsidRDefault="00A62FB2" w:rsidP="00E27C1A">
      <w:pPr>
        <w:pStyle w:val="af3"/>
        <w:ind w:left="0" w:firstLine="567"/>
        <w:rPr>
          <w:shd w:val="clear" w:color="auto" w:fill="FFFFFF"/>
        </w:rPr>
      </w:pPr>
    </w:p>
    <w:p w14:paraId="6B162916" w14:textId="0B5ED967" w:rsidR="00E27C1A" w:rsidRPr="00E27C1A" w:rsidRDefault="00E27C1A" w:rsidP="00E27C1A">
      <w:pPr>
        <w:pStyle w:val="af3"/>
        <w:ind w:left="0" w:firstLine="567"/>
        <w:rPr>
          <w:shd w:val="clear" w:color="auto" w:fill="FFFFFF"/>
        </w:rPr>
      </w:pPr>
      <w:r w:rsidRPr="00E27C1A">
        <w:rPr>
          <w:shd w:val="clear" w:color="auto" w:fill="FFFFFF"/>
        </w:rPr>
        <w:t xml:space="preserve">16) критерії істотності порушень принципів професійної об'єктивності, фактів, обставин, що можуть призвести до порушення </w:t>
      </w:r>
      <w:r w:rsidR="00381909" w:rsidRPr="00381909">
        <w:rPr>
          <w:shd w:val="clear" w:color="auto" w:fill="FFFFFF"/>
        </w:rPr>
        <w:t xml:space="preserve">принципів </w:t>
      </w:r>
      <w:r w:rsidRPr="00E27C1A">
        <w:rPr>
          <w:shd w:val="clear" w:color="auto" w:fill="FFFFFF"/>
        </w:rPr>
        <w:t>професійної об'єктивності;</w:t>
      </w:r>
    </w:p>
    <w:p w14:paraId="538B3ECD" w14:textId="77777777" w:rsidR="00A62FB2" w:rsidRDefault="00A62FB2" w:rsidP="00E27C1A">
      <w:pPr>
        <w:pStyle w:val="af3"/>
        <w:ind w:left="0" w:firstLine="567"/>
        <w:rPr>
          <w:shd w:val="clear" w:color="auto" w:fill="FFFFFF"/>
        </w:rPr>
      </w:pPr>
    </w:p>
    <w:p w14:paraId="4C33322B" w14:textId="49CCDEC6" w:rsidR="00E27C1A" w:rsidRPr="00E27C1A" w:rsidRDefault="00E27C1A" w:rsidP="00E27C1A">
      <w:pPr>
        <w:pStyle w:val="af3"/>
        <w:ind w:left="0" w:firstLine="567"/>
        <w:rPr>
          <w:shd w:val="clear" w:color="auto" w:fill="FFFFFF"/>
        </w:rPr>
      </w:pPr>
      <w:r w:rsidRPr="00E27C1A">
        <w:rPr>
          <w:shd w:val="clear" w:color="auto" w:fill="FFFFFF"/>
        </w:rPr>
        <w:lastRenderedPageBreak/>
        <w:t>17) підходи до забезпечення якості та вдосконалення роботи служби внутрішнього аудиту;</w:t>
      </w:r>
    </w:p>
    <w:p w14:paraId="72D626E7" w14:textId="77777777" w:rsidR="00A62FB2" w:rsidRDefault="00A62FB2" w:rsidP="00E27C1A">
      <w:pPr>
        <w:pStyle w:val="af3"/>
        <w:ind w:left="0" w:firstLine="567"/>
        <w:rPr>
          <w:shd w:val="clear" w:color="auto" w:fill="FFFFFF"/>
        </w:rPr>
      </w:pPr>
    </w:p>
    <w:p w14:paraId="63187B27" w14:textId="69F18DB4" w:rsidR="00E27C1A" w:rsidRPr="00E27C1A" w:rsidRDefault="00E27C1A" w:rsidP="00E27C1A">
      <w:pPr>
        <w:pStyle w:val="af3"/>
        <w:ind w:left="0" w:firstLine="567"/>
        <w:rPr>
          <w:shd w:val="clear" w:color="auto" w:fill="FFFFFF"/>
        </w:rPr>
      </w:pPr>
      <w:r w:rsidRPr="00E27C1A">
        <w:rPr>
          <w:shd w:val="clear" w:color="auto" w:fill="FFFFFF"/>
        </w:rPr>
        <w:t>18) підходи до розробки показників результативності (ефективності) для оцінки прогресу в досягненні цілей служби внутрішнього аудиту;</w:t>
      </w:r>
    </w:p>
    <w:p w14:paraId="340C5ADA" w14:textId="77777777" w:rsidR="00A62FB2" w:rsidRDefault="00A62FB2" w:rsidP="00E27C1A">
      <w:pPr>
        <w:pStyle w:val="af3"/>
        <w:ind w:left="0" w:firstLine="567"/>
        <w:rPr>
          <w:shd w:val="clear" w:color="auto" w:fill="FFFFFF"/>
        </w:rPr>
      </w:pPr>
    </w:p>
    <w:p w14:paraId="3D3977B6" w14:textId="7A0B32E1" w:rsidR="00E27C1A" w:rsidRPr="00E27C1A" w:rsidRDefault="00E27C1A" w:rsidP="00E27C1A">
      <w:pPr>
        <w:pStyle w:val="af3"/>
        <w:ind w:left="0" w:firstLine="567"/>
        <w:rPr>
          <w:shd w:val="clear" w:color="auto" w:fill="FFFFFF"/>
        </w:rPr>
      </w:pPr>
      <w:r w:rsidRPr="00E27C1A">
        <w:rPr>
          <w:shd w:val="clear" w:color="auto" w:fill="FFFFFF"/>
        </w:rPr>
        <w:t xml:space="preserve">19) узгоджені </w:t>
      </w:r>
      <w:r w:rsidR="00990422">
        <w:rPr>
          <w:shd w:val="clear" w:color="auto" w:fill="FFFFFF"/>
        </w:rPr>
        <w:t xml:space="preserve">внутрішнім аудитором / </w:t>
      </w:r>
      <w:r w:rsidRPr="00E27C1A">
        <w:rPr>
          <w:shd w:val="clear" w:color="auto" w:fill="FFFFFF"/>
        </w:rPr>
        <w:t xml:space="preserve">головним внутрішнім аудитором, органом управління фінансової компанії критерії значних змін, які є підставою для перегляду </w:t>
      </w:r>
      <w:r w:rsidR="00B8758E">
        <w:rPr>
          <w:shd w:val="clear" w:color="auto" w:fill="FFFFFF"/>
        </w:rPr>
        <w:t xml:space="preserve">річного </w:t>
      </w:r>
      <w:r w:rsidRPr="00E27C1A">
        <w:rPr>
          <w:shd w:val="clear" w:color="auto" w:fill="FFFFFF"/>
        </w:rPr>
        <w:t>плану внутрішнього аудиту, порядок внесення змін до плану внутрішнього аудиту;</w:t>
      </w:r>
    </w:p>
    <w:p w14:paraId="61EE459B" w14:textId="77777777" w:rsidR="00A62FB2" w:rsidRDefault="00A62FB2" w:rsidP="00E27C1A">
      <w:pPr>
        <w:pStyle w:val="af3"/>
        <w:ind w:left="0" w:firstLine="567"/>
        <w:rPr>
          <w:shd w:val="clear" w:color="auto" w:fill="FFFFFF"/>
        </w:rPr>
      </w:pPr>
    </w:p>
    <w:p w14:paraId="60B25436" w14:textId="4EDF272A" w:rsidR="00E27C1A" w:rsidRPr="00E27C1A" w:rsidRDefault="00E27C1A" w:rsidP="00E27C1A">
      <w:pPr>
        <w:pStyle w:val="af3"/>
        <w:ind w:left="0" w:firstLine="567"/>
        <w:rPr>
          <w:shd w:val="clear" w:color="auto" w:fill="FFFFFF"/>
        </w:rPr>
      </w:pPr>
      <w:r w:rsidRPr="00E27C1A">
        <w:rPr>
          <w:shd w:val="clear" w:color="auto" w:fill="FFFFFF"/>
        </w:rPr>
        <w:t>20) порядок дій підрозділу служби внутрішнього аудиту у разі значних змін у діяльності фінансової компанії;</w:t>
      </w:r>
    </w:p>
    <w:p w14:paraId="181406E4" w14:textId="77777777" w:rsidR="00A62FB2" w:rsidRDefault="00A62FB2" w:rsidP="00E27C1A">
      <w:pPr>
        <w:pStyle w:val="af3"/>
        <w:ind w:left="0" w:firstLine="567"/>
        <w:rPr>
          <w:shd w:val="clear" w:color="auto" w:fill="FFFFFF"/>
        </w:rPr>
      </w:pPr>
    </w:p>
    <w:p w14:paraId="34558651" w14:textId="02231CC9" w:rsidR="00E27C1A" w:rsidRPr="00E27C1A" w:rsidRDefault="00E27C1A" w:rsidP="00E27C1A">
      <w:pPr>
        <w:pStyle w:val="af3"/>
        <w:ind w:left="0" w:firstLine="567"/>
        <w:rPr>
          <w:shd w:val="clear" w:color="auto" w:fill="FFFFFF"/>
        </w:rPr>
      </w:pPr>
      <w:r w:rsidRPr="00E27C1A">
        <w:rPr>
          <w:shd w:val="clear" w:color="auto" w:fill="FFFFFF"/>
        </w:rPr>
        <w:t>23) критерії значущості помилок та упущень, виявлених у аудиторському звіті;</w:t>
      </w:r>
    </w:p>
    <w:p w14:paraId="7855F0CD" w14:textId="77777777" w:rsidR="00A62FB2" w:rsidRDefault="00A62FB2" w:rsidP="00E27C1A">
      <w:pPr>
        <w:pStyle w:val="af3"/>
        <w:ind w:left="0" w:firstLine="567"/>
        <w:rPr>
          <w:shd w:val="clear" w:color="auto" w:fill="FFFFFF"/>
        </w:rPr>
      </w:pPr>
    </w:p>
    <w:p w14:paraId="500E9E14" w14:textId="5DB8099F" w:rsidR="00E27C1A" w:rsidRPr="00E27C1A" w:rsidRDefault="00E27C1A" w:rsidP="00E27C1A">
      <w:pPr>
        <w:pStyle w:val="af3"/>
        <w:ind w:left="0" w:firstLine="567"/>
        <w:rPr>
          <w:shd w:val="clear" w:color="auto" w:fill="FFFFFF"/>
        </w:rPr>
      </w:pPr>
      <w:r w:rsidRPr="00E27C1A">
        <w:rPr>
          <w:shd w:val="clear" w:color="auto" w:fill="FFFFFF"/>
        </w:rPr>
        <w:t>24) процедури документування обговорень і вжитих дій за результатами здійснення внутрішнього аудиту, включаючи опис можливих ризиків, причину занепокоєння, причину невиконання рекомендацій внутрішніх аудиторів;</w:t>
      </w:r>
    </w:p>
    <w:p w14:paraId="6925FE94" w14:textId="77777777" w:rsidR="00A62FB2" w:rsidRDefault="00A62FB2" w:rsidP="00E27C1A">
      <w:pPr>
        <w:pStyle w:val="af3"/>
        <w:ind w:left="0" w:firstLine="567"/>
        <w:rPr>
          <w:shd w:val="clear" w:color="auto" w:fill="FFFFFF"/>
        </w:rPr>
      </w:pPr>
    </w:p>
    <w:p w14:paraId="5BD33823" w14:textId="08F2E41E" w:rsidR="00E27C1A" w:rsidRPr="00E27C1A" w:rsidRDefault="00E27C1A" w:rsidP="00E27C1A">
      <w:pPr>
        <w:pStyle w:val="af3"/>
        <w:ind w:left="0" w:firstLine="567"/>
        <w:rPr>
          <w:shd w:val="clear" w:color="auto" w:fill="FFFFFF"/>
        </w:rPr>
      </w:pPr>
      <w:r w:rsidRPr="00E27C1A">
        <w:rPr>
          <w:shd w:val="clear" w:color="auto" w:fill="FFFFFF"/>
        </w:rPr>
        <w:t>25) порядок використання інформаційних технологій при здійсненні функцій внутрішнього аудиту, спрямованих на підвищення її результативності та ефективності.</w:t>
      </w:r>
    </w:p>
    <w:p w14:paraId="320F2A15" w14:textId="77777777" w:rsidR="00A62FB2" w:rsidRDefault="00A62FB2" w:rsidP="00E27C1A">
      <w:pPr>
        <w:pStyle w:val="af3"/>
        <w:ind w:left="0" w:firstLine="567"/>
        <w:rPr>
          <w:shd w:val="clear" w:color="auto" w:fill="FFFFFF"/>
        </w:rPr>
      </w:pPr>
    </w:p>
    <w:p w14:paraId="511D6C82" w14:textId="49006CDA" w:rsidR="00E27C1A" w:rsidRPr="00E27C1A" w:rsidRDefault="00E27C1A" w:rsidP="00E27C1A">
      <w:pPr>
        <w:pStyle w:val="af3"/>
        <w:ind w:left="0" w:firstLine="567"/>
        <w:rPr>
          <w:shd w:val="clear" w:color="auto" w:fill="FFFFFF"/>
        </w:rPr>
      </w:pPr>
      <w:r w:rsidRPr="00E27C1A">
        <w:rPr>
          <w:shd w:val="clear" w:color="auto" w:fill="FFFFFF"/>
        </w:rPr>
        <w:t>89</w:t>
      </w:r>
      <w:r w:rsidR="003C7CA7">
        <w:rPr>
          <w:shd w:val="clear" w:color="auto" w:fill="FFFFFF"/>
          <w:vertAlign w:val="superscript"/>
        </w:rPr>
        <w:t>8</w:t>
      </w:r>
      <w:r w:rsidRPr="00E27C1A">
        <w:rPr>
          <w:shd w:val="clear" w:color="auto" w:fill="FFFFFF"/>
        </w:rPr>
        <w:t>. Методологія побудови комунікації між службою внутрішнього аудиту та особами</w:t>
      </w:r>
      <w:r w:rsidR="0085539A">
        <w:rPr>
          <w:shd w:val="clear" w:color="auto" w:fill="FFFFFF"/>
        </w:rPr>
        <w:t xml:space="preserve">, </w:t>
      </w:r>
      <w:r w:rsidR="0085539A" w:rsidRPr="0085539A">
        <w:rPr>
          <w:shd w:val="clear" w:color="auto" w:fill="FFFFFF"/>
        </w:rPr>
        <w:t>які прямо або опосередковано зацікавлені в діяльності фінансової компанії і її результатах</w:t>
      </w:r>
      <w:r w:rsidRPr="00E27C1A">
        <w:rPr>
          <w:shd w:val="clear" w:color="auto" w:fill="FFFFFF"/>
        </w:rPr>
        <w:t xml:space="preserve"> затверджується головним внутрішнім аудитором та має містити:</w:t>
      </w:r>
    </w:p>
    <w:p w14:paraId="7CB75A5C" w14:textId="77777777" w:rsidR="00A62FB2" w:rsidRDefault="00A62FB2" w:rsidP="00E27C1A">
      <w:pPr>
        <w:pStyle w:val="af3"/>
        <w:ind w:left="0" w:firstLine="567"/>
        <w:rPr>
          <w:shd w:val="clear" w:color="auto" w:fill="FFFFFF"/>
        </w:rPr>
      </w:pPr>
    </w:p>
    <w:p w14:paraId="70D8903D" w14:textId="7D032535" w:rsidR="00E27C1A" w:rsidRPr="00E27C1A" w:rsidRDefault="00E27C1A" w:rsidP="00E27C1A">
      <w:pPr>
        <w:pStyle w:val="af3"/>
        <w:ind w:left="0" w:firstLine="567"/>
        <w:rPr>
          <w:shd w:val="clear" w:color="auto" w:fill="FFFFFF"/>
        </w:rPr>
      </w:pPr>
      <w:r w:rsidRPr="00E27C1A">
        <w:rPr>
          <w:shd w:val="clear" w:color="auto" w:fill="FFFFFF"/>
        </w:rPr>
        <w:t>1) мету та принципи комунікації;</w:t>
      </w:r>
    </w:p>
    <w:p w14:paraId="0165D97F" w14:textId="77777777" w:rsidR="00A62FB2" w:rsidRDefault="00A62FB2" w:rsidP="00E27C1A">
      <w:pPr>
        <w:pStyle w:val="af3"/>
        <w:ind w:left="0" w:firstLine="567"/>
        <w:rPr>
          <w:shd w:val="clear" w:color="auto" w:fill="FFFFFF"/>
        </w:rPr>
      </w:pPr>
    </w:p>
    <w:p w14:paraId="3F226C45" w14:textId="108CB76F" w:rsidR="00E27C1A" w:rsidRPr="00E27C1A" w:rsidRDefault="00E27C1A" w:rsidP="00E27C1A">
      <w:pPr>
        <w:pStyle w:val="af3"/>
        <w:ind w:left="0" w:firstLine="567"/>
        <w:rPr>
          <w:shd w:val="clear" w:color="auto" w:fill="FFFFFF"/>
        </w:rPr>
      </w:pPr>
      <w:r w:rsidRPr="00E27C1A">
        <w:rPr>
          <w:shd w:val="clear" w:color="auto" w:fill="FFFFFF"/>
        </w:rPr>
        <w:t>2) види, періодичність та учасників комунікацій;</w:t>
      </w:r>
    </w:p>
    <w:p w14:paraId="484BDE48" w14:textId="77777777" w:rsidR="00A62FB2" w:rsidRDefault="00A62FB2" w:rsidP="00E27C1A">
      <w:pPr>
        <w:pStyle w:val="af3"/>
        <w:ind w:left="0" w:firstLine="567"/>
        <w:rPr>
          <w:shd w:val="clear" w:color="auto" w:fill="FFFFFF"/>
        </w:rPr>
      </w:pPr>
    </w:p>
    <w:p w14:paraId="26A07380" w14:textId="45257024" w:rsidR="00E27C1A" w:rsidRPr="00E27C1A" w:rsidRDefault="00E27C1A" w:rsidP="00E27C1A">
      <w:pPr>
        <w:pStyle w:val="af3"/>
        <w:ind w:left="0" w:firstLine="567"/>
        <w:rPr>
          <w:shd w:val="clear" w:color="auto" w:fill="FFFFFF"/>
        </w:rPr>
      </w:pPr>
      <w:r w:rsidRPr="00E27C1A">
        <w:rPr>
          <w:shd w:val="clear" w:color="auto" w:fill="FFFFFF"/>
        </w:rPr>
        <w:t>3) порядок повідомлення про значущі помилки та/або упущення, виявлені у аудиторському звіті, а також порядок подання оновленого звіту із обґрунтуванням причин помилок та/або упущень та зобов’язанням здійснення відповідних коригувальних заходів щоб запобігти виникненню подібної ситуації в майбутньому;</w:t>
      </w:r>
    </w:p>
    <w:p w14:paraId="25D5C736" w14:textId="77777777" w:rsidR="00A62FB2" w:rsidRDefault="00A62FB2" w:rsidP="00E27C1A">
      <w:pPr>
        <w:pStyle w:val="af3"/>
        <w:ind w:left="0" w:firstLine="567"/>
        <w:rPr>
          <w:shd w:val="clear" w:color="auto" w:fill="FFFFFF"/>
        </w:rPr>
      </w:pPr>
    </w:p>
    <w:p w14:paraId="747BC692" w14:textId="50BAB59A" w:rsidR="00E27C1A" w:rsidRPr="00E27C1A" w:rsidRDefault="00E27C1A" w:rsidP="00E27C1A">
      <w:pPr>
        <w:pStyle w:val="af3"/>
        <w:ind w:left="0" w:firstLine="567"/>
        <w:rPr>
          <w:shd w:val="clear" w:color="auto" w:fill="FFFFFF"/>
        </w:rPr>
      </w:pPr>
      <w:r w:rsidRPr="00E27C1A">
        <w:rPr>
          <w:shd w:val="clear" w:color="auto" w:fill="FFFFFF"/>
        </w:rPr>
        <w:t>4) методологію документування та повідомлення про прийняття ризиків, які перевищують рівень ризик-апетиту;</w:t>
      </w:r>
    </w:p>
    <w:p w14:paraId="56227D8A" w14:textId="77777777" w:rsidR="00A62FB2" w:rsidRDefault="00A62FB2" w:rsidP="00E27C1A">
      <w:pPr>
        <w:pStyle w:val="af3"/>
        <w:ind w:left="0" w:firstLine="567"/>
        <w:rPr>
          <w:shd w:val="clear" w:color="auto" w:fill="FFFFFF"/>
        </w:rPr>
      </w:pPr>
    </w:p>
    <w:p w14:paraId="4B7DBD68" w14:textId="5B7C99BB" w:rsidR="00E27C1A" w:rsidRPr="00E27C1A" w:rsidRDefault="00E27C1A" w:rsidP="00E27C1A">
      <w:pPr>
        <w:pStyle w:val="af3"/>
        <w:ind w:left="0" w:firstLine="567"/>
        <w:rPr>
          <w:shd w:val="clear" w:color="auto" w:fill="FFFFFF"/>
        </w:rPr>
      </w:pPr>
      <w:r w:rsidRPr="00E27C1A">
        <w:rPr>
          <w:shd w:val="clear" w:color="auto" w:fill="FFFFFF"/>
        </w:rPr>
        <w:t>5) ключові показники ефективності для моніторингу ефективності комунікації.</w:t>
      </w:r>
    </w:p>
    <w:p w14:paraId="14EF7C66" w14:textId="77777777" w:rsidR="00A62FB2" w:rsidRDefault="00A62FB2" w:rsidP="00E27C1A">
      <w:pPr>
        <w:pStyle w:val="af3"/>
        <w:ind w:left="0" w:firstLine="567"/>
        <w:rPr>
          <w:shd w:val="clear" w:color="auto" w:fill="FFFFFF"/>
        </w:rPr>
      </w:pPr>
    </w:p>
    <w:p w14:paraId="31D82E0D" w14:textId="305CB57F" w:rsidR="00E27C1A" w:rsidRDefault="00E27C1A" w:rsidP="00E27C1A">
      <w:pPr>
        <w:pStyle w:val="af3"/>
        <w:ind w:left="0" w:firstLine="567"/>
        <w:rPr>
          <w:shd w:val="clear" w:color="auto" w:fill="FFFFFF"/>
        </w:rPr>
      </w:pPr>
      <w:r w:rsidRPr="00E27C1A">
        <w:rPr>
          <w:shd w:val="clear" w:color="auto" w:fill="FFFFFF"/>
        </w:rPr>
        <w:t>89</w:t>
      </w:r>
      <w:r w:rsidR="003C7CA7">
        <w:rPr>
          <w:shd w:val="clear" w:color="auto" w:fill="FFFFFF"/>
          <w:vertAlign w:val="superscript"/>
        </w:rPr>
        <w:t>9</w:t>
      </w:r>
      <w:r w:rsidRPr="00E27C1A">
        <w:rPr>
          <w:shd w:val="clear" w:color="auto" w:fill="FFFFFF"/>
        </w:rPr>
        <w:t>. Фінансова компанія зобов’язана сформувати методологію побудови комунікації між службою внутрішнього аудиту та особами</w:t>
      </w:r>
      <w:r w:rsidR="0085539A">
        <w:rPr>
          <w:shd w:val="clear" w:color="auto" w:fill="FFFFFF"/>
        </w:rPr>
        <w:t xml:space="preserve">, </w:t>
      </w:r>
      <w:r w:rsidR="0085539A" w:rsidRPr="0085539A">
        <w:rPr>
          <w:rFonts w:eastAsiaTheme="minorEastAsia"/>
          <w:color w:val="0D0D0D" w:themeColor="text1" w:themeTint="F2"/>
          <w:lang w:eastAsia="en-US"/>
        </w:rPr>
        <w:t>які прямо або опосередковано зацікавлені в діяльності фінансової компанії і її результатах</w:t>
      </w:r>
      <w:r w:rsidRPr="0085539A">
        <w:rPr>
          <w:shd w:val="clear" w:color="auto" w:fill="FFFFFF"/>
        </w:rPr>
        <w:t xml:space="preserve"> </w:t>
      </w:r>
      <w:r w:rsidRPr="00E27C1A">
        <w:rPr>
          <w:shd w:val="clear" w:color="auto" w:fill="FFFFFF"/>
        </w:rPr>
        <w:t>як окремий внутрішній документ, або як частину інших внутрішніх документів фінансової компанії.</w:t>
      </w:r>
    </w:p>
    <w:p w14:paraId="5D234B75" w14:textId="77777777" w:rsidR="00B8758E" w:rsidRPr="00E27C1A" w:rsidRDefault="00B8758E" w:rsidP="00E27C1A">
      <w:pPr>
        <w:pStyle w:val="af3"/>
        <w:ind w:left="0" w:firstLine="567"/>
        <w:rPr>
          <w:shd w:val="clear" w:color="auto" w:fill="FFFFFF"/>
        </w:rPr>
      </w:pPr>
    </w:p>
    <w:p w14:paraId="4D6B7872" w14:textId="391F769F" w:rsidR="00E27C1A" w:rsidRPr="00E27C1A" w:rsidRDefault="00E27C1A" w:rsidP="00E27C1A">
      <w:pPr>
        <w:pStyle w:val="af3"/>
        <w:ind w:left="0" w:firstLine="567"/>
        <w:rPr>
          <w:shd w:val="clear" w:color="auto" w:fill="FFFFFF"/>
        </w:rPr>
      </w:pPr>
      <w:r w:rsidRPr="00E27C1A">
        <w:rPr>
          <w:shd w:val="clear" w:color="auto" w:fill="FFFFFF"/>
        </w:rPr>
        <w:t>89</w:t>
      </w:r>
      <w:r w:rsidR="003C7CA7">
        <w:rPr>
          <w:shd w:val="clear" w:color="auto" w:fill="FFFFFF"/>
          <w:vertAlign w:val="superscript"/>
        </w:rPr>
        <w:t>10</w:t>
      </w:r>
      <w:r w:rsidRPr="00E27C1A">
        <w:rPr>
          <w:shd w:val="clear" w:color="auto" w:fill="FFFFFF"/>
        </w:rPr>
        <w:t xml:space="preserve">. </w:t>
      </w:r>
      <w:r w:rsidR="00217CDD">
        <w:t>Г</w:t>
      </w:r>
      <w:r w:rsidRPr="00E27C1A">
        <w:rPr>
          <w:shd w:val="clear" w:color="auto" w:fill="FFFFFF"/>
        </w:rPr>
        <w:t>оловний внутрішній аудитор затверджує програму оцінки і підвищення якості внутрішнього аудиту фінансової компанії, що повинна містити:</w:t>
      </w:r>
    </w:p>
    <w:p w14:paraId="7A3E6B29" w14:textId="77777777" w:rsidR="00A62FB2" w:rsidRDefault="00A62FB2" w:rsidP="00E27C1A">
      <w:pPr>
        <w:pStyle w:val="af3"/>
        <w:ind w:left="0" w:firstLine="567"/>
        <w:rPr>
          <w:shd w:val="clear" w:color="auto" w:fill="FFFFFF"/>
        </w:rPr>
      </w:pPr>
    </w:p>
    <w:p w14:paraId="2EF89172" w14:textId="0380AB75" w:rsidR="00E27C1A" w:rsidRPr="00E27C1A" w:rsidRDefault="00E27C1A" w:rsidP="00E27C1A">
      <w:pPr>
        <w:pStyle w:val="af3"/>
        <w:ind w:left="0" w:firstLine="567"/>
        <w:rPr>
          <w:shd w:val="clear" w:color="auto" w:fill="FFFFFF"/>
        </w:rPr>
      </w:pPr>
      <w:r w:rsidRPr="00E27C1A">
        <w:rPr>
          <w:shd w:val="clear" w:color="auto" w:fill="FFFFFF"/>
        </w:rPr>
        <w:t xml:space="preserve">1) цілі оцінки ефективності функції внутрішнього аудиту; </w:t>
      </w:r>
    </w:p>
    <w:p w14:paraId="6D667F8E" w14:textId="77777777" w:rsidR="00A62FB2" w:rsidRDefault="00A62FB2" w:rsidP="00E27C1A">
      <w:pPr>
        <w:pStyle w:val="af3"/>
        <w:ind w:left="0" w:firstLine="567"/>
        <w:rPr>
          <w:shd w:val="clear" w:color="auto" w:fill="FFFFFF"/>
        </w:rPr>
      </w:pPr>
    </w:p>
    <w:p w14:paraId="10F088B3" w14:textId="36D390CB" w:rsidR="00E27C1A" w:rsidRPr="00E27C1A" w:rsidRDefault="00E27C1A" w:rsidP="00E27C1A">
      <w:pPr>
        <w:pStyle w:val="af3"/>
        <w:ind w:left="0" w:firstLine="567"/>
        <w:rPr>
          <w:shd w:val="clear" w:color="auto" w:fill="FFFFFF"/>
        </w:rPr>
      </w:pPr>
      <w:r w:rsidRPr="00E27C1A">
        <w:rPr>
          <w:shd w:val="clear" w:color="auto" w:fill="FFFFFF"/>
        </w:rPr>
        <w:t>2) два види оцінки якості внутрішнього аудиту:</w:t>
      </w:r>
    </w:p>
    <w:p w14:paraId="76B8FD09" w14:textId="77777777" w:rsidR="00E27C1A" w:rsidRPr="00E27C1A" w:rsidRDefault="00E27C1A" w:rsidP="00E27C1A">
      <w:pPr>
        <w:pStyle w:val="af3"/>
        <w:ind w:left="0" w:firstLine="567"/>
        <w:rPr>
          <w:shd w:val="clear" w:color="auto" w:fill="FFFFFF"/>
        </w:rPr>
      </w:pPr>
      <w:r w:rsidRPr="00E27C1A">
        <w:rPr>
          <w:shd w:val="clear" w:color="auto" w:fill="FFFFFF"/>
        </w:rPr>
        <w:t>зовнішню оцінку якості внутрішнього аудиту (далі – зовнішня оцінка);</w:t>
      </w:r>
    </w:p>
    <w:p w14:paraId="31D04372" w14:textId="77777777" w:rsidR="00E27C1A" w:rsidRPr="00E27C1A" w:rsidRDefault="00E27C1A" w:rsidP="00E27C1A">
      <w:pPr>
        <w:pStyle w:val="af3"/>
        <w:ind w:left="0" w:firstLine="567"/>
        <w:rPr>
          <w:shd w:val="clear" w:color="auto" w:fill="FFFFFF"/>
        </w:rPr>
      </w:pPr>
      <w:r w:rsidRPr="00E27C1A">
        <w:rPr>
          <w:shd w:val="clear" w:color="auto" w:fill="FFFFFF"/>
        </w:rPr>
        <w:t>внутрішню оцінку якості внутрішнього аудиту (далі – внутрішня оцінка);</w:t>
      </w:r>
    </w:p>
    <w:p w14:paraId="783BCBC3" w14:textId="77777777" w:rsidR="00A62FB2" w:rsidRDefault="00A62FB2" w:rsidP="00E27C1A">
      <w:pPr>
        <w:pStyle w:val="af3"/>
        <w:ind w:left="0" w:firstLine="567"/>
        <w:rPr>
          <w:shd w:val="clear" w:color="auto" w:fill="FFFFFF"/>
        </w:rPr>
      </w:pPr>
    </w:p>
    <w:p w14:paraId="1DB84BF3" w14:textId="78D4011E" w:rsidR="00E27C1A" w:rsidRPr="00E27C1A" w:rsidRDefault="00E27C1A" w:rsidP="00E27C1A">
      <w:pPr>
        <w:pStyle w:val="af3"/>
        <w:ind w:left="0" w:firstLine="567"/>
        <w:rPr>
          <w:shd w:val="clear" w:color="auto" w:fill="FFFFFF"/>
        </w:rPr>
      </w:pPr>
      <w:r w:rsidRPr="00E27C1A">
        <w:rPr>
          <w:shd w:val="clear" w:color="auto" w:fill="FFFFFF"/>
        </w:rPr>
        <w:t>3) методологію внутрішньої оцінки, враховуючи кількісні та якісні показники ефективності;</w:t>
      </w:r>
    </w:p>
    <w:p w14:paraId="0B64811A" w14:textId="77777777" w:rsidR="00A62FB2" w:rsidRDefault="00A62FB2" w:rsidP="00E27C1A">
      <w:pPr>
        <w:pStyle w:val="af3"/>
        <w:ind w:left="0" w:firstLine="567"/>
        <w:rPr>
          <w:shd w:val="clear" w:color="auto" w:fill="FFFFFF"/>
        </w:rPr>
      </w:pPr>
    </w:p>
    <w:p w14:paraId="42467375" w14:textId="6A70FB45" w:rsidR="00E27C1A" w:rsidRPr="00E27C1A" w:rsidRDefault="00E27C1A" w:rsidP="00E27C1A">
      <w:pPr>
        <w:pStyle w:val="af3"/>
        <w:ind w:left="0" w:firstLine="567"/>
        <w:rPr>
          <w:shd w:val="clear" w:color="auto" w:fill="FFFFFF"/>
        </w:rPr>
      </w:pPr>
      <w:r w:rsidRPr="00E27C1A">
        <w:rPr>
          <w:shd w:val="clear" w:color="auto" w:fill="FFFFFF"/>
        </w:rPr>
        <w:t>4) ключові показники ефективності функції внутрішнього аудиту;</w:t>
      </w:r>
    </w:p>
    <w:p w14:paraId="5FAAF64E" w14:textId="77777777" w:rsidR="00A62FB2" w:rsidRDefault="00A62FB2" w:rsidP="00E27C1A">
      <w:pPr>
        <w:pStyle w:val="af3"/>
        <w:ind w:left="0" w:firstLine="567"/>
        <w:rPr>
          <w:shd w:val="clear" w:color="auto" w:fill="FFFFFF"/>
        </w:rPr>
      </w:pPr>
    </w:p>
    <w:p w14:paraId="23C8229A" w14:textId="6A587C71" w:rsidR="00E27C1A" w:rsidRPr="00E27C1A" w:rsidRDefault="00E27C1A" w:rsidP="00E27C1A">
      <w:pPr>
        <w:pStyle w:val="af3"/>
        <w:ind w:left="0" w:firstLine="567"/>
        <w:rPr>
          <w:shd w:val="clear" w:color="auto" w:fill="FFFFFF"/>
        </w:rPr>
      </w:pPr>
      <w:r w:rsidRPr="00E27C1A">
        <w:rPr>
          <w:shd w:val="clear" w:color="auto" w:fill="FFFFFF"/>
        </w:rPr>
        <w:t>5) методологію для періодичної перевірки точності кількісних та якісних показників ефективності і підвищення очікуваних результатів;</w:t>
      </w:r>
    </w:p>
    <w:p w14:paraId="22813FFD" w14:textId="77777777" w:rsidR="00A62FB2" w:rsidRDefault="00A62FB2" w:rsidP="00E27C1A">
      <w:pPr>
        <w:pStyle w:val="af3"/>
        <w:ind w:left="0" w:firstLine="567"/>
        <w:rPr>
          <w:shd w:val="clear" w:color="auto" w:fill="FFFFFF"/>
        </w:rPr>
      </w:pPr>
    </w:p>
    <w:p w14:paraId="4FE43247" w14:textId="352D3619" w:rsidR="00E27C1A" w:rsidRPr="00E27C1A" w:rsidRDefault="00E27C1A" w:rsidP="00E27C1A">
      <w:pPr>
        <w:pStyle w:val="af3"/>
        <w:ind w:left="0" w:firstLine="567"/>
        <w:rPr>
          <w:shd w:val="clear" w:color="auto" w:fill="FFFFFF"/>
        </w:rPr>
      </w:pPr>
      <w:r w:rsidRPr="00E27C1A">
        <w:rPr>
          <w:shd w:val="clear" w:color="auto" w:fill="FFFFFF"/>
        </w:rPr>
        <w:t>6) типовий план заходів, що мають застосовуватися для усунення випадків невідповідності;</w:t>
      </w:r>
    </w:p>
    <w:p w14:paraId="068995C1" w14:textId="77777777" w:rsidR="00A62FB2" w:rsidRDefault="00A62FB2" w:rsidP="00E27C1A">
      <w:pPr>
        <w:pStyle w:val="af3"/>
        <w:ind w:left="0" w:firstLine="567"/>
        <w:rPr>
          <w:shd w:val="clear" w:color="auto" w:fill="FFFFFF"/>
        </w:rPr>
      </w:pPr>
    </w:p>
    <w:p w14:paraId="0069C0D0" w14:textId="2A512873" w:rsidR="00E27C1A" w:rsidRPr="00E27C1A" w:rsidRDefault="00E27C1A" w:rsidP="00E27C1A">
      <w:pPr>
        <w:pStyle w:val="af3"/>
        <w:ind w:left="0" w:firstLine="567"/>
        <w:rPr>
          <w:shd w:val="clear" w:color="auto" w:fill="FFFFFF"/>
        </w:rPr>
      </w:pPr>
      <w:r w:rsidRPr="00E27C1A">
        <w:rPr>
          <w:shd w:val="clear" w:color="auto" w:fill="FFFFFF"/>
        </w:rPr>
        <w:t>7) порядок звітування за результатами внутрішньої та зовнішньої оцінки відповідальному органу фінансової компанії та виконавчому органу фінансової компанії, включаючи надання інформації про оцінку впливу випадків невідповідності та план заходів для усунення випадків невідповідності.</w:t>
      </w:r>
    </w:p>
    <w:p w14:paraId="6A935EC6" w14:textId="77777777" w:rsidR="00A62FB2" w:rsidRDefault="00A62FB2" w:rsidP="00E27C1A">
      <w:pPr>
        <w:pStyle w:val="af3"/>
        <w:ind w:left="0" w:firstLine="567"/>
        <w:rPr>
          <w:shd w:val="clear" w:color="auto" w:fill="FFFFFF"/>
        </w:rPr>
      </w:pPr>
    </w:p>
    <w:p w14:paraId="74169811" w14:textId="03EE478A" w:rsidR="00E27C1A" w:rsidRPr="00E27C1A" w:rsidRDefault="00E27C1A" w:rsidP="00E27C1A">
      <w:pPr>
        <w:pStyle w:val="af3"/>
        <w:ind w:left="0" w:firstLine="567"/>
        <w:rPr>
          <w:shd w:val="clear" w:color="auto" w:fill="FFFFFF"/>
        </w:rPr>
      </w:pPr>
      <w:r w:rsidRPr="00E27C1A">
        <w:rPr>
          <w:shd w:val="clear" w:color="auto" w:fill="FFFFFF"/>
        </w:rPr>
        <w:t>89</w:t>
      </w:r>
      <w:r w:rsidRPr="00A62FB2">
        <w:rPr>
          <w:shd w:val="clear" w:color="auto" w:fill="FFFFFF"/>
          <w:vertAlign w:val="superscript"/>
        </w:rPr>
        <w:t>1</w:t>
      </w:r>
      <w:r w:rsidR="003C7CA7">
        <w:rPr>
          <w:shd w:val="clear" w:color="auto" w:fill="FFFFFF"/>
          <w:vertAlign w:val="superscript"/>
        </w:rPr>
        <w:t>1</w:t>
      </w:r>
      <w:r w:rsidRPr="00E27C1A">
        <w:rPr>
          <w:shd w:val="clear" w:color="auto" w:fill="FFFFFF"/>
        </w:rPr>
        <w:t xml:space="preserve">. </w:t>
      </w:r>
      <w:r w:rsidR="00217CDD">
        <w:rPr>
          <w:shd w:val="clear" w:color="auto" w:fill="FFFFFF"/>
        </w:rPr>
        <w:t>Г</w:t>
      </w:r>
      <w:r w:rsidRPr="00E27C1A">
        <w:rPr>
          <w:shd w:val="clear" w:color="auto" w:fill="FFFFFF"/>
        </w:rPr>
        <w:t>оловний внутрішній аудитор затверджує методологію управління ресурсами, що повинна містити:</w:t>
      </w:r>
    </w:p>
    <w:p w14:paraId="387ED3D5" w14:textId="77777777" w:rsidR="00A62FB2" w:rsidRDefault="00A62FB2" w:rsidP="00E27C1A">
      <w:pPr>
        <w:pStyle w:val="af3"/>
        <w:ind w:left="0" w:firstLine="567"/>
        <w:rPr>
          <w:shd w:val="clear" w:color="auto" w:fill="FFFFFF"/>
        </w:rPr>
      </w:pPr>
    </w:p>
    <w:p w14:paraId="21D4C056" w14:textId="281184A0" w:rsidR="00E27C1A" w:rsidRPr="00E27C1A" w:rsidRDefault="00E27C1A" w:rsidP="00E27C1A">
      <w:pPr>
        <w:pStyle w:val="af3"/>
        <w:ind w:left="0" w:firstLine="567"/>
        <w:rPr>
          <w:shd w:val="clear" w:color="auto" w:fill="FFFFFF"/>
        </w:rPr>
      </w:pPr>
      <w:r w:rsidRPr="00E27C1A">
        <w:rPr>
          <w:shd w:val="clear" w:color="auto" w:fill="FFFFFF"/>
        </w:rPr>
        <w:t>1) підходи щодо управління фінансовими, людськими та технологічними ресурсами з метою виконання плану;</w:t>
      </w:r>
    </w:p>
    <w:p w14:paraId="17B00145" w14:textId="77777777" w:rsidR="00A62FB2" w:rsidRDefault="00A62FB2" w:rsidP="00E27C1A">
      <w:pPr>
        <w:pStyle w:val="af3"/>
        <w:ind w:left="0" w:firstLine="567"/>
        <w:rPr>
          <w:shd w:val="clear" w:color="auto" w:fill="FFFFFF"/>
        </w:rPr>
      </w:pPr>
    </w:p>
    <w:p w14:paraId="79E3645A" w14:textId="14C2FEA7" w:rsidR="00E27C1A" w:rsidRPr="00E27C1A" w:rsidRDefault="00E27C1A" w:rsidP="00E27C1A">
      <w:pPr>
        <w:pStyle w:val="af3"/>
        <w:ind w:left="0" w:firstLine="567"/>
        <w:rPr>
          <w:shd w:val="clear" w:color="auto" w:fill="FFFFFF"/>
        </w:rPr>
      </w:pPr>
      <w:r w:rsidRPr="00E27C1A">
        <w:rPr>
          <w:shd w:val="clear" w:color="auto" w:fill="FFFFFF"/>
        </w:rPr>
        <w:lastRenderedPageBreak/>
        <w:t>2) ресурсну стратегію підрозділу служби внутрішнього аудиту;</w:t>
      </w:r>
    </w:p>
    <w:p w14:paraId="6A874BDD" w14:textId="77777777" w:rsidR="00A62FB2" w:rsidRDefault="00A62FB2" w:rsidP="00E27C1A">
      <w:pPr>
        <w:pStyle w:val="af3"/>
        <w:ind w:left="0" w:firstLine="567"/>
        <w:rPr>
          <w:shd w:val="clear" w:color="auto" w:fill="FFFFFF"/>
        </w:rPr>
      </w:pPr>
    </w:p>
    <w:p w14:paraId="238DCAFB" w14:textId="310D6924" w:rsidR="00E27C1A" w:rsidRPr="00E27C1A" w:rsidRDefault="00E27C1A" w:rsidP="00E27C1A">
      <w:pPr>
        <w:pStyle w:val="af3"/>
        <w:ind w:left="0" w:firstLine="567"/>
        <w:rPr>
          <w:shd w:val="clear" w:color="auto" w:fill="FFFFFF"/>
        </w:rPr>
      </w:pPr>
      <w:r w:rsidRPr="00E27C1A">
        <w:rPr>
          <w:shd w:val="clear" w:color="auto" w:fill="FFFFFF"/>
        </w:rPr>
        <w:t>3) порядок формування річного бюджету служби внутрішнього аудиту та внесення змін до нього;</w:t>
      </w:r>
    </w:p>
    <w:p w14:paraId="425B0723" w14:textId="77777777" w:rsidR="00A62FB2" w:rsidRDefault="00A62FB2" w:rsidP="00E27C1A">
      <w:pPr>
        <w:pStyle w:val="af3"/>
        <w:ind w:left="0" w:firstLine="567"/>
        <w:rPr>
          <w:shd w:val="clear" w:color="auto" w:fill="FFFFFF"/>
        </w:rPr>
      </w:pPr>
    </w:p>
    <w:p w14:paraId="11B0C372" w14:textId="02103201" w:rsidR="00E27C1A" w:rsidRPr="00E27C1A" w:rsidRDefault="00E27C1A" w:rsidP="00E27C1A">
      <w:pPr>
        <w:pStyle w:val="af3"/>
        <w:ind w:left="0" w:firstLine="567"/>
        <w:rPr>
          <w:shd w:val="clear" w:color="auto" w:fill="FFFFFF"/>
        </w:rPr>
      </w:pPr>
      <w:r w:rsidRPr="00E27C1A">
        <w:rPr>
          <w:shd w:val="clear" w:color="auto" w:fill="FFFFFF"/>
        </w:rPr>
        <w:t>4) підхід до найму, розвитку та утримання внутрішніх аудиторів, які мають кваліфікацію для успішного впровадження стратегії внутрішнього аудиту та виконання функцій та плану внутрішнього аудиту;</w:t>
      </w:r>
    </w:p>
    <w:p w14:paraId="552FBF28" w14:textId="77777777" w:rsidR="00A62FB2" w:rsidRDefault="00A62FB2" w:rsidP="00E27C1A">
      <w:pPr>
        <w:pStyle w:val="af3"/>
        <w:ind w:left="0" w:firstLine="567"/>
        <w:rPr>
          <w:shd w:val="clear" w:color="auto" w:fill="FFFFFF"/>
        </w:rPr>
      </w:pPr>
    </w:p>
    <w:p w14:paraId="4546B219" w14:textId="2EAA4542" w:rsidR="00E27C1A" w:rsidRPr="00E27C1A" w:rsidRDefault="00E27C1A" w:rsidP="00E27C1A">
      <w:pPr>
        <w:pStyle w:val="af3"/>
        <w:ind w:left="0" w:firstLine="567"/>
        <w:rPr>
          <w:shd w:val="clear" w:color="auto" w:fill="FFFFFF"/>
        </w:rPr>
      </w:pPr>
      <w:r w:rsidRPr="00E27C1A">
        <w:rPr>
          <w:shd w:val="clear" w:color="auto" w:fill="FFFFFF"/>
        </w:rPr>
        <w:t>5) порядок регулярного оцінювання технологій, що використовуються функцією внутрішнього аудиту, методи підвищення результативності та ефективності;</w:t>
      </w:r>
    </w:p>
    <w:p w14:paraId="4204CA3C" w14:textId="77777777" w:rsidR="00A62FB2" w:rsidRDefault="00A62FB2" w:rsidP="00E27C1A">
      <w:pPr>
        <w:pStyle w:val="af3"/>
        <w:ind w:left="0" w:firstLine="567"/>
        <w:rPr>
          <w:shd w:val="clear" w:color="auto" w:fill="FFFFFF"/>
        </w:rPr>
      </w:pPr>
    </w:p>
    <w:p w14:paraId="442B4013" w14:textId="4B6D2AB1" w:rsidR="00E27C1A" w:rsidRPr="00E27C1A" w:rsidRDefault="00E27C1A" w:rsidP="00E27C1A">
      <w:pPr>
        <w:pStyle w:val="af3"/>
        <w:ind w:left="0" w:firstLine="567"/>
        <w:rPr>
          <w:shd w:val="clear" w:color="auto" w:fill="FFFFFF"/>
        </w:rPr>
      </w:pPr>
      <w:r w:rsidRPr="00E27C1A">
        <w:rPr>
          <w:shd w:val="clear" w:color="auto" w:fill="FFFFFF"/>
        </w:rPr>
        <w:t xml:space="preserve">6) порядок проведення оцінок </w:t>
      </w:r>
      <w:r w:rsidR="00990422">
        <w:rPr>
          <w:shd w:val="clear" w:color="auto" w:fill="FFFFFF"/>
        </w:rPr>
        <w:t>діяльності служби</w:t>
      </w:r>
      <w:r w:rsidR="00990422" w:rsidRPr="00E27C1A">
        <w:rPr>
          <w:shd w:val="clear" w:color="auto" w:fill="FFFFFF"/>
        </w:rPr>
        <w:t xml:space="preserve"> </w:t>
      </w:r>
      <w:r w:rsidRPr="00E27C1A">
        <w:rPr>
          <w:shd w:val="clear" w:color="auto" w:fill="FFFFFF"/>
        </w:rPr>
        <w:t>внутрішнього аудиту, включаючи на відповідність вимогам законодавства</w:t>
      </w:r>
      <w:r w:rsidR="00990422">
        <w:rPr>
          <w:shd w:val="clear" w:color="auto" w:fill="FFFFFF"/>
        </w:rPr>
        <w:t xml:space="preserve"> України</w:t>
      </w:r>
      <w:r w:rsidRPr="00E27C1A">
        <w:rPr>
          <w:shd w:val="clear" w:color="auto" w:fill="FFFFFF"/>
        </w:rPr>
        <w:t xml:space="preserve"> та Глобальним стандартам</w:t>
      </w:r>
      <w:r w:rsidR="003C7CA7">
        <w:rPr>
          <w:shd w:val="clear" w:color="auto" w:fill="FFFFFF"/>
        </w:rPr>
        <w:t xml:space="preserve"> внутрішнього аудиту</w:t>
      </w:r>
      <w:r w:rsidRPr="00E27C1A">
        <w:rPr>
          <w:shd w:val="clear" w:color="auto" w:fill="FFFFFF"/>
        </w:rPr>
        <w:t>, в рамках наявних ресурсів;</w:t>
      </w:r>
    </w:p>
    <w:p w14:paraId="099D4292" w14:textId="77777777" w:rsidR="00A62FB2" w:rsidRDefault="00A62FB2" w:rsidP="00E27C1A">
      <w:pPr>
        <w:pStyle w:val="af3"/>
        <w:ind w:left="0" w:firstLine="567"/>
        <w:rPr>
          <w:shd w:val="clear" w:color="auto" w:fill="FFFFFF"/>
        </w:rPr>
      </w:pPr>
    </w:p>
    <w:p w14:paraId="4A45EE52" w14:textId="3DABF9DC" w:rsidR="00E27C1A" w:rsidRPr="00E27C1A" w:rsidRDefault="00E27C1A" w:rsidP="00E27C1A">
      <w:pPr>
        <w:pStyle w:val="af3"/>
        <w:ind w:left="0" w:firstLine="567"/>
        <w:rPr>
          <w:shd w:val="clear" w:color="auto" w:fill="FFFFFF"/>
        </w:rPr>
      </w:pPr>
      <w:r w:rsidRPr="00E27C1A">
        <w:rPr>
          <w:shd w:val="clear" w:color="auto" w:fill="FFFFFF"/>
        </w:rPr>
        <w:t>7) порядок ініціювання перегляду та обговорення мандату підрозділу внутрішнього аудиту;</w:t>
      </w:r>
    </w:p>
    <w:p w14:paraId="3F637272" w14:textId="77777777" w:rsidR="00A62FB2" w:rsidRDefault="00A62FB2" w:rsidP="00E27C1A">
      <w:pPr>
        <w:pStyle w:val="af3"/>
        <w:ind w:left="0" w:firstLine="567"/>
        <w:rPr>
          <w:shd w:val="clear" w:color="auto" w:fill="FFFFFF"/>
        </w:rPr>
      </w:pPr>
    </w:p>
    <w:p w14:paraId="77D49C53" w14:textId="197BD9E9" w:rsidR="00E27C1A" w:rsidRPr="00E27C1A" w:rsidRDefault="00E27C1A" w:rsidP="00E27C1A">
      <w:pPr>
        <w:pStyle w:val="af3"/>
        <w:ind w:left="0" w:firstLine="567"/>
        <w:rPr>
          <w:shd w:val="clear" w:color="auto" w:fill="FFFFFF"/>
        </w:rPr>
      </w:pPr>
      <w:r w:rsidRPr="00E27C1A">
        <w:rPr>
          <w:shd w:val="clear" w:color="auto" w:fill="FFFFFF"/>
        </w:rPr>
        <w:t>8) порядок оцінки наявності достатніх ресурсів для виконання функції внутрішнього аудиту;</w:t>
      </w:r>
    </w:p>
    <w:p w14:paraId="457FE4DF" w14:textId="77777777" w:rsidR="00A62FB2" w:rsidRDefault="00A62FB2" w:rsidP="00E27C1A">
      <w:pPr>
        <w:pStyle w:val="af3"/>
        <w:ind w:left="0" w:firstLine="567"/>
        <w:rPr>
          <w:shd w:val="clear" w:color="auto" w:fill="FFFFFF"/>
        </w:rPr>
      </w:pPr>
    </w:p>
    <w:p w14:paraId="327E0281" w14:textId="5807FCF3" w:rsidR="00E27C1A" w:rsidRPr="00E27C1A" w:rsidRDefault="00E27C1A" w:rsidP="00E27C1A">
      <w:pPr>
        <w:pStyle w:val="af3"/>
        <w:ind w:left="0" w:firstLine="567"/>
        <w:rPr>
          <w:shd w:val="clear" w:color="auto" w:fill="FFFFFF"/>
        </w:rPr>
      </w:pPr>
      <w:r w:rsidRPr="00E27C1A">
        <w:rPr>
          <w:shd w:val="clear" w:color="auto" w:fill="FFFFFF"/>
        </w:rPr>
        <w:t>9) порядок здійснення функції внутрішнього аудиту у разі недостатності людських ресурсів;</w:t>
      </w:r>
    </w:p>
    <w:p w14:paraId="29672E52" w14:textId="77777777" w:rsidR="00A62FB2" w:rsidRDefault="00A62FB2" w:rsidP="00E27C1A">
      <w:pPr>
        <w:pStyle w:val="af3"/>
        <w:ind w:left="0" w:firstLine="567"/>
        <w:rPr>
          <w:shd w:val="clear" w:color="auto" w:fill="FFFFFF"/>
        </w:rPr>
      </w:pPr>
    </w:p>
    <w:p w14:paraId="2732ED80" w14:textId="5CBBBDA4" w:rsidR="00E27C1A" w:rsidRPr="00E27C1A" w:rsidRDefault="00E27C1A" w:rsidP="00E27C1A">
      <w:pPr>
        <w:pStyle w:val="af3"/>
        <w:ind w:left="0" w:firstLine="567"/>
        <w:rPr>
          <w:shd w:val="clear" w:color="auto" w:fill="FFFFFF"/>
        </w:rPr>
      </w:pPr>
      <w:r w:rsidRPr="00E27C1A">
        <w:rPr>
          <w:shd w:val="clear" w:color="auto" w:fill="FFFFFF"/>
        </w:rPr>
        <w:t>10) порядок залучення додаткових ресурсів для виконання функції внутрішнього аудиту;</w:t>
      </w:r>
    </w:p>
    <w:p w14:paraId="553F10C0" w14:textId="77777777" w:rsidR="00A62FB2" w:rsidRDefault="00A62FB2" w:rsidP="00E27C1A">
      <w:pPr>
        <w:pStyle w:val="af3"/>
        <w:ind w:left="0" w:firstLine="567"/>
        <w:rPr>
          <w:shd w:val="clear" w:color="auto" w:fill="FFFFFF"/>
        </w:rPr>
      </w:pPr>
    </w:p>
    <w:p w14:paraId="67CE0AC9" w14:textId="78C45E31" w:rsidR="00E27C1A" w:rsidRPr="00E27C1A" w:rsidRDefault="00E27C1A" w:rsidP="00E27C1A">
      <w:pPr>
        <w:pStyle w:val="af3"/>
        <w:ind w:left="0" w:firstLine="567"/>
        <w:rPr>
          <w:shd w:val="clear" w:color="auto" w:fill="FFFFFF"/>
        </w:rPr>
      </w:pPr>
      <w:r w:rsidRPr="00E27C1A">
        <w:rPr>
          <w:shd w:val="clear" w:color="auto" w:fill="FFFFFF"/>
        </w:rPr>
        <w:t xml:space="preserve">11) порядок документування фактів недостатності ресурсів для виконання функцій та </w:t>
      </w:r>
      <w:r w:rsidR="0098187A">
        <w:rPr>
          <w:shd w:val="clear" w:color="auto" w:fill="FFFFFF"/>
        </w:rPr>
        <w:t xml:space="preserve">річного </w:t>
      </w:r>
      <w:r w:rsidRPr="00E27C1A">
        <w:rPr>
          <w:shd w:val="clear" w:color="auto" w:fill="FFFFFF"/>
        </w:rPr>
        <w:t>плану внутрішнього аудиту;</w:t>
      </w:r>
    </w:p>
    <w:p w14:paraId="6FD5498B" w14:textId="77777777" w:rsidR="00A62FB2" w:rsidRDefault="00A62FB2" w:rsidP="00E27C1A">
      <w:pPr>
        <w:pStyle w:val="af3"/>
        <w:ind w:left="0" w:firstLine="567"/>
        <w:rPr>
          <w:shd w:val="clear" w:color="auto" w:fill="FFFFFF"/>
        </w:rPr>
      </w:pPr>
    </w:p>
    <w:p w14:paraId="66809F34" w14:textId="516376E6" w:rsidR="00E27C1A" w:rsidRPr="00E27C1A" w:rsidRDefault="00E27C1A" w:rsidP="00E27C1A">
      <w:pPr>
        <w:pStyle w:val="af3"/>
        <w:ind w:left="0" w:firstLine="567"/>
        <w:rPr>
          <w:shd w:val="clear" w:color="auto" w:fill="FFFFFF"/>
        </w:rPr>
      </w:pPr>
      <w:r w:rsidRPr="00E27C1A">
        <w:rPr>
          <w:shd w:val="clear" w:color="auto" w:fill="FFFFFF"/>
        </w:rPr>
        <w:t>12) порядок оцінки та документування розбіжностей між наявними компетенціями внутрішніх аудиторів та необхідними компетенціями для здійснення функції внутрішнього аудиту;</w:t>
      </w:r>
    </w:p>
    <w:p w14:paraId="26164025" w14:textId="77777777" w:rsidR="00A62FB2" w:rsidRDefault="00A62FB2" w:rsidP="00E27C1A">
      <w:pPr>
        <w:pStyle w:val="af3"/>
        <w:ind w:left="0" w:firstLine="567"/>
        <w:rPr>
          <w:shd w:val="clear" w:color="auto" w:fill="FFFFFF"/>
        </w:rPr>
      </w:pPr>
    </w:p>
    <w:p w14:paraId="6F687417" w14:textId="4779C8B9" w:rsidR="00E27C1A" w:rsidRPr="00E27C1A" w:rsidRDefault="00E27C1A" w:rsidP="00E27C1A">
      <w:pPr>
        <w:pStyle w:val="af3"/>
        <w:ind w:left="0" w:firstLine="567"/>
        <w:rPr>
          <w:shd w:val="clear" w:color="auto" w:fill="FFFFFF"/>
        </w:rPr>
      </w:pPr>
      <w:r w:rsidRPr="00E27C1A">
        <w:rPr>
          <w:shd w:val="clear" w:color="auto" w:fill="FFFFFF"/>
        </w:rPr>
        <w:t>13) перелік поточних або запланованих ініціатив щодо використання технологій для досягнення цілей функції внутрішнього аудиту;</w:t>
      </w:r>
    </w:p>
    <w:p w14:paraId="552EFF15" w14:textId="77777777" w:rsidR="00A62FB2" w:rsidRDefault="00A62FB2" w:rsidP="00E27C1A">
      <w:pPr>
        <w:pStyle w:val="af3"/>
        <w:ind w:left="0" w:firstLine="567"/>
        <w:rPr>
          <w:shd w:val="clear" w:color="auto" w:fill="FFFFFF"/>
        </w:rPr>
      </w:pPr>
    </w:p>
    <w:p w14:paraId="153A8D45" w14:textId="1C71CF6B" w:rsidR="00E27C1A" w:rsidRPr="00E27C1A" w:rsidRDefault="00E27C1A" w:rsidP="00E27C1A">
      <w:pPr>
        <w:pStyle w:val="af3"/>
        <w:ind w:left="0" w:firstLine="567"/>
        <w:rPr>
          <w:shd w:val="clear" w:color="auto" w:fill="FFFFFF"/>
        </w:rPr>
      </w:pPr>
      <w:r w:rsidRPr="00E27C1A">
        <w:rPr>
          <w:shd w:val="clear" w:color="auto" w:fill="FFFFFF"/>
        </w:rPr>
        <w:t>14) перелік інформаційних технологій, які використовуються при здійсненні функції внутрішнього аудиту.</w:t>
      </w:r>
    </w:p>
    <w:p w14:paraId="40DD320B" w14:textId="77777777" w:rsidR="00A62FB2" w:rsidRDefault="00A62FB2" w:rsidP="00E27C1A">
      <w:pPr>
        <w:pStyle w:val="af3"/>
        <w:ind w:left="0" w:firstLine="567"/>
        <w:rPr>
          <w:shd w:val="clear" w:color="auto" w:fill="FFFFFF"/>
        </w:rPr>
      </w:pPr>
    </w:p>
    <w:p w14:paraId="024A4DBD" w14:textId="06A346D6" w:rsidR="00E27C1A" w:rsidRPr="00E27C1A" w:rsidRDefault="00E27C1A" w:rsidP="00E27C1A">
      <w:pPr>
        <w:pStyle w:val="af3"/>
        <w:ind w:left="0" w:firstLine="567"/>
        <w:rPr>
          <w:shd w:val="clear" w:color="auto" w:fill="FFFFFF"/>
        </w:rPr>
      </w:pPr>
      <w:r w:rsidRPr="00E27C1A">
        <w:rPr>
          <w:shd w:val="clear" w:color="auto" w:fill="FFFFFF"/>
        </w:rPr>
        <w:lastRenderedPageBreak/>
        <w:t>89</w:t>
      </w:r>
      <w:r w:rsidRPr="00A62FB2">
        <w:rPr>
          <w:shd w:val="clear" w:color="auto" w:fill="FFFFFF"/>
          <w:vertAlign w:val="superscript"/>
        </w:rPr>
        <w:t>1</w:t>
      </w:r>
      <w:r w:rsidR="003C7CA7">
        <w:rPr>
          <w:shd w:val="clear" w:color="auto" w:fill="FFFFFF"/>
          <w:vertAlign w:val="superscript"/>
        </w:rPr>
        <w:t>2</w:t>
      </w:r>
      <w:r w:rsidRPr="00E27C1A">
        <w:rPr>
          <w:shd w:val="clear" w:color="auto" w:fill="FFFFFF"/>
        </w:rPr>
        <w:t xml:space="preserve">. Відповідальний орган фінансової компанії зобов’язаний забезпечити службу внутрішнього аудиту ресурсами, необхідними для виконання функцій та </w:t>
      </w:r>
      <w:r w:rsidR="00F235C8">
        <w:rPr>
          <w:shd w:val="clear" w:color="auto" w:fill="FFFFFF"/>
        </w:rPr>
        <w:t xml:space="preserve">річного </w:t>
      </w:r>
      <w:r w:rsidRPr="00E27C1A">
        <w:rPr>
          <w:shd w:val="clear" w:color="auto" w:fill="FFFFFF"/>
        </w:rPr>
        <w:t>плану внутрішнього аудиту.</w:t>
      </w:r>
    </w:p>
    <w:p w14:paraId="2F0957A5" w14:textId="77777777" w:rsidR="00A62FB2" w:rsidRDefault="00A62FB2" w:rsidP="00E27C1A">
      <w:pPr>
        <w:pStyle w:val="af3"/>
        <w:ind w:left="0" w:firstLine="567"/>
        <w:rPr>
          <w:shd w:val="clear" w:color="auto" w:fill="FFFFFF"/>
        </w:rPr>
      </w:pPr>
    </w:p>
    <w:p w14:paraId="7794EB94" w14:textId="7801A91E" w:rsidR="00E27C1A" w:rsidRPr="00E27C1A" w:rsidRDefault="00E27C1A" w:rsidP="00E27C1A">
      <w:pPr>
        <w:pStyle w:val="af3"/>
        <w:ind w:left="0" w:firstLine="567"/>
        <w:rPr>
          <w:shd w:val="clear" w:color="auto" w:fill="FFFFFF"/>
        </w:rPr>
      </w:pPr>
      <w:r w:rsidRPr="00E27C1A">
        <w:rPr>
          <w:shd w:val="clear" w:color="auto" w:fill="FFFFFF"/>
        </w:rPr>
        <w:t>89</w:t>
      </w:r>
      <w:r w:rsidRPr="00A62FB2">
        <w:rPr>
          <w:shd w:val="clear" w:color="auto" w:fill="FFFFFF"/>
          <w:vertAlign w:val="superscript"/>
        </w:rPr>
        <w:t>1</w:t>
      </w:r>
      <w:r w:rsidR="003C7CA7">
        <w:rPr>
          <w:shd w:val="clear" w:color="auto" w:fill="FFFFFF"/>
          <w:vertAlign w:val="superscript"/>
        </w:rPr>
        <w:t>3</w:t>
      </w:r>
      <w:r w:rsidRPr="00E27C1A">
        <w:rPr>
          <w:shd w:val="clear" w:color="auto" w:fill="FFFFFF"/>
        </w:rPr>
        <w:t>. Фінансова компанія зобов’язана запровадити систему обов’язкового документування результатів навчання внутрішніх аудиторів, яка передбачає надання документів про завершене навчання.</w:t>
      </w:r>
    </w:p>
    <w:p w14:paraId="630C60D8" w14:textId="77777777" w:rsidR="00A62FB2" w:rsidRDefault="00A62FB2" w:rsidP="00E27C1A">
      <w:pPr>
        <w:pStyle w:val="af3"/>
        <w:ind w:left="0" w:firstLine="567"/>
        <w:rPr>
          <w:shd w:val="clear" w:color="auto" w:fill="FFFFFF"/>
        </w:rPr>
      </w:pPr>
    </w:p>
    <w:p w14:paraId="7C71EC50" w14:textId="494EC9A0" w:rsidR="00E27C1A" w:rsidRDefault="00E27C1A" w:rsidP="00E27C1A">
      <w:pPr>
        <w:pStyle w:val="af3"/>
        <w:ind w:left="0" w:firstLine="567"/>
        <w:rPr>
          <w:shd w:val="clear" w:color="auto" w:fill="FFFFFF"/>
        </w:rPr>
      </w:pPr>
      <w:r w:rsidRPr="00E27C1A">
        <w:rPr>
          <w:shd w:val="clear" w:color="auto" w:fill="FFFFFF"/>
        </w:rPr>
        <w:t>89</w:t>
      </w:r>
      <w:r w:rsidRPr="00A62FB2">
        <w:rPr>
          <w:shd w:val="clear" w:color="auto" w:fill="FFFFFF"/>
          <w:vertAlign w:val="superscript"/>
        </w:rPr>
        <w:t>1</w:t>
      </w:r>
      <w:r w:rsidR="003C7CA7">
        <w:rPr>
          <w:shd w:val="clear" w:color="auto" w:fill="FFFFFF"/>
          <w:vertAlign w:val="superscript"/>
        </w:rPr>
        <w:t>4</w:t>
      </w:r>
      <w:r w:rsidRPr="00E27C1A">
        <w:rPr>
          <w:shd w:val="clear" w:color="auto" w:fill="FFFFFF"/>
        </w:rPr>
        <w:t>. Винагорода внутрішніх аудиторів не повинна залежати від результатів роботи структурних підрозділів фінансової компанії.</w:t>
      </w:r>
    </w:p>
    <w:p w14:paraId="6819F96C" w14:textId="3E435B1A" w:rsidR="00A62FB2" w:rsidRDefault="00A62FB2" w:rsidP="00E27C1A">
      <w:pPr>
        <w:pStyle w:val="af3"/>
        <w:ind w:left="0" w:firstLine="567"/>
        <w:rPr>
          <w:shd w:val="clear" w:color="auto" w:fill="FFFFFF"/>
        </w:rPr>
      </w:pPr>
    </w:p>
    <w:p w14:paraId="0E8C9B75" w14:textId="3887DFC9" w:rsidR="001B2F48" w:rsidRDefault="001B2F48" w:rsidP="001B2F48">
      <w:pPr>
        <w:widowControl w:val="0"/>
        <w:ind w:firstLine="567"/>
      </w:pPr>
      <w:r w:rsidRPr="001B2F48">
        <w:t>89</w:t>
      </w:r>
      <w:r w:rsidRPr="001B2F48">
        <w:rPr>
          <w:vertAlign w:val="superscript"/>
        </w:rPr>
        <w:t>1</w:t>
      </w:r>
      <w:r w:rsidR="003C7CA7">
        <w:rPr>
          <w:vertAlign w:val="superscript"/>
        </w:rPr>
        <w:t>5</w:t>
      </w:r>
      <w:r w:rsidRPr="001B2F48">
        <w:t>. </w:t>
      </w:r>
      <w:r w:rsidR="003E1F1B">
        <w:t>Служба в</w:t>
      </w:r>
      <w:r w:rsidRPr="001B2F48">
        <w:t>нутрішн</w:t>
      </w:r>
      <w:r w:rsidR="003E1F1B">
        <w:t>ього</w:t>
      </w:r>
      <w:r w:rsidRPr="001B2F48">
        <w:t xml:space="preserve"> аудит</w:t>
      </w:r>
      <w:r w:rsidR="003E1F1B">
        <w:t>у</w:t>
      </w:r>
      <w:r w:rsidRPr="001B2F48">
        <w:t xml:space="preserve"> зобов’язан</w:t>
      </w:r>
      <w:r w:rsidR="00D046FE">
        <w:t>а</w:t>
      </w:r>
      <w:r w:rsidRPr="001B2F48">
        <w:t>:</w:t>
      </w:r>
    </w:p>
    <w:p w14:paraId="1E9C8165" w14:textId="77777777" w:rsidR="001B2F48" w:rsidRPr="001B2F48" w:rsidRDefault="001B2F48" w:rsidP="001B2F48">
      <w:pPr>
        <w:widowControl w:val="0"/>
        <w:ind w:firstLine="567"/>
      </w:pPr>
    </w:p>
    <w:p w14:paraId="54AFEF3B" w14:textId="376FB824" w:rsidR="001B2F48" w:rsidRDefault="001B2F48" w:rsidP="001B2F48">
      <w:pPr>
        <w:widowControl w:val="0"/>
        <w:ind w:firstLine="567"/>
      </w:pPr>
      <w:r w:rsidRPr="001B2F48">
        <w:t>1) володіти знанням Глобальних стандартів</w:t>
      </w:r>
      <w:r w:rsidR="003C7CA7">
        <w:t xml:space="preserve"> внутрішнього аудиту</w:t>
      </w:r>
      <w:r w:rsidRPr="001B2F48">
        <w:t>, а також знаннями, навичками та вміннями, які необхідні для виконання посадових обов’язків;</w:t>
      </w:r>
    </w:p>
    <w:p w14:paraId="6439CF9B" w14:textId="2C7860FA" w:rsidR="00990422" w:rsidRDefault="00990422" w:rsidP="00990422">
      <w:pPr>
        <w:widowControl w:val="0"/>
        <w:ind w:firstLine="567"/>
      </w:pPr>
    </w:p>
    <w:p w14:paraId="212D22BA" w14:textId="72EBB464" w:rsidR="00990422" w:rsidRPr="001B2F48" w:rsidRDefault="00990422" w:rsidP="00990422">
      <w:pPr>
        <w:pStyle w:val="af3"/>
        <w:widowControl w:val="0"/>
        <w:numPr>
          <w:ilvl w:val="0"/>
          <w:numId w:val="17"/>
        </w:numPr>
        <w:ind w:left="0" w:firstLine="567"/>
      </w:pPr>
      <w:r w:rsidRPr="001B2F48">
        <w:t>дотримуватись принципів та стандартів у сфері етики та професіоналізму, визначених Глобальними стандартами</w:t>
      </w:r>
      <w:r>
        <w:t xml:space="preserve"> внутрішнього аудиту</w:t>
      </w:r>
      <w:r w:rsidRPr="001B2F48">
        <w:t>;</w:t>
      </w:r>
    </w:p>
    <w:p w14:paraId="54C4943E" w14:textId="77777777" w:rsidR="001B2F48" w:rsidRDefault="001B2F48" w:rsidP="001B2F48">
      <w:pPr>
        <w:widowControl w:val="0"/>
        <w:ind w:firstLine="567"/>
      </w:pPr>
    </w:p>
    <w:p w14:paraId="7C798684" w14:textId="4D4E6D51" w:rsidR="001B2F48" w:rsidRPr="001B2F48" w:rsidRDefault="001B2F48" w:rsidP="001B2F48">
      <w:pPr>
        <w:widowControl w:val="0"/>
        <w:ind w:firstLine="567"/>
      </w:pPr>
      <w:r w:rsidRPr="001B2F48">
        <w:t>3) підвищувати свою кваліфікацію та розвивати професійну компетентність шляхом:</w:t>
      </w:r>
    </w:p>
    <w:p w14:paraId="5D2A7F38" w14:textId="77777777" w:rsidR="001B2F48" w:rsidRPr="001B2F48" w:rsidRDefault="001B2F48" w:rsidP="001B2F48">
      <w:pPr>
        <w:widowControl w:val="0"/>
        <w:ind w:firstLine="567"/>
      </w:pPr>
      <w:r w:rsidRPr="001B2F48">
        <w:t>участі у професійних організаціях аудиторів;</w:t>
      </w:r>
    </w:p>
    <w:p w14:paraId="425F7E8E" w14:textId="6E99D717" w:rsidR="001B2F48" w:rsidRPr="001B2F48" w:rsidRDefault="001B2F48" w:rsidP="001B2F48">
      <w:pPr>
        <w:widowControl w:val="0"/>
        <w:ind w:firstLine="567"/>
      </w:pPr>
      <w:r w:rsidRPr="001B2F48">
        <w:t>проходження відповідного внутрішнього навчання, навчання у навчальних закладах, що надають послуги з підвищення кваліфікації внутрішніх аудиторів, навчання, організованого професійними організаціями аудиторів</w:t>
      </w:r>
      <w:r w:rsidR="005A54F0">
        <w:t>.</w:t>
      </w:r>
    </w:p>
    <w:p w14:paraId="5F3B0A1F" w14:textId="77777777" w:rsidR="001B2F48" w:rsidRDefault="001B2F48" w:rsidP="001B2F48">
      <w:pPr>
        <w:pStyle w:val="af3"/>
        <w:ind w:left="0" w:firstLine="567"/>
      </w:pPr>
    </w:p>
    <w:p w14:paraId="1519CD67" w14:textId="0BD387A8" w:rsidR="00D046FE" w:rsidRDefault="001B2F48" w:rsidP="00D046FE">
      <w:pPr>
        <w:pStyle w:val="af3"/>
        <w:ind w:left="0" w:firstLine="567"/>
      </w:pPr>
      <w:r w:rsidRPr="001B2F48">
        <w:t>89</w:t>
      </w:r>
      <w:r w:rsidRPr="001B2F48">
        <w:rPr>
          <w:vertAlign w:val="superscript"/>
        </w:rPr>
        <w:t>1</w:t>
      </w:r>
      <w:r w:rsidR="003C7CA7">
        <w:rPr>
          <w:vertAlign w:val="superscript"/>
        </w:rPr>
        <w:t>6</w:t>
      </w:r>
      <w:r w:rsidRPr="001B2F48">
        <w:t xml:space="preserve">. </w:t>
      </w:r>
      <w:r w:rsidR="00D046FE">
        <w:t>Служба внутрішнього аудиту під час виконання функції внутрішнього аудиту у фінансовій компанії зобов’язана:</w:t>
      </w:r>
    </w:p>
    <w:p w14:paraId="3517632B" w14:textId="77777777" w:rsidR="00D046FE" w:rsidRDefault="00D046FE" w:rsidP="00D046FE">
      <w:pPr>
        <w:pStyle w:val="af3"/>
        <w:ind w:left="0" w:firstLine="567"/>
      </w:pPr>
    </w:p>
    <w:p w14:paraId="19E99D18" w14:textId="5A084E6D" w:rsidR="00D046FE" w:rsidRDefault="00D046FE" w:rsidP="00D046FE">
      <w:pPr>
        <w:pStyle w:val="af3"/>
        <w:ind w:left="0" w:firstLine="567"/>
      </w:pPr>
      <w:r>
        <w:t>1) не розголошувати та не використовувати конфіденційну інформацію, яка стала відома під час виконання функцій, на свою користь чи на користь третіх осіб та забезпечити збереження і своєчасне повернення одержаних від керівників або структурних підрозділів фінансової компанії документів та інформації на всіх носіях;</w:t>
      </w:r>
    </w:p>
    <w:p w14:paraId="0BB59972" w14:textId="77777777" w:rsidR="00D046FE" w:rsidRDefault="00D046FE" w:rsidP="00D046FE">
      <w:pPr>
        <w:pStyle w:val="af3"/>
        <w:ind w:left="0" w:firstLine="567"/>
      </w:pPr>
    </w:p>
    <w:p w14:paraId="323C6FCC" w14:textId="52BF2519" w:rsidR="00D046FE" w:rsidRDefault="00D046FE" w:rsidP="00D046FE">
      <w:pPr>
        <w:pStyle w:val="af3"/>
        <w:ind w:left="0" w:firstLine="567"/>
      </w:pPr>
      <w:r>
        <w:t>2) не брати участі в створенні та організації, включаючи разом зі структурними підрозділами фінансової компанії, будь-яких заходів та процесів, що забезпечують діяльність фінансової компанії (крім заходів та процесів внутрішнього аудиту) або сприймаються як такі, що впливають на неупередженість та об’єктивність внутрішніх аудиторів;</w:t>
      </w:r>
    </w:p>
    <w:p w14:paraId="09FF164A" w14:textId="77777777" w:rsidR="00D046FE" w:rsidRDefault="00D046FE" w:rsidP="00D046FE">
      <w:pPr>
        <w:pStyle w:val="af3"/>
        <w:ind w:left="0" w:firstLine="567"/>
      </w:pPr>
    </w:p>
    <w:p w14:paraId="1C922C58" w14:textId="1C91B9D7" w:rsidR="001B2F48" w:rsidRDefault="00D046FE" w:rsidP="005010E2">
      <w:pPr>
        <w:pStyle w:val="af3"/>
        <w:numPr>
          <w:ilvl w:val="0"/>
          <w:numId w:val="17"/>
        </w:numPr>
        <w:ind w:left="0" w:firstLine="567"/>
        <w:rPr>
          <w:rFonts w:eastAsiaTheme="minorEastAsia"/>
          <w:color w:val="000000" w:themeColor="text1"/>
          <w:lang w:eastAsia="en-US"/>
        </w:rPr>
      </w:pPr>
      <w:r>
        <w:lastRenderedPageBreak/>
        <w:t xml:space="preserve">не брати участі в розробленні внутрішніх документів фінансової компанії (крім </w:t>
      </w:r>
      <w:r w:rsidR="005010E2" w:rsidRPr="005010E2">
        <w:t>документів щодо виконання функції внутрішнього аудиту</w:t>
      </w:r>
      <w:r>
        <w:t>) та не візувати внутрішніх документів фінансової компанії.</w:t>
      </w:r>
      <w:r w:rsidR="001A009B" w:rsidRPr="00EC2B1A">
        <w:rPr>
          <w:rFonts w:eastAsiaTheme="minorEastAsia"/>
          <w:color w:val="000000" w:themeColor="text1"/>
          <w:lang w:eastAsia="en-US"/>
        </w:rPr>
        <w:t>”</w:t>
      </w:r>
      <w:r w:rsidR="001A009B">
        <w:rPr>
          <w:rFonts w:eastAsiaTheme="minorEastAsia"/>
          <w:color w:val="000000" w:themeColor="text1"/>
          <w:lang w:eastAsia="en-US"/>
        </w:rPr>
        <w:t>;</w:t>
      </w:r>
    </w:p>
    <w:p w14:paraId="68744838" w14:textId="77777777" w:rsidR="00A653ED" w:rsidRDefault="00A653ED" w:rsidP="0029448E">
      <w:pPr>
        <w:pStyle w:val="af3"/>
      </w:pPr>
    </w:p>
    <w:p w14:paraId="5DCD59CB" w14:textId="30A454AB" w:rsidR="003C7CA7" w:rsidRDefault="009C1B1C" w:rsidP="001B2F48">
      <w:pPr>
        <w:pStyle w:val="af3"/>
        <w:ind w:left="0" w:firstLine="567"/>
        <w:rPr>
          <w:shd w:val="clear" w:color="auto" w:fill="FFFFFF"/>
        </w:rPr>
      </w:pPr>
      <w:r>
        <w:rPr>
          <w:shd w:val="clear" w:color="auto" w:fill="FFFFFF"/>
        </w:rPr>
        <w:t>пункт 90 виключити</w:t>
      </w:r>
      <w:r w:rsidR="00A653ED">
        <w:rPr>
          <w:shd w:val="clear" w:color="auto" w:fill="FFFFFF"/>
        </w:rPr>
        <w:t>;</w:t>
      </w:r>
    </w:p>
    <w:p w14:paraId="75003096" w14:textId="77777777" w:rsidR="00A653ED" w:rsidRDefault="00A653ED" w:rsidP="001B2F48">
      <w:pPr>
        <w:pStyle w:val="af3"/>
        <w:ind w:left="0" w:firstLine="567"/>
      </w:pPr>
    </w:p>
    <w:p w14:paraId="3E10CF24" w14:textId="32504683" w:rsidR="003C7CA7" w:rsidRPr="001B2F48" w:rsidRDefault="000F0AF9" w:rsidP="0029448E">
      <w:pPr>
        <w:pStyle w:val="af3"/>
        <w:numPr>
          <w:ilvl w:val="0"/>
          <w:numId w:val="17"/>
        </w:numPr>
        <w:ind w:left="0" w:firstLine="567"/>
        <w:rPr>
          <w:shd w:val="clear" w:color="auto" w:fill="FFFFFF"/>
        </w:rPr>
      </w:pPr>
      <w:r>
        <w:rPr>
          <w:shd w:val="clear" w:color="auto" w:fill="FFFFFF"/>
        </w:rPr>
        <w:t xml:space="preserve">розділ </w:t>
      </w:r>
      <w:r w:rsidR="003C7CA7">
        <w:rPr>
          <w:shd w:val="clear" w:color="auto" w:fill="FFFFFF"/>
        </w:rPr>
        <w:t>після глави 14 доповнити новою главою 14</w:t>
      </w:r>
      <w:r w:rsidR="003C7CA7" w:rsidRPr="002F51E1">
        <w:rPr>
          <w:shd w:val="clear" w:color="auto" w:fill="FFFFFF"/>
          <w:vertAlign w:val="superscript"/>
        </w:rPr>
        <w:t>1</w:t>
      </w:r>
      <w:r w:rsidR="009C1B1C">
        <w:rPr>
          <w:shd w:val="clear" w:color="auto" w:fill="FFFFFF"/>
        </w:rPr>
        <w:t xml:space="preserve"> </w:t>
      </w:r>
      <w:r w:rsidR="002B18F4">
        <w:rPr>
          <w:shd w:val="clear" w:color="auto" w:fill="FFFFFF"/>
        </w:rPr>
        <w:t>такого змісту:</w:t>
      </w:r>
    </w:p>
    <w:p w14:paraId="205DE253" w14:textId="7FC67A11" w:rsidR="001B2F48" w:rsidRDefault="00793EA7" w:rsidP="009C1B1C">
      <w:pPr>
        <w:pStyle w:val="af3"/>
        <w:ind w:left="0" w:firstLine="567"/>
        <w:jc w:val="center"/>
        <w:rPr>
          <w:rStyle w:val="rvts15"/>
        </w:rPr>
      </w:pPr>
      <w:r w:rsidRPr="00793EA7">
        <w:rPr>
          <w:rStyle w:val="afa"/>
          <w:i w:val="0"/>
          <w:lang w:val="ru-RU"/>
        </w:rPr>
        <w:t>“</w:t>
      </w:r>
      <w:r w:rsidR="001B2F48" w:rsidRPr="001B2F48">
        <w:rPr>
          <w:rStyle w:val="afa"/>
          <w:i w:val="0"/>
        </w:rPr>
        <w:t>14</w:t>
      </w:r>
      <w:r w:rsidR="003C7CA7">
        <w:rPr>
          <w:rStyle w:val="afa"/>
          <w:i w:val="0"/>
          <w:vertAlign w:val="superscript"/>
        </w:rPr>
        <w:t>1</w:t>
      </w:r>
      <w:r w:rsidR="001B2F48" w:rsidRPr="001B2F48">
        <w:rPr>
          <w:rStyle w:val="afa"/>
          <w:i w:val="0"/>
        </w:rPr>
        <w:t>. </w:t>
      </w:r>
      <w:r w:rsidR="001B2F48" w:rsidRPr="001B2F48">
        <w:rPr>
          <w:rStyle w:val="rvts15"/>
        </w:rPr>
        <w:t>Планування роботи служби внутрішнього аудиту та здійснення внутрішніх аудиторських перевірок</w:t>
      </w:r>
      <w:r w:rsidR="00D046FE">
        <w:rPr>
          <w:rStyle w:val="rvts15"/>
        </w:rPr>
        <w:t>.</w:t>
      </w:r>
    </w:p>
    <w:p w14:paraId="4746ECF1" w14:textId="77777777" w:rsidR="00D046FE" w:rsidRDefault="00D046FE" w:rsidP="00C617AB">
      <w:pPr>
        <w:pStyle w:val="af3"/>
        <w:ind w:left="0" w:firstLine="567"/>
        <w:jc w:val="center"/>
        <w:rPr>
          <w:rStyle w:val="rvts15"/>
        </w:rPr>
      </w:pPr>
    </w:p>
    <w:p w14:paraId="6A2C3E74" w14:textId="7571178C" w:rsidR="00862B1C" w:rsidRDefault="002B18F4" w:rsidP="001B2F48">
      <w:pPr>
        <w:pStyle w:val="af3"/>
        <w:ind w:left="0" w:firstLine="567"/>
        <w:rPr>
          <w:shd w:val="clear" w:color="auto" w:fill="FFFFFF"/>
        </w:rPr>
      </w:pPr>
      <w:r>
        <w:rPr>
          <w:shd w:val="clear" w:color="auto" w:fill="FFFFFF"/>
        </w:rPr>
        <w:t>89</w:t>
      </w:r>
      <w:r w:rsidRPr="002B18F4">
        <w:rPr>
          <w:shd w:val="clear" w:color="auto" w:fill="FFFFFF"/>
          <w:vertAlign w:val="superscript"/>
        </w:rPr>
        <w:t>17</w:t>
      </w:r>
      <w:r w:rsidR="001B2F48" w:rsidRPr="001B2F48">
        <w:rPr>
          <w:shd w:val="clear" w:color="auto" w:fill="FFFFFF"/>
        </w:rPr>
        <w:t>. Виконання функції внутрішнього аудиту фінансової компанії передбачає здійснення внутрішніх аудиторських перевірок фінансової компанії (далі – внутрішній аудит) не рідше одного разу на рік відповідно до Глобальних стандартів</w:t>
      </w:r>
      <w:r w:rsidR="003C7CA7">
        <w:rPr>
          <w:shd w:val="clear" w:color="auto" w:fill="FFFFFF"/>
        </w:rPr>
        <w:t xml:space="preserve"> </w:t>
      </w:r>
      <w:r w:rsidR="003C7CA7">
        <w:t>внутрішнього аудиту</w:t>
      </w:r>
      <w:r w:rsidR="001B2F48" w:rsidRPr="001B2F48">
        <w:rPr>
          <w:shd w:val="clear" w:color="auto" w:fill="FFFFFF"/>
        </w:rPr>
        <w:t xml:space="preserve"> та річного плану проведення аудиторських перевірок на звітний рік</w:t>
      </w:r>
      <w:r w:rsidR="00862B1C">
        <w:rPr>
          <w:shd w:val="clear" w:color="auto" w:fill="FFFFFF"/>
        </w:rPr>
        <w:t>.</w:t>
      </w:r>
    </w:p>
    <w:p w14:paraId="404D1335" w14:textId="77777777" w:rsidR="00862B1C" w:rsidRDefault="00862B1C" w:rsidP="001B2F48">
      <w:pPr>
        <w:pStyle w:val="af3"/>
        <w:ind w:left="0" w:firstLine="567"/>
        <w:rPr>
          <w:shd w:val="clear" w:color="auto" w:fill="FFFFFF"/>
        </w:rPr>
      </w:pPr>
    </w:p>
    <w:p w14:paraId="0FE38934" w14:textId="6B0468E1" w:rsidR="001B2F48" w:rsidRPr="001B2F48" w:rsidRDefault="00862B1C" w:rsidP="001B2F48">
      <w:pPr>
        <w:pStyle w:val="af3"/>
        <w:ind w:left="0" w:firstLine="567"/>
        <w:rPr>
          <w:shd w:val="clear" w:color="auto" w:fill="FFFFFF"/>
        </w:rPr>
      </w:pPr>
      <w:r>
        <w:rPr>
          <w:shd w:val="clear" w:color="auto" w:fill="FFFFFF"/>
        </w:rPr>
        <w:t>89</w:t>
      </w:r>
      <w:r w:rsidRPr="00862B1C">
        <w:rPr>
          <w:shd w:val="clear" w:color="auto" w:fill="FFFFFF"/>
          <w:vertAlign w:val="superscript"/>
        </w:rPr>
        <w:t>18</w:t>
      </w:r>
      <w:r>
        <w:rPr>
          <w:shd w:val="clear" w:color="auto" w:fill="FFFFFF"/>
        </w:rPr>
        <w:t>. С</w:t>
      </w:r>
      <w:r w:rsidR="001B2F48" w:rsidRPr="001B2F48">
        <w:rPr>
          <w:shd w:val="clear" w:color="auto" w:fill="FFFFFF"/>
        </w:rPr>
        <w:t>лужб</w:t>
      </w:r>
      <w:r>
        <w:rPr>
          <w:shd w:val="clear" w:color="auto" w:fill="FFFFFF"/>
        </w:rPr>
        <w:t>а</w:t>
      </w:r>
      <w:r w:rsidR="001B2F48" w:rsidRPr="001B2F48">
        <w:rPr>
          <w:shd w:val="clear" w:color="auto" w:fill="FFFFFF"/>
        </w:rPr>
        <w:t xml:space="preserve"> внутрішнього аудиту фінансової компанії </w:t>
      </w:r>
      <w:r>
        <w:rPr>
          <w:shd w:val="clear" w:color="auto" w:fill="FFFFFF"/>
        </w:rPr>
        <w:t>готує річний план аудиторських перевірок</w:t>
      </w:r>
      <w:r w:rsidRPr="001B2F48">
        <w:rPr>
          <w:shd w:val="clear" w:color="auto" w:fill="FFFFFF"/>
        </w:rPr>
        <w:t xml:space="preserve"> </w:t>
      </w:r>
      <w:r w:rsidR="001B2F48" w:rsidRPr="001B2F48">
        <w:rPr>
          <w:shd w:val="clear" w:color="auto" w:fill="FFFFFF"/>
        </w:rPr>
        <w:t>на основі ризик орієнтованого підходу,</w:t>
      </w:r>
      <w:r w:rsidR="00F42DE5">
        <w:rPr>
          <w:shd w:val="clear" w:color="auto" w:fill="FFFFFF"/>
        </w:rPr>
        <w:t xml:space="preserve"> </w:t>
      </w:r>
      <w:r w:rsidR="00F42DE5" w:rsidRPr="00F42DE5">
        <w:rPr>
          <w:shd w:val="clear" w:color="auto" w:fill="FFFFFF"/>
        </w:rPr>
        <w:t>та рекомендацій Національного банку</w:t>
      </w:r>
      <w:r w:rsidR="00F42DE5">
        <w:rPr>
          <w:shd w:val="clear" w:color="auto" w:fill="FFFFFF"/>
        </w:rPr>
        <w:t xml:space="preserve">, </w:t>
      </w:r>
      <w:r w:rsidR="00F42DE5" w:rsidRPr="00F42DE5">
        <w:rPr>
          <w:shd w:val="clear" w:color="auto" w:fill="FFFFFF"/>
        </w:rPr>
        <w:t>і за потреби може переглядати</w:t>
      </w:r>
      <w:r>
        <w:rPr>
          <w:shd w:val="clear" w:color="auto" w:fill="FFFFFF"/>
        </w:rPr>
        <w:t xml:space="preserve"> його</w:t>
      </w:r>
      <w:r w:rsidR="00F42DE5" w:rsidRPr="00F42DE5">
        <w:rPr>
          <w:shd w:val="clear" w:color="auto" w:fill="FFFFFF"/>
        </w:rPr>
        <w:t xml:space="preserve"> принаймні один раз на рік або частіше, якщо відбулися значні зміни у діяльності </w:t>
      </w:r>
      <w:r>
        <w:rPr>
          <w:shd w:val="clear" w:color="auto" w:fill="FFFFFF"/>
        </w:rPr>
        <w:t>фінансової компанії</w:t>
      </w:r>
      <w:r w:rsidR="00F42DE5" w:rsidRPr="00F42DE5">
        <w:rPr>
          <w:shd w:val="clear" w:color="auto" w:fill="FFFFFF"/>
        </w:rPr>
        <w:t>, відповідно до критеріїв значних змін, визначених</w:t>
      </w:r>
      <w:r w:rsidR="00F42DE5">
        <w:rPr>
          <w:shd w:val="clear" w:color="auto" w:fill="FFFFFF"/>
        </w:rPr>
        <w:t xml:space="preserve"> фінансовою компанією</w:t>
      </w:r>
      <w:r w:rsidR="001B2F48" w:rsidRPr="001B2F48">
        <w:rPr>
          <w:shd w:val="clear" w:color="auto" w:fill="FFFFFF"/>
        </w:rPr>
        <w:t>.</w:t>
      </w:r>
    </w:p>
    <w:p w14:paraId="71AA2B9E" w14:textId="77777777" w:rsidR="001B2F48" w:rsidRDefault="001B2F48" w:rsidP="001B2F48">
      <w:pPr>
        <w:pStyle w:val="af3"/>
        <w:ind w:left="0" w:firstLine="567"/>
        <w:rPr>
          <w:shd w:val="clear" w:color="auto" w:fill="FFFFFF"/>
        </w:rPr>
      </w:pPr>
    </w:p>
    <w:p w14:paraId="27AD8E9A" w14:textId="1F602C47" w:rsidR="001B2F48" w:rsidRPr="001B2F48" w:rsidRDefault="00862B1C" w:rsidP="00955C56">
      <w:pPr>
        <w:pStyle w:val="af3"/>
        <w:ind w:left="0" w:firstLine="567"/>
        <w:rPr>
          <w:shd w:val="clear" w:color="auto" w:fill="FFFFFF"/>
        </w:rPr>
      </w:pPr>
      <w:r>
        <w:rPr>
          <w:shd w:val="clear" w:color="auto" w:fill="FFFFFF"/>
        </w:rPr>
        <w:t>89</w:t>
      </w:r>
      <w:r w:rsidRPr="00862B1C">
        <w:rPr>
          <w:shd w:val="clear" w:color="auto" w:fill="FFFFFF"/>
          <w:vertAlign w:val="superscript"/>
        </w:rPr>
        <w:t>19</w:t>
      </w:r>
      <w:r w:rsidR="001B2F48" w:rsidRPr="001B2F48">
        <w:rPr>
          <w:shd w:val="clear" w:color="auto" w:fill="FFFFFF"/>
        </w:rPr>
        <w:t xml:space="preserve">. Служба внутрішнього аудиту подає </w:t>
      </w:r>
      <w:r w:rsidR="00955C56">
        <w:rPr>
          <w:shd w:val="clear" w:color="auto" w:fill="FFFFFF"/>
        </w:rPr>
        <w:t xml:space="preserve">річний </w:t>
      </w:r>
      <w:r w:rsidR="001B2F48" w:rsidRPr="001B2F48">
        <w:rPr>
          <w:shd w:val="clear" w:color="auto" w:fill="FFFFFF"/>
        </w:rPr>
        <w:t>план аудит</w:t>
      </w:r>
      <w:r w:rsidR="00955C56">
        <w:rPr>
          <w:shd w:val="clear" w:color="auto" w:fill="FFFFFF"/>
        </w:rPr>
        <w:t>орських перевірок</w:t>
      </w:r>
      <w:r w:rsidR="001B2F48" w:rsidRPr="001B2F48">
        <w:rPr>
          <w:shd w:val="clear" w:color="auto" w:fill="FFFFFF"/>
        </w:rPr>
        <w:t xml:space="preserve"> на затвердження відповідальному органу фінансової компанії до 10 грудня року, що передує звітному. </w:t>
      </w:r>
    </w:p>
    <w:p w14:paraId="48446104" w14:textId="67A899B8" w:rsidR="001B2F48" w:rsidRDefault="001B2F48" w:rsidP="00955C56">
      <w:pPr>
        <w:pStyle w:val="af3"/>
        <w:ind w:left="0" w:firstLine="567"/>
        <w:rPr>
          <w:shd w:val="clear" w:color="auto" w:fill="FFFFFF"/>
        </w:rPr>
      </w:pPr>
      <w:r w:rsidRPr="001B2F48">
        <w:rPr>
          <w:shd w:val="clear" w:color="auto" w:fill="FFFFFF"/>
        </w:rPr>
        <w:t xml:space="preserve">Відповідальний орган фінансової компанії затверджує </w:t>
      </w:r>
      <w:r w:rsidR="00955C56">
        <w:rPr>
          <w:shd w:val="clear" w:color="auto" w:fill="FFFFFF"/>
        </w:rPr>
        <w:t xml:space="preserve">річний </w:t>
      </w:r>
      <w:r w:rsidRPr="001B2F48">
        <w:rPr>
          <w:shd w:val="clear" w:color="auto" w:fill="FFFFFF"/>
        </w:rPr>
        <w:t>план аудит</w:t>
      </w:r>
      <w:r w:rsidR="005A207C">
        <w:rPr>
          <w:shd w:val="clear" w:color="auto" w:fill="FFFFFF"/>
        </w:rPr>
        <w:t>орських перевірок</w:t>
      </w:r>
      <w:r w:rsidRPr="001B2F48">
        <w:rPr>
          <w:shd w:val="clear" w:color="auto" w:fill="FFFFFF"/>
        </w:rPr>
        <w:t xml:space="preserve"> не пізніше 31 грудня року, що передує звітному.</w:t>
      </w:r>
    </w:p>
    <w:p w14:paraId="4F90DB38" w14:textId="0004B9F3" w:rsidR="000F727B" w:rsidRDefault="000F727B" w:rsidP="001B2F48">
      <w:pPr>
        <w:pStyle w:val="af3"/>
        <w:ind w:left="0" w:firstLine="567"/>
        <w:rPr>
          <w:shd w:val="clear" w:color="auto" w:fill="FFFFFF"/>
        </w:rPr>
      </w:pPr>
    </w:p>
    <w:p w14:paraId="4CF71EE5" w14:textId="2AFAEEEB" w:rsidR="000F727B" w:rsidRPr="000F727B" w:rsidRDefault="00862B1C" w:rsidP="000F727B">
      <w:pPr>
        <w:pStyle w:val="af3"/>
        <w:ind w:left="0" w:firstLine="567"/>
        <w:rPr>
          <w:shd w:val="clear" w:color="auto" w:fill="FFFFFF"/>
        </w:rPr>
      </w:pPr>
      <w:r>
        <w:rPr>
          <w:shd w:val="clear" w:color="auto" w:fill="FFFFFF"/>
        </w:rPr>
        <w:t>89</w:t>
      </w:r>
      <w:r w:rsidRPr="00862B1C">
        <w:rPr>
          <w:shd w:val="clear" w:color="auto" w:fill="FFFFFF"/>
          <w:vertAlign w:val="superscript"/>
        </w:rPr>
        <w:t>20</w:t>
      </w:r>
      <w:r w:rsidR="000F727B">
        <w:rPr>
          <w:shd w:val="clear" w:color="auto" w:fill="FFFFFF"/>
        </w:rPr>
        <w:t xml:space="preserve">. </w:t>
      </w:r>
      <w:r w:rsidR="000F727B" w:rsidRPr="001B2F48">
        <w:rPr>
          <w:shd w:val="clear" w:color="auto" w:fill="FFFFFF"/>
        </w:rPr>
        <w:t>Служба внутрішнього аудиту</w:t>
      </w:r>
      <w:r w:rsidR="000F727B" w:rsidRPr="000F727B">
        <w:rPr>
          <w:shd w:val="clear" w:color="auto" w:fill="FFFFFF"/>
        </w:rPr>
        <w:t xml:space="preserve"> має право проводити </w:t>
      </w:r>
      <w:r w:rsidR="005A207C">
        <w:rPr>
          <w:shd w:val="clear" w:color="auto" w:fill="FFFFFF"/>
        </w:rPr>
        <w:t xml:space="preserve">аудиторські </w:t>
      </w:r>
      <w:r w:rsidR="000F727B" w:rsidRPr="000F727B">
        <w:rPr>
          <w:shd w:val="clear" w:color="auto" w:fill="FFFFFF"/>
        </w:rPr>
        <w:t xml:space="preserve">перевірки, які не включені до </w:t>
      </w:r>
      <w:r w:rsidR="00951EB8">
        <w:rPr>
          <w:shd w:val="clear" w:color="auto" w:fill="FFFFFF"/>
        </w:rPr>
        <w:t xml:space="preserve">річного </w:t>
      </w:r>
      <w:r w:rsidR="000F727B" w:rsidRPr="000F727B">
        <w:rPr>
          <w:shd w:val="clear" w:color="auto" w:fill="FFFFFF"/>
        </w:rPr>
        <w:t>плану аудит</w:t>
      </w:r>
      <w:r w:rsidR="00951EB8">
        <w:rPr>
          <w:shd w:val="clear" w:color="auto" w:fill="FFFFFF"/>
        </w:rPr>
        <w:t>орських перевірок</w:t>
      </w:r>
      <w:r w:rsidR="000F727B" w:rsidRPr="000F727B">
        <w:rPr>
          <w:shd w:val="clear" w:color="auto" w:fill="FFFFFF"/>
        </w:rPr>
        <w:t xml:space="preserve"> (далі</w:t>
      </w:r>
      <w:r w:rsidR="00424180" w:rsidRPr="00240DBC">
        <w:rPr>
          <w:b/>
        </w:rPr>
        <w:t> – </w:t>
      </w:r>
      <w:r w:rsidR="000F727B" w:rsidRPr="000F727B">
        <w:rPr>
          <w:shd w:val="clear" w:color="auto" w:fill="FFFFFF"/>
        </w:rPr>
        <w:t xml:space="preserve">позапланові внутрішні аудиторські перевірки), для забезпечення оцінки тих сфер діяльності </w:t>
      </w:r>
      <w:r w:rsidR="000F727B">
        <w:rPr>
          <w:shd w:val="clear" w:color="auto" w:fill="FFFFFF"/>
        </w:rPr>
        <w:t>фінансової компанії</w:t>
      </w:r>
      <w:r w:rsidR="000F727B" w:rsidRPr="000F727B">
        <w:rPr>
          <w:shd w:val="clear" w:color="auto" w:fill="FFFFFF"/>
        </w:rPr>
        <w:t>, в яких є (виникли) значні ризики протягом звітного року.</w:t>
      </w:r>
    </w:p>
    <w:p w14:paraId="505E5659" w14:textId="450372E2" w:rsidR="000F727B" w:rsidRPr="001B2F48" w:rsidRDefault="000F727B" w:rsidP="000F727B">
      <w:pPr>
        <w:pStyle w:val="af3"/>
        <w:ind w:left="0" w:firstLine="567"/>
        <w:rPr>
          <w:shd w:val="clear" w:color="auto" w:fill="FFFFFF"/>
        </w:rPr>
      </w:pPr>
      <w:r w:rsidRPr="000F727B">
        <w:rPr>
          <w:shd w:val="clear" w:color="auto" w:fill="FFFFFF"/>
        </w:rPr>
        <w:t>Позапланові внутрішні аудиторські перевірки можуть здійснюватися на вимогу</w:t>
      </w:r>
      <w:r>
        <w:rPr>
          <w:shd w:val="clear" w:color="auto" w:fill="FFFFFF"/>
        </w:rPr>
        <w:t xml:space="preserve"> відповідального органу фінансової компанії</w:t>
      </w:r>
      <w:r w:rsidRPr="000F727B">
        <w:rPr>
          <w:shd w:val="clear" w:color="auto" w:fill="FFFFFF"/>
        </w:rPr>
        <w:t xml:space="preserve"> та/або за погодженою з </w:t>
      </w:r>
      <w:r>
        <w:rPr>
          <w:shd w:val="clear" w:color="auto" w:fill="FFFFFF"/>
        </w:rPr>
        <w:t>відповідальним органом фінансової компанії</w:t>
      </w:r>
      <w:r w:rsidRPr="000F727B">
        <w:rPr>
          <w:shd w:val="clear" w:color="auto" w:fill="FFFFFF"/>
        </w:rPr>
        <w:t xml:space="preserve"> ініціативою виконавчого органу</w:t>
      </w:r>
      <w:r>
        <w:rPr>
          <w:shd w:val="clear" w:color="auto" w:fill="FFFFFF"/>
        </w:rPr>
        <w:t xml:space="preserve"> фінансової компанії</w:t>
      </w:r>
      <w:r w:rsidRPr="000F727B">
        <w:rPr>
          <w:shd w:val="clear" w:color="auto" w:fill="FFFFFF"/>
        </w:rPr>
        <w:t xml:space="preserve"> чи </w:t>
      </w:r>
      <w:r>
        <w:rPr>
          <w:shd w:val="clear" w:color="auto" w:fill="FFFFFF"/>
        </w:rPr>
        <w:t>служби</w:t>
      </w:r>
      <w:r w:rsidRPr="000F727B">
        <w:rPr>
          <w:shd w:val="clear" w:color="auto" w:fill="FFFFFF"/>
        </w:rPr>
        <w:t xml:space="preserve"> внутрішнього аудит</w:t>
      </w:r>
      <w:r>
        <w:rPr>
          <w:shd w:val="clear" w:color="auto" w:fill="FFFFFF"/>
        </w:rPr>
        <w:t>у</w:t>
      </w:r>
      <w:r w:rsidRPr="000F727B">
        <w:rPr>
          <w:shd w:val="clear" w:color="auto" w:fill="FFFFFF"/>
        </w:rPr>
        <w:t>.</w:t>
      </w:r>
    </w:p>
    <w:p w14:paraId="1ECD1F88" w14:textId="77777777" w:rsidR="00F204E0" w:rsidRDefault="00F204E0" w:rsidP="001B2F48">
      <w:pPr>
        <w:pStyle w:val="af3"/>
        <w:ind w:left="0" w:firstLine="567"/>
        <w:rPr>
          <w:shd w:val="clear" w:color="auto" w:fill="FFFFFF"/>
        </w:rPr>
      </w:pPr>
    </w:p>
    <w:p w14:paraId="7B4869C8" w14:textId="2D92F968" w:rsidR="001B2F48" w:rsidRPr="001B2F48" w:rsidRDefault="00862B1C" w:rsidP="001B2F48">
      <w:pPr>
        <w:pStyle w:val="af3"/>
        <w:ind w:left="0" w:firstLine="567"/>
        <w:rPr>
          <w:shd w:val="clear" w:color="auto" w:fill="FFFFFF"/>
        </w:rPr>
      </w:pPr>
      <w:r>
        <w:rPr>
          <w:shd w:val="clear" w:color="auto" w:fill="FFFFFF"/>
        </w:rPr>
        <w:t>89</w:t>
      </w:r>
      <w:r w:rsidRPr="00862B1C">
        <w:rPr>
          <w:shd w:val="clear" w:color="auto" w:fill="FFFFFF"/>
          <w:vertAlign w:val="superscript"/>
        </w:rPr>
        <w:t>21</w:t>
      </w:r>
      <w:r w:rsidR="001B2F48" w:rsidRPr="001B2F48">
        <w:rPr>
          <w:shd w:val="clear" w:color="auto" w:fill="FFFFFF"/>
        </w:rPr>
        <w:t>. Служба внутрішнього аудиту щороку п</w:t>
      </w:r>
      <w:r w:rsidR="005A54F0">
        <w:rPr>
          <w:shd w:val="clear" w:color="auto" w:fill="FFFFFF"/>
        </w:rPr>
        <w:t>р</w:t>
      </w:r>
      <w:r w:rsidR="001B2F48" w:rsidRPr="001B2F48">
        <w:rPr>
          <w:shd w:val="clear" w:color="auto" w:fill="FFFFFF"/>
        </w:rPr>
        <w:t xml:space="preserve">оводить внутрішній аудит достовірності, повноти та вчасності звітності, яка надається фінансовою компанією до Національного банку, її відповідності бухгалтерському обліку та даним операційних та реєстраційних систем. Звіт за результатами такого аудиту </w:t>
      </w:r>
      <w:r w:rsidR="001B2F48" w:rsidRPr="001B2F48">
        <w:rPr>
          <w:shd w:val="clear" w:color="auto" w:fill="FFFFFF"/>
        </w:rPr>
        <w:lastRenderedPageBreak/>
        <w:t xml:space="preserve">має містити інформацію про показники, файли звітності, дані бухгалтерського, операційного та реєстраційного обліку, які підлягали аудиту, період перевірки, обсяг вибірки, встановлені недоліки та порушення, рекомендації та відповідальних за </w:t>
      </w:r>
      <w:r w:rsidR="000F727B">
        <w:rPr>
          <w:shd w:val="clear" w:color="auto" w:fill="FFFFFF"/>
        </w:rPr>
        <w:t>ї</w:t>
      </w:r>
      <w:r w:rsidR="001B2F48" w:rsidRPr="001B2F48">
        <w:rPr>
          <w:shd w:val="clear" w:color="auto" w:fill="FFFFFF"/>
        </w:rPr>
        <w:t>х виконання, строки виконання рекомендацій.</w:t>
      </w:r>
    </w:p>
    <w:p w14:paraId="5A04673B" w14:textId="77777777" w:rsidR="00F204E0" w:rsidRDefault="00F204E0" w:rsidP="001B2F48">
      <w:pPr>
        <w:pStyle w:val="af3"/>
        <w:ind w:left="0" w:firstLine="567"/>
        <w:rPr>
          <w:shd w:val="clear" w:color="auto" w:fill="FFFFFF"/>
        </w:rPr>
      </w:pPr>
    </w:p>
    <w:p w14:paraId="76EA3E4A" w14:textId="3D250555" w:rsidR="00F204E0" w:rsidRDefault="00862B1C" w:rsidP="001B2F48">
      <w:pPr>
        <w:pStyle w:val="af3"/>
        <w:ind w:left="0" w:firstLine="567"/>
        <w:rPr>
          <w:shd w:val="clear" w:color="auto" w:fill="FFFFFF"/>
        </w:rPr>
      </w:pPr>
      <w:r>
        <w:rPr>
          <w:shd w:val="clear" w:color="auto" w:fill="FFFFFF"/>
        </w:rPr>
        <w:t>89</w:t>
      </w:r>
      <w:r w:rsidRPr="00D55EB1">
        <w:rPr>
          <w:shd w:val="clear" w:color="auto" w:fill="FFFFFF"/>
          <w:vertAlign w:val="superscript"/>
        </w:rPr>
        <w:t>22</w:t>
      </w:r>
      <w:r w:rsidR="001B2F48" w:rsidRPr="001B2F48">
        <w:rPr>
          <w:shd w:val="clear" w:color="auto" w:fill="FFFFFF"/>
        </w:rPr>
        <w:t>.</w:t>
      </w:r>
      <w:r>
        <w:rPr>
          <w:shd w:val="clear" w:color="auto" w:fill="FFFFFF"/>
        </w:rPr>
        <w:t xml:space="preserve"> </w:t>
      </w:r>
      <w:r w:rsidR="001B2F48" w:rsidRPr="001B2F48">
        <w:rPr>
          <w:shd w:val="clear" w:color="auto" w:fill="FFFFFF"/>
        </w:rPr>
        <w:t>Національний банк має право вимагати у фінансової компанії</w:t>
      </w:r>
      <w:r w:rsidR="00424180">
        <w:rPr>
          <w:shd w:val="clear" w:color="auto" w:fill="FFFFFF"/>
        </w:rPr>
        <w:t>:</w:t>
      </w:r>
    </w:p>
    <w:p w14:paraId="5380CE79" w14:textId="77777777" w:rsidR="00424180" w:rsidRPr="001B5A71" w:rsidRDefault="00424180" w:rsidP="001B2F48">
      <w:pPr>
        <w:pStyle w:val="af3"/>
        <w:ind w:left="0" w:firstLine="567"/>
        <w:rPr>
          <w:shd w:val="clear" w:color="auto" w:fill="FFFFFF"/>
        </w:rPr>
      </w:pPr>
    </w:p>
    <w:p w14:paraId="7517E20C" w14:textId="4A7DC3DA" w:rsidR="00727270" w:rsidRDefault="001B2F48" w:rsidP="00424180">
      <w:pPr>
        <w:pStyle w:val="af3"/>
        <w:numPr>
          <w:ilvl w:val="0"/>
          <w:numId w:val="22"/>
        </w:numPr>
        <w:ind w:left="0" w:firstLine="567"/>
        <w:rPr>
          <w:shd w:val="clear" w:color="auto" w:fill="FFFFFF"/>
        </w:rPr>
      </w:pPr>
      <w:r w:rsidRPr="00727270">
        <w:rPr>
          <w:shd w:val="clear" w:color="auto" w:fill="FFFFFF"/>
        </w:rPr>
        <w:t xml:space="preserve">проведення </w:t>
      </w:r>
      <w:r w:rsidR="00527318">
        <w:rPr>
          <w:shd w:val="clear" w:color="auto" w:fill="FFFFFF"/>
        </w:rPr>
        <w:t>с</w:t>
      </w:r>
      <w:r w:rsidR="00527318" w:rsidRPr="00727270">
        <w:rPr>
          <w:shd w:val="clear" w:color="auto" w:fill="FFFFFF"/>
        </w:rPr>
        <w:t xml:space="preserve">лужбою </w:t>
      </w:r>
      <w:r w:rsidRPr="00727270">
        <w:rPr>
          <w:shd w:val="clear" w:color="auto" w:fill="FFFFFF"/>
        </w:rPr>
        <w:t>внутрішнього аудиту</w:t>
      </w:r>
      <w:r w:rsidR="00727270">
        <w:rPr>
          <w:shd w:val="clear" w:color="auto" w:fill="FFFFFF"/>
        </w:rPr>
        <w:t>:</w:t>
      </w:r>
    </w:p>
    <w:p w14:paraId="57038261" w14:textId="55CF6BFE" w:rsidR="00727270" w:rsidRDefault="00727270" w:rsidP="00727270">
      <w:pPr>
        <w:pStyle w:val="af3"/>
        <w:ind w:left="0" w:firstLine="567"/>
        <w:rPr>
          <w:shd w:val="clear" w:color="auto" w:fill="FFFFFF"/>
        </w:rPr>
      </w:pPr>
      <w:r w:rsidRPr="00727270">
        <w:rPr>
          <w:shd w:val="clear" w:color="auto" w:fill="FFFFFF"/>
        </w:rPr>
        <w:t>внутрішнього аудиту</w:t>
      </w:r>
      <w:r>
        <w:rPr>
          <w:shd w:val="clear" w:color="auto" w:fill="FFFFFF"/>
        </w:rPr>
        <w:t>;</w:t>
      </w:r>
    </w:p>
    <w:p w14:paraId="7010D416" w14:textId="116EDB66" w:rsidR="001B2F48" w:rsidRPr="001B2F48" w:rsidRDefault="001B2F48" w:rsidP="00727270">
      <w:pPr>
        <w:pStyle w:val="af3"/>
        <w:ind w:left="0" w:firstLine="567"/>
        <w:rPr>
          <w:shd w:val="clear" w:color="auto" w:fill="FFFFFF"/>
        </w:rPr>
      </w:pPr>
      <w:r w:rsidRPr="00727270">
        <w:rPr>
          <w:shd w:val="clear" w:color="auto" w:fill="FFFFFF"/>
        </w:rPr>
        <w:t>аудиторської перевірки з окремих питань діяльності та/або за визначений період діяльності фінансової компанії;</w:t>
      </w:r>
    </w:p>
    <w:p w14:paraId="446CEA81" w14:textId="77777777" w:rsidR="00F204E0" w:rsidRDefault="00F204E0" w:rsidP="001B2F48">
      <w:pPr>
        <w:pStyle w:val="af3"/>
        <w:ind w:left="0" w:firstLine="567"/>
        <w:rPr>
          <w:shd w:val="clear" w:color="auto" w:fill="FFFFFF"/>
        </w:rPr>
      </w:pPr>
    </w:p>
    <w:p w14:paraId="50A548ED" w14:textId="64E38FA6" w:rsidR="001B2F48" w:rsidRPr="001B2F48" w:rsidRDefault="001B2F48" w:rsidP="001B2F48">
      <w:pPr>
        <w:pStyle w:val="af3"/>
        <w:ind w:left="0" w:firstLine="567"/>
        <w:rPr>
          <w:shd w:val="clear" w:color="auto" w:fill="FFFFFF"/>
        </w:rPr>
      </w:pPr>
      <w:r w:rsidRPr="001B2F48">
        <w:rPr>
          <w:shd w:val="clear" w:color="auto" w:fill="FFFFFF"/>
        </w:rPr>
        <w:t xml:space="preserve">2) надання Національному банку інформації з питань, що належать до компетенції </w:t>
      </w:r>
      <w:r w:rsidR="00527318">
        <w:rPr>
          <w:shd w:val="clear" w:color="auto" w:fill="FFFFFF"/>
        </w:rPr>
        <w:t>с</w:t>
      </w:r>
      <w:r w:rsidR="00527318" w:rsidRPr="001B2F48">
        <w:rPr>
          <w:shd w:val="clear" w:color="auto" w:fill="FFFFFF"/>
        </w:rPr>
        <w:t xml:space="preserve">лужби </w:t>
      </w:r>
      <w:r w:rsidRPr="001B2F48">
        <w:rPr>
          <w:shd w:val="clear" w:color="auto" w:fill="FFFFFF"/>
        </w:rPr>
        <w:t>внутрішнього аудиту, за формою та у встановлений ним у письмовому запиті строк;</w:t>
      </w:r>
    </w:p>
    <w:p w14:paraId="71BB5D9A" w14:textId="77777777" w:rsidR="00F204E0" w:rsidRDefault="00F204E0" w:rsidP="001B2F48">
      <w:pPr>
        <w:pStyle w:val="af3"/>
        <w:ind w:left="0" w:firstLine="567"/>
        <w:rPr>
          <w:shd w:val="clear" w:color="auto" w:fill="FFFFFF"/>
        </w:rPr>
      </w:pPr>
    </w:p>
    <w:p w14:paraId="3A7B0E7B" w14:textId="4AE741A3" w:rsidR="001B2F48" w:rsidRPr="001B2F48" w:rsidRDefault="001B2F48" w:rsidP="00B552B3">
      <w:pPr>
        <w:pStyle w:val="af3"/>
        <w:ind w:left="0" w:firstLine="567"/>
        <w:rPr>
          <w:shd w:val="clear" w:color="auto" w:fill="FFFFFF"/>
        </w:rPr>
      </w:pPr>
      <w:r w:rsidRPr="001B2F48">
        <w:rPr>
          <w:shd w:val="clear" w:color="auto" w:fill="FFFFFF"/>
        </w:rPr>
        <w:t xml:space="preserve">3) приведення діяльності служби внутрішнього аудиту у відповідність до вимог законодавства України та </w:t>
      </w:r>
      <w:r w:rsidRPr="003C7CA7">
        <w:rPr>
          <w:shd w:val="clear" w:color="auto" w:fill="FFFFFF"/>
        </w:rPr>
        <w:t>Глобальних стандартів внутрішнього аудиту</w:t>
      </w:r>
      <w:r w:rsidRPr="001B2F48">
        <w:rPr>
          <w:shd w:val="clear" w:color="auto" w:fill="FFFFFF"/>
        </w:rPr>
        <w:t>.</w:t>
      </w:r>
    </w:p>
    <w:p w14:paraId="1894C51A" w14:textId="77777777" w:rsidR="00F204E0" w:rsidRDefault="00F204E0" w:rsidP="001B2F48">
      <w:pPr>
        <w:pStyle w:val="af3"/>
        <w:ind w:left="0" w:firstLine="567"/>
        <w:rPr>
          <w:shd w:val="clear" w:color="auto" w:fill="FFFFFF"/>
        </w:rPr>
      </w:pPr>
    </w:p>
    <w:p w14:paraId="490B5750" w14:textId="50C1D7CB" w:rsidR="001B2F48" w:rsidRDefault="00862B1C" w:rsidP="001B2F48">
      <w:pPr>
        <w:pStyle w:val="af3"/>
        <w:ind w:left="0" w:firstLine="567"/>
        <w:rPr>
          <w:shd w:val="clear" w:color="auto" w:fill="FFFFFF"/>
        </w:rPr>
      </w:pPr>
      <w:r>
        <w:rPr>
          <w:shd w:val="clear" w:color="auto" w:fill="FFFFFF"/>
        </w:rPr>
        <w:t>89</w:t>
      </w:r>
      <w:r w:rsidR="00D55EB1">
        <w:rPr>
          <w:shd w:val="clear" w:color="auto" w:fill="FFFFFF"/>
          <w:vertAlign w:val="superscript"/>
        </w:rPr>
        <w:t>2</w:t>
      </w:r>
      <w:r w:rsidRPr="00862B1C">
        <w:rPr>
          <w:shd w:val="clear" w:color="auto" w:fill="FFFFFF"/>
          <w:vertAlign w:val="superscript"/>
        </w:rPr>
        <w:t>3</w:t>
      </w:r>
      <w:r w:rsidR="001B2F48" w:rsidRPr="001B2F48">
        <w:rPr>
          <w:shd w:val="clear" w:color="auto" w:fill="FFFFFF"/>
        </w:rPr>
        <w:t xml:space="preserve">. Річний бюджет служби внутрішнього аудиту може бути включений до загального бюджету </w:t>
      </w:r>
      <w:r w:rsidR="006F0582">
        <w:rPr>
          <w:shd w:val="clear" w:color="auto" w:fill="FFFFFF"/>
        </w:rPr>
        <w:t>фінансової компанії</w:t>
      </w:r>
      <w:r w:rsidR="001B2F48" w:rsidRPr="001B2F48">
        <w:rPr>
          <w:shd w:val="clear" w:color="auto" w:fill="FFFFFF"/>
        </w:rPr>
        <w:t xml:space="preserve"> та має забезпечувати реалізацію стратегії та ефективне виконання функції та плану внутрішнього аудиту.</w:t>
      </w:r>
      <w:r w:rsidR="006639E7" w:rsidRPr="00862B1C">
        <w:rPr>
          <w:shd w:val="clear" w:color="auto" w:fill="FFFFFF"/>
        </w:rPr>
        <w:t>”;</w:t>
      </w:r>
    </w:p>
    <w:p w14:paraId="7DB8EE66" w14:textId="0012B509" w:rsidR="00862B1C" w:rsidRDefault="00862B1C" w:rsidP="001B2F48">
      <w:pPr>
        <w:pStyle w:val="af3"/>
        <w:ind w:left="0" w:firstLine="567"/>
        <w:rPr>
          <w:shd w:val="clear" w:color="auto" w:fill="FFFFFF"/>
        </w:rPr>
      </w:pPr>
    </w:p>
    <w:p w14:paraId="1C5D6D72" w14:textId="3570732C" w:rsidR="00655479" w:rsidRPr="00C617AB" w:rsidRDefault="003A2405" w:rsidP="0029448E">
      <w:pPr>
        <w:pStyle w:val="af3"/>
        <w:numPr>
          <w:ilvl w:val="0"/>
          <w:numId w:val="25"/>
        </w:numPr>
        <w:ind w:left="0" w:firstLine="567"/>
        <w:rPr>
          <w:shd w:val="clear" w:color="auto" w:fill="FFFFFF"/>
        </w:rPr>
      </w:pPr>
      <w:r w:rsidRPr="00C617AB">
        <w:rPr>
          <w:shd w:val="clear" w:color="auto" w:fill="FFFFFF"/>
        </w:rPr>
        <w:t>пункти 91-93 глави 15 викласти в такій редакції:</w:t>
      </w:r>
    </w:p>
    <w:p w14:paraId="7CBCB51C" w14:textId="5A9B4490" w:rsidR="003A2405" w:rsidRPr="003A2405" w:rsidRDefault="00C617AB" w:rsidP="003A2405">
      <w:pPr>
        <w:ind w:firstLine="567"/>
        <w:rPr>
          <w:shd w:val="clear" w:color="auto" w:fill="FFFFFF"/>
        </w:rPr>
      </w:pPr>
      <w:r w:rsidRPr="00EC2B1A">
        <w:rPr>
          <w:rFonts w:eastAsiaTheme="minorEastAsia"/>
          <w:color w:val="000000" w:themeColor="text1"/>
          <w:lang w:eastAsia="en-US"/>
        </w:rPr>
        <w:t>“</w:t>
      </w:r>
      <w:r w:rsidR="003A2405" w:rsidRPr="003A2405">
        <w:rPr>
          <w:shd w:val="clear" w:color="auto" w:fill="FFFFFF"/>
        </w:rPr>
        <w:t xml:space="preserve">91. Служба внутрішнього аудиту </w:t>
      </w:r>
      <w:r w:rsidR="00A649D2">
        <w:rPr>
          <w:shd w:val="clear" w:color="auto" w:fill="FFFFFF"/>
        </w:rPr>
        <w:t xml:space="preserve">за </w:t>
      </w:r>
      <w:r w:rsidR="003A2405" w:rsidRPr="003A2405">
        <w:rPr>
          <w:shd w:val="clear" w:color="auto" w:fill="FFFFFF"/>
        </w:rPr>
        <w:t>результатами проведеної роботи готує та подає відповідальному органу:</w:t>
      </w:r>
    </w:p>
    <w:p w14:paraId="73CB810D" w14:textId="77777777" w:rsidR="00C617AB" w:rsidRDefault="00C617AB" w:rsidP="003A2405">
      <w:pPr>
        <w:ind w:firstLine="567"/>
        <w:rPr>
          <w:shd w:val="clear" w:color="auto" w:fill="FFFFFF"/>
        </w:rPr>
      </w:pPr>
    </w:p>
    <w:p w14:paraId="6E7CE8CF" w14:textId="430D643E" w:rsidR="003A2405" w:rsidRPr="003A2405" w:rsidRDefault="003A2405" w:rsidP="003A2405">
      <w:pPr>
        <w:ind w:firstLine="567"/>
        <w:rPr>
          <w:shd w:val="clear" w:color="auto" w:fill="FFFFFF"/>
        </w:rPr>
      </w:pPr>
      <w:r w:rsidRPr="003A2405">
        <w:rPr>
          <w:shd w:val="clear" w:color="auto" w:fill="FFFFFF"/>
        </w:rPr>
        <w:t>1) два рази на рік протягом 15 днів місяця, наступного за звітним періодом (пів року) звіт про діяльність служби внутрішнього аудиту та інші документи за результатами внутрішнього аудиту і пропозиції щодо усунення виявлених порушень та підвищення ефективності процесів управління та контролю фінансової компанії;</w:t>
      </w:r>
    </w:p>
    <w:p w14:paraId="0EEDE3BC" w14:textId="77777777" w:rsidR="00C617AB" w:rsidRDefault="00C617AB" w:rsidP="003A2405">
      <w:pPr>
        <w:ind w:firstLine="567"/>
        <w:rPr>
          <w:shd w:val="clear" w:color="auto" w:fill="FFFFFF"/>
        </w:rPr>
      </w:pPr>
    </w:p>
    <w:p w14:paraId="48FC2DEE" w14:textId="0B607825" w:rsidR="003A2405" w:rsidRPr="003A2405" w:rsidRDefault="003A2405" w:rsidP="003A2405">
      <w:pPr>
        <w:ind w:firstLine="567"/>
        <w:rPr>
          <w:shd w:val="clear" w:color="auto" w:fill="FFFFFF"/>
        </w:rPr>
      </w:pPr>
      <w:r w:rsidRPr="003A2405">
        <w:rPr>
          <w:shd w:val="clear" w:color="auto" w:fill="FFFFFF"/>
        </w:rPr>
        <w:t xml:space="preserve">2) не пізніше останнього дня першого місяця року, наступного за звітним, звіт про виконання річного плану проведення внутрішніх аудиторських перевірок фінансової компанії із наданням підтвердження щодо організаційної незалежності підрозділу внутрішнього аудиту фінансової компанії, а також оцінку ефективності внутрішнього аудиту з дотриманням </w:t>
      </w:r>
      <w:r w:rsidRPr="003C7CA7">
        <w:rPr>
          <w:shd w:val="clear" w:color="auto" w:fill="FFFFFF"/>
        </w:rPr>
        <w:t>Глобальних стандартів внутрішнього аудиту.</w:t>
      </w:r>
    </w:p>
    <w:p w14:paraId="65FB9B27" w14:textId="77777777" w:rsidR="00C617AB" w:rsidRDefault="00C617AB" w:rsidP="003A2405">
      <w:pPr>
        <w:ind w:firstLine="567"/>
        <w:rPr>
          <w:shd w:val="clear" w:color="auto" w:fill="FFFFFF"/>
        </w:rPr>
      </w:pPr>
    </w:p>
    <w:p w14:paraId="0D7AF07C" w14:textId="66FBD3DC" w:rsidR="003A2405" w:rsidRPr="003A2405" w:rsidRDefault="003A2405" w:rsidP="003A2405">
      <w:pPr>
        <w:ind w:firstLine="567"/>
        <w:rPr>
          <w:shd w:val="clear" w:color="auto" w:fill="FFFFFF"/>
        </w:rPr>
      </w:pPr>
      <w:r w:rsidRPr="003A2405">
        <w:rPr>
          <w:shd w:val="clear" w:color="auto" w:fill="FFFFFF"/>
        </w:rPr>
        <w:t xml:space="preserve">92. В аудиторському звіті за результатами внутрішнього аудиту викладаються цілі та обсяг аудиторських завдань, виявлені недоліки в діяльності </w:t>
      </w:r>
      <w:r w:rsidRPr="003A2405">
        <w:rPr>
          <w:shd w:val="clear" w:color="auto" w:fill="FFFFFF"/>
        </w:rPr>
        <w:lastRenderedPageBreak/>
        <w:t>фінансової компанії, випадки не дотримання внутрішніх документів фінансової компанії, причини, що зумовили такі недоліки та/або порушення, пропозиції з визначенням строків щодо їх усунення.</w:t>
      </w:r>
    </w:p>
    <w:p w14:paraId="488C532E" w14:textId="77777777" w:rsidR="00C617AB" w:rsidRDefault="00C617AB" w:rsidP="003A2405">
      <w:pPr>
        <w:ind w:firstLine="567"/>
        <w:rPr>
          <w:shd w:val="clear" w:color="auto" w:fill="FFFFFF"/>
        </w:rPr>
      </w:pPr>
    </w:p>
    <w:p w14:paraId="5CC89011" w14:textId="374002D9" w:rsidR="003A2405" w:rsidRDefault="003A2405" w:rsidP="003A2405">
      <w:pPr>
        <w:ind w:firstLine="567"/>
        <w:rPr>
          <w:rFonts w:eastAsiaTheme="minorEastAsia"/>
          <w:color w:val="000000" w:themeColor="text1"/>
          <w:lang w:eastAsia="en-US"/>
        </w:rPr>
      </w:pPr>
      <w:r w:rsidRPr="003A2405">
        <w:rPr>
          <w:shd w:val="clear" w:color="auto" w:fill="FFFFFF"/>
        </w:rPr>
        <w:t>93. Аудиторський звіт за результатами внутрішнього аудиту складається з урахуванням вимог Глобальних стандартів внутрішнього аудиту, підписується (власноруч або електронним підписом) особою, яка безпосередньо виконувала перевірку</w:t>
      </w:r>
      <w:r w:rsidR="003C7DC2" w:rsidRPr="00240DBC">
        <w:rPr>
          <w:b/>
        </w:rPr>
        <w:t> </w:t>
      </w:r>
      <w:r w:rsidRPr="003A2405">
        <w:rPr>
          <w:shd w:val="clear" w:color="auto" w:fill="FFFFFF"/>
        </w:rPr>
        <w:t>/</w:t>
      </w:r>
      <w:r w:rsidR="003C7DC2" w:rsidRPr="00240DBC">
        <w:rPr>
          <w:b/>
        </w:rPr>
        <w:t> </w:t>
      </w:r>
      <w:r w:rsidRPr="003A2405">
        <w:rPr>
          <w:shd w:val="clear" w:color="auto" w:fill="FFFFFF"/>
        </w:rPr>
        <w:t>головним внутрішнім аудитором та власником процесу, що перевірявся.</w:t>
      </w:r>
      <w:r w:rsidR="00C617AB" w:rsidRPr="00EC2B1A">
        <w:rPr>
          <w:rFonts w:eastAsiaTheme="minorEastAsia"/>
          <w:color w:val="000000" w:themeColor="text1"/>
          <w:lang w:eastAsia="en-US"/>
        </w:rPr>
        <w:t>”</w:t>
      </w:r>
      <w:r w:rsidR="00C617AB">
        <w:rPr>
          <w:rFonts w:eastAsiaTheme="minorEastAsia"/>
          <w:color w:val="000000" w:themeColor="text1"/>
          <w:lang w:eastAsia="en-US"/>
        </w:rPr>
        <w:t>.</w:t>
      </w:r>
    </w:p>
    <w:p w14:paraId="1FFC8E4D" w14:textId="77777777" w:rsidR="00C617AB" w:rsidRPr="003A2405" w:rsidRDefault="00C617AB" w:rsidP="003A2405">
      <w:pPr>
        <w:ind w:firstLine="567"/>
        <w:rPr>
          <w:shd w:val="clear" w:color="auto" w:fill="FFFFFF"/>
        </w:rPr>
      </w:pPr>
    </w:p>
    <w:p w14:paraId="2EC628E4" w14:textId="079EE62D" w:rsidR="003A2405" w:rsidRDefault="00C40535" w:rsidP="004407DE">
      <w:pPr>
        <w:pStyle w:val="af3"/>
        <w:numPr>
          <w:ilvl w:val="0"/>
          <w:numId w:val="25"/>
        </w:numPr>
        <w:ind w:left="0" w:firstLine="567"/>
        <w:rPr>
          <w:shd w:val="clear" w:color="auto" w:fill="FFFFFF"/>
        </w:rPr>
      </w:pPr>
      <w:r>
        <w:rPr>
          <w:shd w:val="clear" w:color="auto" w:fill="FFFFFF"/>
        </w:rPr>
        <w:t>розділ</w:t>
      </w:r>
      <w:r w:rsidR="00A653ED">
        <w:rPr>
          <w:shd w:val="clear" w:color="auto" w:fill="FFFFFF"/>
        </w:rPr>
        <w:t xml:space="preserve"> після глави 15</w:t>
      </w:r>
      <w:r>
        <w:rPr>
          <w:shd w:val="clear" w:color="auto" w:fill="FFFFFF"/>
        </w:rPr>
        <w:t xml:space="preserve"> </w:t>
      </w:r>
      <w:r w:rsidR="000661F4">
        <w:rPr>
          <w:shd w:val="clear" w:color="auto" w:fill="FFFFFF"/>
        </w:rPr>
        <w:t>д</w:t>
      </w:r>
      <w:r w:rsidR="00C617AB">
        <w:rPr>
          <w:shd w:val="clear" w:color="auto" w:fill="FFFFFF"/>
        </w:rPr>
        <w:t xml:space="preserve">оповнити </w:t>
      </w:r>
      <w:r w:rsidR="000661F4">
        <w:rPr>
          <w:shd w:val="clear" w:color="auto" w:fill="FFFFFF"/>
        </w:rPr>
        <w:t>новою главою 15</w:t>
      </w:r>
      <w:r w:rsidR="000661F4" w:rsidRPr="00567D4F">
        <w:rPr>
          <w:shd w:val="clear" w:color="auto" w:fill="FFFFFF"/>
          <w:vertAlign w:val="superscript"/>
        </w:rPr>
        <w:t>1</w:t>
      </w:r>
      <w:r w:rsidR="000661F4">
        <w:rPr>
          <w:shd w:val="clear" w:color="auto" w:fill="FFFFFF"/>
        </w:rPr>
        <w:t xml:space="preserve"> такого змісту:</w:t>
      </w:r>
    </w:p>
    <w:p w14:paraId="17C6E17F" w14:textId="285542D9" w:rsidR="00567D4F" w:rsidRPr="00567D4F" w:rsidRDefault="00567D4F" w:rsidP="00567D4F">
      <w:pPr>
        <w:pStyle w:val="af3"/>
        <w:ind w:left="927"/>
        <w:jc w:val="center"/>
        <w:rPr>
          <w:shd w:val="clear" w:color="auto" w:fill="FFFFFF"/>
        </w:rPr>
      </w:pPr>
      <w:r w:rsidRPr="00567D4F">
        <w:rPr>
          <w:rFonts w:eastAsiaTheme="minorHAnsi"/>
          <w:lang w:val="ru-RU"/>
        </w:rPr>
        <w:t>“</w:t>
      </w:r>
      <w:r w:rsidRPr="00567D4F">
        <w:rPr>
          <w:rFonts w:eastAsiaTheme="minorHAnsi"/>
        </w:rPr>
        <w:t>15</w:t>
      </w:r>
      <w:r w:rsidRPr="00567D4F">
        <w:rPr>
          <w:rFonts w:eastAsiaTheme="minorHAnsi"/>
          <w:vertAlign w:val="superscript"/>
        </w:rPr>
        <w:t>1</w:t>
      </w:r>
      <w:r w:rsidRPr="00567D4F">
        <w:rPr>
          <w:rFonts w:eastAsiaTheme="minorHAnsi"/>
        </w:rPr>
        <w:t>. Контроль за діяльністю / оцінка діяльності служби внутрішнього аудиту</w:t>
      </w:r>
    </w:p>
    <w:p w14:paraId="6AF88E20" w14:textId="37794081" w:rsidR="000661F4" w:rsidRDefault="000661F4" w:rsidP="000661F4">
      <w:pPr>
        <w:pStyle w:val="af3"/>
        <w:ind w:left="927"/>
        <w:rPr>
          <w:shd w:val="clear" w:color="auto" w:fill="FFFFFF"/>
        </w:rPr>
      </w:pPr>
    </w:p>
    <w:p w14:paraId="53EA9C69" w14:textId="40882BD9" w:rsidR="000661F4" w:rsidRPr="000661F4" w:rsidRDefault="000661F4" w:rsidP="000661F4">
      <w:pPr>
        <w:pStyle w:val="af3"/>
        <w:ind w:left="0" w:firstLine="567"/>
        <w:rPr>
          <w:shd w:val="clear" w:color="auto" w:fill="FFFFFF"/>
        </w:rPr>
      </w:pPr>
      <w:r w:rsidRPr="000661F4">
        <w:rPr>
          <w:shd w:val="clear" w:color="auto" w:fill="FFFFFF"/>
        </w:rPr>
        <w:t>96</w:t>
      </w:r>
      <w:r w:rsidRPr="000661F4">
        <w:rPr>
          <w:shd w:val="clear" w:color="auto" w:fill="FFFFFF"/>
          <w:vertAlign w:val="superscript"/>
        </w:rPr>
        <w:t>1</w:t>
      </w:r>
      <w:r w:rsidRPr="000661F4">
        <w:rPr>
          <w:shd w:val="clear" w:color="auto" w:fill="FFFFFF"/>
        </w:rPr>
        <w:t>. Відповідальний орган фінансової компанії здійснює контроль за діяльністю</w:t>
      </w:r>
      <w:r w:rsidR="00890A1E">
        <w:rPr>
          <w:shd w:val="clear" w:color="auto" w:fill="FFFFFF"/>
        </w:rPr>
        <w:t xml:space="preserve"> служби внутрішнього аудиту</w:t>
      </w:r>
      <w:r w:rsidRPr="000661F4">
        <w:rPr>
          <w:shd w:val="clear" w:color="auto" w:fill="FFFFFF"/>
        </w:rPr>
        <w:t>, щорічну оцінку ефективності та відповідності служби внутрішнього аудиту</w:t>
      </w:r>
      <w:r w:rsidR="00890A1E" w:rsidRPr="00890A1E">
        <w:rPr>
          <w:shd w:val="clear" w:color="auto" w:fill="FFFFFF"/>
        </w:rPr>
        <w:t xml:space="preserve"> </w:t>
      </w:r>
      <w:r w:rsidR="00890A1E" w:rsidRPr="000661F4">
        <w:rPr>
          <w:shd w:val="clear" w:color="auto" w:fill="FFFFFF"/>
        </w:rPr>
        <w:t>встановленим вимогам</w:t>
      </w:r>
      <w:r w:rsidRPr="000661F4">
        <w:rPr>
          <w:shd w:val="clear" w:color="auto" w:fill="FFFFFF"/>
        </w:rPr>
        <w:t>.</w:t>
      </w:r>
    </w:p>
    <w:p w14:paraId="05C21B4F" w14:textId="77777777" w:rsidR="000661F4" w:rsidRDefault="000661F4" w:rsidP="000661F4">
      <w:pPr>
        <w:pStyle w:val="af3"/>
        <w:ind w:left="0" w:firstLine="567"/>
        <w:rPr>
          <w:shd w:val="clear" w:color="auto" w:fill="FFFFFF"/>
        </w:rPr>
      </w:pPr>
    </w:p>
    <w:p w14:paraId="6A7F3FBC" w14:textId="7EFB3235" w:rsidR="000661F4" w:rsidRPr="000661F4" w:rsidRDefault="000661F4" w:rsidP="000661F4">
      <w:pPr>
        <w:pStyle w:val="af3"/>
        <w:ind w:left="0" w:firstLine="567"/>
        <w:rPr>
          <w:shd w:val="clear" w:color="auto" w:fill="FFFFFF"/>
        </w:rPr>
      </w:pPr>
      <w:r w:rsidRPr="000661F4">
        <w:rPr>
          <w:shd w:val="clear" w:color="auto" w:fill="FFFFFF"/>
        </w:rPr>
        <w:t>96</w:t>
      </w:r>
      <w:r w:rsidRPr="000661F4">
        <w:rPr>
          <w:shd w:val="clear" w:color="auto" w:fill="FFFFFF"/>
          <w:vertAlign w:val="superscript"/>
        </w:rPr>
        <w:t>2</w:t>
      </w:r>
      <w:r w:rsidRPr="000661F4">
        <w:rPr>
          <w:shd w:val="clear" w:color="auto" w:fill="FFFFFF"/>
        </w:rPr>
        <w:t>. Щорічна оцінка ефективності служби внутрішнього аудиту, яка здійснюється відповідальним органом фінансової компанії, включає:</w:t>
      </w:r>
    </w:p>
    <w:p w14:paraId="2033ACEC" w14:textId="77777777" w:rsidR="000661F4" w:rsidRDefault="000661F4" w:rsidP="000661F4">
      <w:pPr>
        <w:pStyle w:val="af3"/>
        <w:ind w:left="0" w:firstLine="567"/>
        <w:rPr>
          <w:shd w:val="clear" w:color="auto" w:fill="FFFFFF"/>
        </w:rPr>
      </w:pPr>
    </w:p>
    <w:p w14:paraId="2EBCF61A" w14:textId="07311B30" w:rsidR="000661F4" w:rsidRPr="000661F4" w:rsidRDefault="000661F4" w:rsidP="000661F4">
      <w:pPr>
        <w:pStyle w:val="af3"/>
        <w:ind w:left="0" w:firstLine="567"/>
        <w:rPr>
          <w:shd w:val="clear" w:color="auto" w:fill="FFFFFF"/>
        </w:rPr>
      </w:pPr>
      <w:r w:rsidRPr="000661F4">
        <w:rPr>
          <w:shd w:val="clear" w:color="auto" w:fill="FFFFFF"/>
        </w:rPr>
        <w:t>1) аналіз цілей діяльності служби внутрішнього аудиту, включаючи їх відповідність законодавству України та Глобальним стандартам</w:t>
      </w:r>
      <w:r w:rsidR="003C7CA7">
        <w:rPr>
          <w:shd w:val="clear" w:color="auto" w:fill="FFFFFF"/>
        </w:rPr>
        <w:t xml:space="preserve"> </w:t>
      </w:r>
      <w:r w:rsidR="003C7CA7">
        <w:t>внутрішнього аудиту</w:t>
      </w:r>
      <w:r w:rsidRPr="000661F4">
        <w:rPr>
          <w:shd w:val="clear" w:color="auto" w:fill="FFFFFF"/>
        </w:rPr>
        <w:t>.</w:t>
      </w:r>
    </w:p>
    <w:p w14:paraId="52FFE372" w14:textId="77777777" w:rsidR="000661F4" w:rsidRDefault="000661F4" w:rsidP="000661F4">
      <w:pPr>
        <w:pStyle w:val="af3"/>
        <w:ind w:left="0" w:firstLine="567"/>
        <w:rPr>
          <w:shd w:val="clear" w:color="auto" w:fill="FFFFFF"/>
        </w:rPr>
      </w:pPr>
    </w:p>
    <w:p w14:paraId="2239FF04" w14:textId="43070145" w:rsidR="000661F4" w:rsidRPr="000661F4" w:rsidRDefault="000661F4" w:rsidP="000661F4">
      <w:pPr>
        <w:pStyle w:val="af3"/>
        <w:ind w:left="0" w:firstLine="567"/>
        <w:rPr>
          <w:shd w:val="clear" w:color="auto" w:fill="FFFFFF"/>
        </w:rPr>
      </w:pPr>
      <w:r w:rsidRPr="000661F4">
        <w:rPr>
          <w:shd w:val="clear" w:color="auto" w:fill="FFFFFF"/>
        </w:rPr>
        <w:t>2) аналіз здатності служби внутрішнього аудиту виконувати свої функції та обов’язки;</w:t>
      </w:r>
    </w:p>
    <w:p w14:paraId="24EA0842" w14:textId="77777777" w:rsidR="000661F4" w:rsidRDefault="000661F4" w:rsidP="000661F4">
      <w:pPr>
        <w:pStyle w:val="af3"/>
        <w:ind w:left="0" w:firstLine="567"/>
        <w:rPr>
          <w:shd w:val="clear" w:color="auto" w:fill="FFFFFF"/>
        </w:rPr>
      </w:pPr>
    </w:p>
    <w:p w14:paraId="25F8FF71" w14:textId="7FF43A7F" w:rsidR="000661F4" w:rsidRPr="000661F4" w:rsidRDefault="000661F4" w:rsidP="000661F4">
      <w:pPr>
        <w:pStyle w:val="af3"/>
        <w:ind w:left="0" w:firstLine="567"/>
        <w:rPr>
          <w:shd w:val="clear" w:color="auto" w:fill="FFFFFF"/>
        </w:rPr>
      </w:pPr>
      <w:r w:rsidRPr="000661F4">
        <w:rPr>
          <w:shd w:val="clear" w:color="auto" w:fill="FFFFFF"/>
        </w:rPr>
        <w:t>3) оцінку прогресу у виконанні службою внутрішнього аудиту цілей діяльності</w:t>
      </w:r>
      <w:r w:rsidR="003C7DC2" w:rsidRPr="00240DBC">
        <w:rPr>
          <w:b/>
        </w:rPr>
        <w:t> </w:t>
      </w:r>
      <w:r w:rsidRPr="000661F4">
        <w:rPr>
          <w:shd w:val="clear" w:color="auto" w:fill="FFFFFF"/>
        </w:rPr>
        <w:t>/</w:t>
      </w:r>
      <w:r w:rsidR="003C7DC2" w:rsidRPr="00240DBC">
        <w:rPr>
          <w:b/>
        </w:rPr>
        <w:t> </w:t>
      </w:r>
      <w:r w:rsidRPr="000661F4">
        <w:rPr>
          <w:shd w:val="clear" w:color="auto" w:fill="FFFFFF"/>
        </w:rPr>
        <w:t>показників результативності служби внутрішнього аудиту</w:t>
      </w:r>
      <w:r w:rsidR="003C7DC2" w:rsidRPr="00240DBC">
        <w:rPr>
          <w:b/>
        </w:rPr>
        <w:t> </w:t>
      </w:r>
      <w:r w:rsidRPr="000661F4">
        <w:rPr>
          <w:shd w:val="clear" w:color="auto" w:fill="FFFFFF"/>
        </w:rPr>
        <w:t>/</w:t>
      </w:r>
      <w:r w:rsidR="003C7DC2" w:rsidRPr="00240DBC">
        <w:rPr>
          <w:b/>
        </w:rPr>
        <w:t> </w:t>
      </w:r>
      <w:r w:rsidRPr="000661F4">
        <w:rPr>
          <w:shd w:val="clear" w:color="auto" w:fill="FFFFFF"/>
        </w:rPr>
        <w:t>плану внутрішнього аудиту;</w:t>
      </w:r>
    </w:p>
    <w:p w14:paraId="16B84E27" w14:textId="77777777" w:rsidR="000661F4" w:rsidRDefault="000661F4" w:rsidP="000661F4">
      <w:pPr>
        <w:pStyle w:val="af3"/>
        <w:ind w:left="0" w:firstLine="567"/>
        <w:rPr>
          <w:shd w:val="clear" w:color="auto" w:fill="FFFFFF"/>
        </w:rPr>
      </w:pPr>
    </w:p>
    <w:p w14:paraId="5C6C545C" w14:textId="158E7F5A" w:rsidR="000661F4" w:rsidRPr="000661F4" w:rsidRDefault="000661F4" w:rsidP="000661F4">
      <w:pPr>
        <w:pStyle w:val="af3"/>
        <w:ind w:left="0" w:firstLine="567"/>
        <w:rPr>
          <w:shd w:val="clear" w:color="auto" w:fill="FFFFFF"/>
        </w:rPr>
      </w:pPr>
      <w:r w:rsidRPr="000661F4">
        <w:rPr>
          <w:shd w:val="clear" w:color="auto" w:fill="FFFFFF"/>
        </w:rPr>
        <w:t>4) розгляд результатів програми забезпечення та підвищення якості функції внутрішнього аудиту;</w:t>
      </w:r>
    </w:p>
    <w:p w14:paraId="198CD7C2" w14:textId="77777777" w:rsidR="000661F4" w:rsidRDefault="000661F4" w:rsidP="000661F4">
      <w:pPr>
        <w:pStyle w:val="af3"/>
        <w:ind w:left="0" w:firstLine="567"/>
        <w:rPr>
          <w:shd w:val="clear" w:color="auto" w:fill="FFFFFF"/>
        </w:rPr>
      </w:pPr>
    </w:p>
    <w:p w14:paraId="42ED441C" w14:textId="57CE1F1F" w:rsidR="000661F4" w:rsidRPr="000661F4" w:rsidRDefault="000661F4" w:rsidP="000661F4">
      <w:pPr>
        <w:pStyle w:val="af3"/>
        <w:ind w:left="0" w:firstLine="567"/>
        <w:rPr>
          <w:shd w:val="clear" w:color="auto" w:fill="FFFFFF"/>
        </w:rPr>
      </w:pPr>
      <w:r w:rsidRPr="000661F4">
        <w:rPr>
          <w:shd w:val="clear" w:color="auto" w:fill="FFFFFF"/>
        </w:rPr>
        <w:t>5) визначення ступеня досягнення цілей діяльності служби внутрішнього аудиту.</w:t>
      </w:r>
    </w:p>
    <w:p w14:paraId="128BEEA5" w14:textId="77777777" w:rsidR="000661F4" w:rsidRDefault="000661F4" w:rsidP="000661F4">
      <w:pPr>
        <w:pStyle w:val="af3"/>
        <w:ind w:left="0" w:firstLine="567"/>
        <w:rPr>
          <w:shd w:val="clear" w:color="auto" w:fill="FFFFFF"/>
        </w:rPr>
      </w:pPr>
    </w:p>
    <w:p w14:paraId="235AB539" w14:textId="3E4384FC" w:rsidR="000661F4" w:rsidRPr="000661F4" w:rsidRDefault="000661F4" w:rsidP="000661F4">
      <w:pPr>
        <w:pStyle w:val="af3"/>
        <w:ind w:left="0" w:firstLine="567"/>
        <w:rPr>
          <w:shd w:val="clear" w:color="auto" w:fill="FFFFFF"/>
        </w:rPr>
      </w:pPr>
      <w:r w:rsidRPr="000661F4">
        <w:rPr>
          <w:shd w:val="clear" w:color="auto" w:fill="FFFFFF"/>
        </w:rPr>
        <w:t>96</w:t>
      </w:r>
      <w:r w:rsidRPr="000661F4">
        <w:rPr>
          <w:shd w:val="clear" w:color="auto" w:fill="FFFFFF"/>
          <w:vertAlign w:val="superscript"/>
        </w:rPr>
        <w:t>3</w:t>
      </w:r>
      <w:r w:rsidRPr="000661F4">
        <w:rPr>
          <w:shd w:val="clear" w:color="auto" w:fill="FFFFFF"/>
        </w:rPr>
        <w:t xml:space="preserve">. Зовнішня оцінка проводиться не рідше ніж один раз на п'ять років кваліфікованим незалежним експертом </w:t>
      </w:r>
      <w:r w:rsidR="006639E7" w:rsidRPr="006639E7">
        <w:rPr>
          <w:shd w:val="clear" w:color="auto" w:fill="FFFFFF"/>
        </w:rPr>
        <w:t xml:space="preserve">або </w:t>
      </w:r>
      <w:r w:rsidRPr="000661F4">
        <w:rPr>
          <w:shd w:val="clear" w:color="auto" w:fill="FFFFFF"/>
        </w:rPr>
        <w:t xml:space="preserve">групою </w:t>
      </w:r>
      <w:r w:rsidR="00D35B9D">
        <w:rPr>
          <w:shd w:val="clear" w:color="auto" w:fill="FFFFFF"/>
        </w:rPr>
        <w:t xml:space="preserve">незалежних </w:t>
      </w:r>
      <w:r w:rsidRPr="000661F4">
        <w:rPr>
          <w:shd w:val="clear" w:color="auto" w:fill="FFFFFF"/>
        </w:rPr>
        <w:t>експертів, які не є працівниками фінансової компанії</w:t>
      </w:r>
      <w:r w:rsidR="00CE7456">
        <w:rPr>
          <w:shd w:val="clear" w:color="auto" w:fill="FFFFFF"/>
        </w:rPr>
        <w:t xml:space="preserve"> </w:t>
      </w:r>
      <w:r w:rsidR="00CE7456" w:rsidRPr="00CE7456">
        <w:rPr>
          <w:shd w:val="clear" w:color="auto" w:fill="FFFFFF"/>
        </w:rPr>
        <w:t>та відповідають Глобальним стандартам внутрішнього аудиту</w:t>
      </w:r>
      <w:r w:rsidRPr="000661F4">
        <w:rPr>
          <w:shd w:val="clear" w:color="auto" w:fill="FFFFFF"/>
        </w:rPr>
        <w:t>.</w:t>
      </w:r>
    </w:p>
    <w:p w14:paraId="69E71762" w14:textId="77777777" w:rsidR="000661F4" w:rsidRPr="000661F4" w:rsidRDefault="000661F4" w:rsidP="000661F4">
      <w:pPr>
        <w:pStyle w:val="af3"/>
        <w:ind w:left="0" w:firstLine="567"/>
        <w:rPr>
          <w:shd w:val="clear" w:color="auto" w:fill="FFFFFF"/>
        </w:rPr>
      </w:pPr>
      <w:r w:rsidRPr="000661F4">
        <w:rPr>
          <w:shd w:val="clear" w:color="auto" w:fill="FFFFFF"/>
        </w:rPr>
        <w:lastRenderedPageBreak/>
        <w:t>Зовнішня оцінка може бути виконана шляхом проведення самооцінки з незалежною верифікацією.</w:t>
      </w:r>
    </w:p>
    <w:p w14:paraId="4D707537" w14:textId="77777777" w:rsidR="000661F4" w:rsidRDefault="000661F4" w:rsidP="000661F4">
      <w:pPr>
        <w:pStyle w:val="af3"/>
        <w:ind w:left="0" w:firstLine="567"/>
        <w:rPr>
          <w:shd w:val="clear" w:color="auto" w:fill="FFFFFF"/>
        </w:rPr>
      </w:pPr>
    </w:p>
    <w:p w14:paraId="6178F5F9" w14:textId="078D2927" w:rsidR="000661F4" w:rsidRPr="000661F4" w:rsidRDefault="000661F4" w:rsidP="000661F4">
      <w:pPr>
        <w:pStyle w:val="af3"/>
        <w:ind w:left="0" w:firstLine="567"/>
        <w:rPr>
          <w:shd w:val="clear" w:color="auto" w:fill="FFFFFF"/>
        </w:rPr>
      </w:pPr>
      <w:r w:rsidRPr="000661F4">
        <w:rPr>
          <w:shd w:val="clear" w:color="auto" w:fill="FFFFFF"/>
        </w:rPr>
        <w:t>96</w:t>
      </w:r>
      <w:r w:rsidRPr="000661F4">
        <w:rPr>
          <w:shd w:val="clear" w:color="auto" w:fill="FFFFFF"/>
          <w:vertAlign w:val="superscript"/>
        </w:rPr>
        <w:t>4</w:t>
      </w:r>
      <w:r w:rsidRPr="000661F4">
        <w:rPr>
          <w:shd w:val="clear" w:color="auto" w:fill="FFFFFF"/>
        </w:rPr>
        <w:t>. Внутрішня оцінка проводиться не рідше ніж один раз на рік шляхом розгляду та затвердження відповідальним органом фінансової компанії звіту про діяльність служби внутрішнього аудиту за звітний рік, проведення головним внутрішнім аудитором періодичних самооцінок, здійснення оцінки роботи служби внутрішнього аудиту працівниками фінансової компанії, які володіють достатніми знаннями у сфері внутрішнього аудиту та залучаються у разі потреби для такої оцінки.</w:t>
      </w:r>
    </w:p>
    <w:p w14:paraId="37FAD41B" w14:textId="77777777" w:rsidR="000661F4" w:rsidRDefault="000661F4" w:rsidP="000661F4">
      <w:pPr>
        <w:pStyle w:val="af3"/>
        <w:ind w:left="0" w:firstLine="567"/>
        <w:rPr>
          <w:shd w:val="clear" w:color="auto" w:fill="FFFFFF"/>
        </w:rPr>
      </w:pPr>
    </w:p>
    <w:p w14:paraId="78813675" w14:textId="7D74B56D" w:rsidR="000661F4" w:rsidRPr="000661F4" w:rsidRDefault="000661F4" w:rsidP="000661F4">
      <w:pPr>
        <w:pStyle w:val="af3"/>
        <w:ind w:left="0" w:firstLine="567"/>
        <w:rPr>
          <w:shd w:val="clear" w:color="auto" w:fill="FFFFFF"/>
        </w:rPr>
      </w:pPr>
      <w:r w:rsidRPr="000661F4">
        <w:rPr>
          <w:shd w:val="clear" w:color="auto" w:fill="FFFFFF"/>
        </w:rPr>
        <w:t>96</w:t>
      </w:r>
      <w:r w:rsidRPr="000661F4">
        <w:rPr>
          <w:shd w:val="clear" w:color="auto" w:fill="FFFFFF"/>
          <w:vertAlign w:val="superscript"/>
        </w:rPr>
        <w:t>5</w:t>
      </w:r>
      <w:r w:rsidRPr="000661F4">
        <w:rPr>
          <w:shd w:val="clear" w:color="auto" w:fill="FFFFFF"/>
        </w:rPr>
        <w:t xml:space="preserve">. </w:t>
      </w:r>
      <w:r w:rsidR="00217CDD">
        <w:rPr>
          <w:shd w:val="clear" w:color="auto" w:fill="FFFFFF"/>
        </w:rPr>
        <w:t>Г</w:t>
      </w:r>
      <w:r w:rsidRPr="000661F4">
        <w:rPr>
          <w:shd w:val="clear" w:color="auto" w:fill="FFFFFF"/>
        </w:rPr>
        <w:t>оловний внутрішній аудитор, з метою здійснення контролю за діяльністю</w:t>
      </w:r>
      <w:r w:rsidR="003C7DC2" w:rsidRPr="00240DBC">
        <w:rPr>
          <w:b/>
        </w:rPr>
        <w:t> </w:t>
      </w:r>
      <w:r w:rsidRPr="000661F4">
        <w:rPr>
          <w:shd w:val="clear" w:color="auto" w:fill="FFFFFF"/>
        </w:rPr>
        <w:t>/</w:t>
      </w:r>
      <w:r w:rsidR="003C7DC2" w:rsidRPr="00240DBC">
        <w:rPr>
          <w:b/>
        </w:rPr>
        <w:t> </w:t>
      </w:r>
      <w:r w:rsidRPr="000661F4">
        <w:rPr>
          <w:shd w:val="clear" w:color="auto" w:fill="FFFFFF"/>
        </w:rPr>
        <w:t>оцінки діяльності служби внутрішнього аудиту:</w:t>
      </w:r>
    </w:p>
    <w:p w14:paraId="2B4428DA" w14:textId="77777777" w:rsidR="000661F4" w:rsidRDefault="000661F4" w:rsidP="000661F4">
      <w:pPr>
        <w:pStyle w:val="af3"/>
        <w:ind w:left="0" w:firstLine="567"/>
        <w:rPr>
          <w:shd w:val="clear" w:color="auto" w:fill="FFFFFF"/>
        </w:rPr>
      </w:pPr>
    </w:p>
    <w:p w14:paraId="10132104" w14:textId="73EECD3A" w:rsidR="000661F4" w:rsidRPr="000661F4" w:rsidRDefault="000661F4" w:rsidP="000661F4">
      <w:pPr>
        <w:pStyle w:val="af3"/>
        <w:ind w:left="0" w:firstLine="567"/>
        <w:rPr>
          <w:shd w:val="clear" w:color="auto" w:fill="FFFFFF"/>
        </w:rPr>
      </w:pPr>
      <w:r w:rsidRPr="000661F4">
        <w:rPr>
          <w:shd w:val="clear" w:color="auto" w:fill="FFFFFF"/>
        </w:rPr>
        <w:t>1) зобов'язаний проводити періодичне внутрішнє оцінювання ефективності виконання функції внутрішнього аудиту не рідше ніж 1 раз на рік.</w:t>
      </w:r>
    </w:p>
    <w:p w14:paraId="723AE709" w14:textId="77777777" w:rsidR="000661F4" w:rsidRDefault="000661F4" w:rsidP="000661F4">
      <w:pPr>
        <w:pStyle w:val="af3"/>
        <w:ind w:left="0" w:firstLine="567"/>
        <w:rPr>
          <w:shd w:val="clear" w:color="auto" w:fill="FFFFFF"/>
        </w:rPr>
      </w:pPr>
    </w:p>
    <w:p w14:paraId="48E64954" w14:textId="028449A9" w:rsidR="000661F4" w:rsidRPr="000661F4" w:rsidRDefault="000661F4" w:rsidP="000661F4">
      <w:pPr>
        <w:pStyle w:val="af3"/>
        <w:ind w:left="0" w:firstLine="567"/>
        <w:rPr>
          <w:shd w:val="clear" w:color="auto" w:fill="FFFFFF"/>
        </w:rPr>
      </w:pPr>
      <w:r w:rsidRPr="000661F4">
        <w:rPr>
          <w:shd w:val="clear" w:color="auto" w:fill="FFFFFF"/>
        </w:rPr>
        <w:t>2) повідомляє про результати внутрішньої оцінки щонайменше раз на рік відповідальний орган фінансової компанії та виконавчий орган фінансової компанії.</w:t>
      </w:r>
    </w:p>
    <w:p w14:paraId="733D703B" w14:textId="77777777" w:rsidR="000661F4" w:rsidRDefault="000661F4" w:rsidP="000661F4">
      <w:pPr>
        <w:pStyle w:val="af3"/>
        <w:ind w:left="0" w:firstLine="567"/>
        <w:rPr>
          <w:shd w:val="clear" w:color="auto" w:fill="FFFFFF"/>
        </w:rPr>
      </w:pPr>
    </w:p>
    <w:p w14:paraId="4598022B" w14:textId="38175C51" w:rsidR="000661F4" w:rsidRPr="000661F4" w:rsidRDefault="000661F4" w:rsidP="000661F4">
      <w:pPr>
        <w:pStyle w:val="af3"/>
        <w:ind w:left="0" w:firstLine="567"/>
        <w:rPr>
          <w:shd w:val="clear" w:color="auto" w:fill="FFFFFF"/>
        </w:rPr>
      </w:pPr>
      <w:r w:rsidRPr="000661F4">
        <w:rPr>
          <w:shd w:val="clear" w:color="auto" w:fill="FFFFFF"/>
        </w:rPr>
        <w:t>96</w:t>
      </w:r>
      <w:r w:rsidRPr="000661F4">
        <w:rPr>
          <w:shd w:val="clear" w:color="auto" w:fill="FFFFFF"/>
          <w:vertAlign w:val="superscript"/>
        </w:rPr>
        <w:t>6</w:t>
      </w:r>
      <w:r w:rsidRPr="000661F4">
        <w:rPr>
          <w:shd w:val="clear" w:color="auto" w:fill="FFFFFF"/>
        </w:rPr>
        <w:t>. Особи, які проводили зовнішню оцінку, повідомляють про результати зовнішньої оцінки відповідальний орган фінансової компанії та виконавчий орган фінансової компанії після її завершення.</w:t>
      </w:r>
    </w:p>
    <w:p w14:paraId="4037A0B7" w14:textId="77777777" w:rsidR="000661F4" w:rsidRDefault="000661F4" w:rsidP="000661F4">
      <w:pPr>
        <w:pStyle w:val="af3"/>
        <w:ind w:left="0" w:firstLine="567"/>
        <w:rPr>
          <w:shd w:val="clear" w:color="auto" w:fill="FFFFFF"/>
        </w:rPr>
      </w:pPr>
    </w:p>
    <w:p w14:paraId="7397FF9D" w14:textId="38F593E6" w:rsidR="000661F4" w:rsidRPr="000661F4" w:rsidRDefault="000661F4" w:rsidP="000661F4">
      <w:pPr>
        <w:pStyle w:val="af3"/>
        <w:ind w:left="0" w:firstLine="567"/>
        <w:rPr>
          <w:shd w:val="clear" w:color="auto" w:fill="FFFFFF"/>
        </w:rPr>
      </w:pPr>
      <w:r w:rsidRPr="000661F4">
        <w:rPr>
          <w:shd w:val="clear" w:color="auto" w:fill="FFFFFF"/>
        </w:rPr>
        <w:t>96</w:t>
      </w:r>
      <w:r w:rsidRPr="000661F4">
        <w:rPr>
          <w:shd w:val="clear" w:color="auto" w:fill="FFFFFF"/>
          <w:vertAlign w:val="superscript"/>
        </w:rPr>
        <w:t>7</w:t>
      </w:r>
      <w:r w:rsidRPr="000661F4">
        <w:rPr>
          <w:shd w:val="clear" w:color="auto" w:fill="FFFFFF"/>
        </w:rPr>
        <w:t>. Повідомлення про результати зовнішньої та внутрішньої оцінки обов’язково включають:</w:t>
      </w:r>
    </w:p>
    <w:p w14:paraId="08EC5CEB" w14:textId="77777777" w:rsidR="000661F4" w:rsidRDefault="000661F4" w:rsidP="000661F4">
      <w:pPr>
        <w:pStyle w:val="af3"/>
        <w:ind w:left="0" w:firstLine="567"/>
        <w:rPr>
          <w:shd w:val="clear" w:color="auto" w:fill="FFFFFF"/>
        </w:rPr>
      </w:pPr>
    </w:p>
    <w:p w14:paraId="29361BA1" w14:textId="14F4A861" w:rsidR="000661F4" w:rsidRPr="000661F4" w:rsidRDefault="000661F4" w:rsidP="000661F4">
      <w:pPr>
        <w:pStyle w:val="af3"/>
        <w:ind w:left="0" w:firstLine="567"/>
        <w:rPr>
          <w:shd w:val="clear" w:color="auto" w:fill="FFFFFF"/>
        </w:rPr>
      </w:pPr>
      <w:r w:rsidRPr="000661F4">
        <w:rPr>
          <w:shd w:val="clear" w:color="auto" w:fill="FFFFFF"/>
        </w:rPr>
        <w:t>1) висновок про:</w:t>
      </w:r>
    </w:p>
    <w:p w14:paraId="1BCEB10E" w14:textId="0C41DF2F" w:rsidR="000661F4" w:rsidRPr="000661F4" w:rsidRDefault="00677428" w:rsidP="000661F4">
      <w:pPr>
        <w:pStyle w:val="af3"/>
        <w:ind w:left="0" w:firstLine="567"/>
        <w:rPr>
          <w:shd w:val="clear" w:color="auto" w:fill="FFFFFF"/>
        </w:rPr>
      </w:pPr>
      <w:r w:rsidRPr="00677428">
        <w:rPr>
          <w:shd w:val="clear" w:color="auto" w:fill="FFFFFF"/>
        </w:rPr>
        <w:t xml:space="preserve">оцінку ефективності </w:t>
      </w:r>
      <w:r w:rsidR="002B18F4">
        <w:rPr>
          <w:shd w:val="clear" w:color="auto" w:fill="FFFFFF"/>
        </w:rPr>
        <w:t xml:space="preserve">служби </w:t>
      </w:r>
      <w:r w:rsidRPr="00677428">
        <w:rPr>
          <w:shd w:val="clear" w:color="auto" w:fill="FFFFFF"/>
        </w:rPr>
        <w:t>внутрішнього аудиту з дотриманням Глобальних стандартів внутрішнього аудиту</w:t>
      </w:r>
      <w:r w:rsidR="000661F4" w:rsidRPr="000661F4">
        <w:rPr>
          <w:shd w:val="clear" w:color="auto" w:fill="FFFFFF"/>
        </w:rPr>
        <w:t>;</w:t>
      </w:r>
    </w:p>
    <w:p w14:paraId="636B1716" w14:textId="77777777" w:rsidR="000661F4" w:rsidRPr="000661F4" w:rsidRDefault="000661F4" w:rsidP="000661F4">
      <w:pPr>
        <w:pStyle w:val="af3"/>
        <w:ind w:left="0" w:firstLine="567"/>
        <w:rPr>
          <w:shd w:val="clear" w:color="auto" w:fill="FFFFFF"/>
        </w:rPr>
      </w:pPr>
      <w:r w:rsidRPr="000661F4">
        <w:rPr>
          <w:shd w:val="clear" w:color="auto" w:fill="FFFFFF"/>
        </w:rPr>
        <w:t>дотримання законодавства України, що стосується внутрішнього аудиту;</w:t>
      </w:r>
    </w:p>
    <w:p w14:paraId="74FC4AF2" w14:textId="77777777" w:rsidR="000661F4" w:rsidRDefault="000661F4" w:rsidP="000661F4">
      <w:pPr>
        <w:pStyle w:val="af3"/>
        <w:ind w:left="0" w:firstLine="567"/>
        <w:rPr>
          <w:shd w:val="clear" w:color="auto" w:fill="FFFFFF"/>
        </w:rPr>
      </w:pPr>
    </w:p>
    <w:p w14:paraId="1E619F41" w14:textId="3961B8D3" w:rsidR="000661F4" w:rsidRPr="000661F4" w:rsidRDefault="000661F4" w:rsidP="000661F4">
      <w:pPr>
        <w:pStyle w:val="af3"/>
        <w:ind w:left="0" w:firstLine="567"/>
        <w:rPr>
          <w:shd w:val="clear" w:color="auto" w:fill="FFFFFF"/>
        </w:rPr>
      </w:pPr>
      <w:r w:rsidRPr="000661F4">
        <w:rPr>
          <w:shd w:val="clear" w:color="auto" w:fill="FFFFFF"/>
        </w:rPr>
        <w:t>2) плани щодо усунення недоліків та можливостей для покращення роботи служби внутрішнього аудиту.</w:t>
      </w:r>
    </w:p>
    <w:p w14:paraId="6AB9FD82" w14:textId="77777777" w:rsidR="000661F4" w:rsidRDefault="000661F4" w:rsidP="000661F4">
      <w:pPr>
        <w:pStyle w:val="af3"/>
        <w:ind w:left="0" w:firstLine="567"/>
        <w:rPr>
          <w:shd w:val="clear" w:color="auto" w:fill="FFFFFF"/>
        </w:rPr>
      </w:pPr>
    </w:p>
    <w:p w14:paraId="2227488C" w14:textId="191C38C1" w:rsidR="000661F4" w:rsidRPr="000661F4" w:rsidRDefault="000661F4" w:rsidP="000661F4">
      <w:pPr>
        <w:pStyle w:val="af3"/>
        <w:ind w:left="0" w:firstLine="567"/>
        <w:rPr>
          <w:shd w:val="clear" w:color="auto" w:fill="FFFFFF"/>
        </w:rPr>
      </w:pPr>
      <w:r w:rsidRPr="000661F4">
        <w:rPr>
          <w:shd w:val="clear" w:color="auto" w:fill="FFFFFF"/>
        </w:rPr>
        <w:t>96</w:t>
      </w:r>
      <w:r w:rsidRPr="000661F4">
        <w:rPr>
          <w:shd w:val="clear" w:color="auto" w:fill="FFFFFF"/>
          <w:vertAlign w:val="superscript"/>
        </w:rPr>
        <w:t>8</w:t>
      </w:r>
      <w:r w:rsidRPr="000661F4">
        <w:rPr>
          <w:shd w:val="clear" w:color="auto" w:fill="FFFFFF"/>
        </w:rPr>
        <w:t>. Відповідальний орган фінансової компанії як суб’єкт системи внутрішнього контролю з метою здійснення контролю за діяльністю, щорічної оцінки ефективності та відповідності встановленим вимогам служби внутрішнього аудиту:</w:t>
      </w:r>
    </w:p>
    <w:p w14:paraId="712FA722" w14:textId="77777777" w:rsidR="000661F4" w:rsidRDefault="000661F4" w:rsidP="000661F4">
      <w:pPr>
        <w:pStyle w:val="af3"/>
        <w:ind w:left="0" w:firstLine="567"/>
        <w:rPr>
          <w:shd w:val="clear" w:color="auto" w:fill="FFFFFF"/>
        </w:rPr>
      </w:pPr>
    </w:p>
    <w:p w14:paraId="5816E4B8" w14:textId="47B165DB" w:rsidR="000661F4" w:rsidRPr="000661F4" w:rsidRDefault="000661F4" w:rsidP="000661F4">
      <w:pPr>
        <w:pStyle w:val="af3"/>
        <w:ind w:left="0" w:firstLine="567"/>
        <w:rPr>
          <w:shd w:val="clear" w:color="auto" w:fill="FFFFFF"/>
        </w:rPr>
      </w:pPr>
      <w:r w:rsidRPr="000661F4">
        <w:rPr>
          <w:shd w:val="clear" w:color="auto" w:fill="FFFFFF"/>
        </w:rPr>
        <w:t>1) забезпечує контроль за проведенням внутрішньої оцінки;</w:t>
      </w:r>
    </w:p>
    <w:p w14:paraId="210C42FA" w14:textId="77777777" w:rsidR="000661F4" w:rsidRDefault="000661F4" w:rsidP="000661F4">
      <w:pPr>
        <w:pStyle w:val="af3"/>
        <w:ind w:left="0" w:firstLine="567"/>
        <w:rPr>
          <w:shd w:val="clear" w:color="auto" w:fill="FFFFFF"/>
        </w:rPr>
      </w:pPr>
    </w:p>
    <w:p w14:paraId="01515A16" w14:textId="7B9D4F22" w:rsidR="000661F4" w:rsidRPr="000661F4" w:rsidRDefault="000661F4" w:rsidP="000661F4">
      <w:pPr>
        <w:pStyle w:val="af3"/>
        <w:ind w:left="0" w:firstLine="567"/>
        <w:rPr>
          <w:shd w:val="clear" w:color="auto" w:fill="FFFFFF"/>
        </w:rPr>
      </w:pPr>
      <w:r w:rsidRPr="000661F4">
        <w:rPr>
          <w:shd w:val="clear" w:color="auto" w:fill="FFFFFF"/>
        </w:rPr>
        <w:t xml:space="preserve">2) затверджує </w:t>
      </w:r>
      <w:r w:rsidR="00553BAC">
        <w:rPr>
          <w:shd w:val="clear" w:color="auto" w:fill="FFFFFF"/>
        </w:rPr>
        <w:t>методику</w:t>
      </w:r>
      <w:r w:rsidR="001930E3" w:rsidRPr="00240DBC">
        <w:rPr>
          <w:b/>
        </w:rPr>
        <w:t> </w:t>
      </w:r>
      <w:r w:rsidR="001930E3" w:rsidRPr="000661F4">
        <w:rPr>
          <w:shd w:val="clear" w:color="auto" w:fill="FFFFFF"/>
        </w:rPr>
        <w:t>/</w:t>
      </w:r>
      <w:r w:rsidR="001930E3" w:rsidRPr="00240DBC">
        <w:rPr>
          <w:b/>
        </w:rPr>
        <w:t> </w:t>
      </w:r>
      <w:r w:rsidRPr="000661F4">
        <w:rPr>
          <w:shd w:val="clear" w:color="auto" w:fill="FFFFFF"/>
        </w:rPr>
        <w:t xml:space="preserve">методики для внутрішньої оцінки якості роботи служби внутрішнього аудиту, що </w:t>
      </w:r>
      <w:r w:rsidR="001930E3">
        <w:rPr>
          <w:shd w:val="clear" w:color="auto" w:fill="FFFFFF"/>
        </w:rPr>
        <w:t>включає</w:t>
      </w:r>
      <w:r w:rsidR="001930E3" w:rsidRPr="00240DBC">
        <w:rPr>
          <w:b/>
        </w:rPr>
        <w:t> </w:t>
      </w:r>
      <w:r w:rsidR="001930E3" w:rsidRPr="000661F4">
        <w:rPr>
          <w:shd w:val="clear" w:color="auto" w:fill="FFFFFF"/>
        </w:rPr>
        <w:t>/</w:t>
      </w:r>
      <w:r w:rsidR="001930E3" w:rsidRPr="00240DBC">
        <w:rPr>
          <w:b/>
        </w:rPr>
        <w:t> </w:t>
      </w:r>
      <w:r w:rsidRPr="000661F4">
        <w:rPr>
          <w:shd w:val="clear" w:color="auto" w:fill="FFFFFF"/>
        </w:rPr>
        <w:t>включають проведення періодичних внутрішніх оцінок, що здійснюються відповідно до вимог програми забезпечення та підвищення якості внутрішнього аудиту;</w:t>
      </w:r>
    </w:p>
    <w:p w14:paraId="7E8F620D" w14:textId="77777777" w:rsidR="000661F4" w:rsidRDefault="000661F4" w:rsidP="000661F4">
      <w:pPr>
        <w:pStyle w:val="af3"/>
        <w:ind w:left="0" w:firstLine="567"/>
        <w:rPr>
          <w:shd w:val="clear" w:color="auto" w:fill="FFFFFF"/>
        </w:rPr>
      </w:pPr>
    </w:p>
    <w:p w14:paraId="28F9BF68" w14:textId="1406B6A5" w:rsidR="000661F4" w:rsidRPr="000661F4" w:rsidRDefault="000661F4" w:rsidP="000661F4">
      <w:pPr>
        <w:pStyle w:val="af3"/>
        <w:ind w:left="0" w:firstLine="567"/>
        <w:rPr>
          <w:shd w:val="clear" w:color="auto" w:fill="FFFFFF"/>
        </w:rPr>
      </w:pPr>
      <w:r w:rsidRPr="000661F4">
        <w:rPr>
          <w:shd w:val="clear" w:color="auto" w:fill="FFFFFF"/>
        </w:rPr>
        <w:t xml:space="preserve">3) обговорює з </w:t>
      </w:r>
      <w:r w:rsidR="001930E3">
        <w:rPr>
          <w:shd w:val="clear" w:color="auto" w:fill="FFFFFF"/>
        </w:rPr>
        <w:t>внутрішнім аудитором</w:t>
      </w:r>
      <w:r w:rsidR="001930E3" w:rsidRPr="00240DBC">
        <w:rPr>
          <w:b/>
        </w:rPr>
        <w:t> </w:t>
      </w:r>
      <w:r w:rsidR="001930E3" w:rsidRPr="000661F4">
        <w:rPr>
          <w:shd w:val="clear" w:color="auto" w:fill="FFFFFF"/>
        </w:rPr>
        <w:t>/</w:t>
      </w:r>
      <w:r w:rsidR="001930E3" w:rsidRPr="00240DBC">
        <w:rPr>
          <w:b/>
        </w:rPr>
        <w:t> </w:t>
      </w:r>
      <w:r w:rsidRPr="000661F4">
        <w:rPr>
          <w:shd w:val="clear" w:color="auto" w:fill="FFFFFF"/>
        </w:rPr>
        <w:t>головним внутрішнім аудитором програму забезпечення та підвищення якості внутрішнього аудиту;</w:t>
      </w:r>
    </w:p>
    <w:p w14:paraId="71EF7528" w14:textId="77777777" w:rsidR="000661F4" w:rsidRDefault="000661F4" w:rsidP="000661F4">
      <w:pPr>
        <w:pStyle w:val="af3"/>
        <w:ind w:left="0" w:firstLine="567"/>
        <w:rPr>
          <w:shd w:val="clear" w:color="auto" w:fill="FFFFFF"/>
        </w:rPr>
      </w:pPr>
    </w:p>
    <w:p w14:paraId="41AC6663" w14:textId="192C2196" w:rsidR="000661F4" w:rsidRPr="00E27C1A" w:rsidRDefault="000661F4" w:rsidP="000661F4">
      <w:pPr>
        <w:pStyle w:val="af3"/>
        <w:ind w:left="0" w:firstLine="567"/>
        <w:rPr>
          <w:shd w:val="clear" w:color="auto" w:fill="FFFFFF"/>
        </w:rPr>
      </w:pPr>
      <w:r w:rsidRPr="000661F4">
        <w:rPr>
          <w:shd w:val="clear" w:color="auto" w:fill="FFFFFF"/>
        </w:rPr>
        <w:t>4) затверджує показники результативності служби внутрішнього аудиту щонайменше раз на рік.</w:t>
      </w:r>
      <w:r w:rsidR="00567D4F" w:rsidRPr="00EC2B1A">
        <w:rPr>
          <w:rFonts w:eastAsiaTheme="minorEastAsia"/>
          <w:color w:val="000000" w:themeColor="text1"/>
          <w:lang w:eastAsia="en-US"/>
        </w:rPr>
        <w:t>”</w:t>
      </w:r>
      <w:r w:rsidR="00567D4F">
        <w:rPr>
          <w:rFonts w:eastAsiaTheme="minorEastAsia"/>
          <w:color w:val="000000" w:themeColor="text1"/>
          <w:lang w:eastAsia="en-US"/>
        </w:rPr>
        <w:t>.</w:t>
      </w:r>
    </w:p>
    <w:p w14:paraId="661C8C36" w14:textId="4B5BDA81" w:rsidR="00977E26" w:rsidRPr="002711AC" w:rsidRDefault="00977E26" w:rsidP="00567D4F">
      <w:pPr>
        <w:jc w:val="left"/>
      </w:pPr>
    </w:p>
    <w:sectPr w:rsidR="00977E26" w:rsidRPr="002711AC" w:rsidSect="00B930E3">
      <w:pgSz w:w="11906" w:h="16838" w:code="9"/>
      <w:pgMar w:top="567"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64D85" w14:textId="77777777" w:rsidR="00870BE6" w:rsidRDefault="00870BE6" w:rsidP="00E53CCD">
      <w:r>
        <w:separator/>
      </w:r>
    </w:p>
  </w:endnote>
  <w:endnote w:type="continuationSeparator" w:id="0">
    <w:p w14:paraId="4B4F0A49" w14:textId="77777777" w:rsidR="00870BE6" w:rsidRDefault="00870BE6"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78FED" w14:textId="77777777" w:rsidR="00870BE6" w:rsidRDefault="00870BE6" w:rsidP="00E53CCD">
      <w:r>
        <w:separator/>
      </w:r>
    </w:p>
  </w:footnote>
  <w:footnote w:type="continuationSeparator" w:id="0">
    <w:p w14:paraId="5CF40347" w14:textId="77777777" w:rsidR="00870BE6" w:rsidRDefault="00870BE6"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3803687"/>
      <w:docPartObj>
        <w:docPartGallery w:val="Page Numbers (Top of Page)"/>
        <w:docPartUnique/>
      </w:docPartObj>
    </w:sdtPr>
    <w:sdtEndPr/>
    <w:sdtContent>
      <w:p w14:paraId="5D02538F" w14:textId="7B761AF7" w:rsidR="00862B1C" w:rsidRDefault="00862B1C">
        <w:pPr>
          <w:pStyle w:val="a5"/>
          <w:jc w:val="center"/>
        </w:pPr>
        <w:r>
          <w:fldChar w:fldCharType="begin"/>
        </w:r>
        <w:r>
          <w:instrText>PAGE   \* MERGEFORMAT</w:instrText>
        </w:r>
        <w:r>
          <w:fldChar w:fldCharType="separate"/>
        </w:r>
        <w:r w:rsidR="00BF6E37">
          <w:rPr>
            <w:noProof/>
          </w:rPr>
          <w:t>2</w:t>
        </w:r>
        <w:r>
          <w:fldChar w:fldCharType="end"/>
        </w:r>
      </w:p>
    </w:sdtContent>
  </w:sdt>
  <w:p w14:paraId="3E0B729A" w14:textId="77777777" w:rsidR="00862B1C" w:rsidRDefault="00862B1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F776F"/>
    <w:multiLevelType w:val="hybridMultilevel"/>
    <w:tmpl w:val="4328E78E"/>
    <w:lvl w:ilvl="0" w:tplc="BE1A9374">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DAE4136"/>
    <w:multiLevelType w:val="hybridMultilevel"/>
    <w:tmpl w:val="1B866BE0"/>
    <w:lvl w:ilvl="0" w:tplc="CF42B108">
      <w:start w:val="2"/>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52461F"/>
    <w:multiLevelType w:val="hybridMultilevel"/>
    <w:tmpl w:val="1BD88B9E"/>
    <w:lvl w:ilvl="0" w:tplc="C3BCAA6A">
      <w:start w:val="1"/>
      <w:numFmt w:val="decimal"/>
      <w:suff w:val="space"/>
      <w:lvlText w:val="%1)"/>
      <w:lvlJc w:val="left"/>
      <w:pPr>
        <w:ind w:left="72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29E26F8E"/>
    <w:multiLevelType w:val="hybridMultilevel"/>
    <w:tmpl w:val="821A8300"/>
    <w:lvl w:ilvl="0" w:tplc="8C66C3C8">
      <w:start w:val="7"/>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AEB22D4"/>
    <w:multiLevelType w:val="hybridMultilevel"/>
    <w:tmpl w:val="F2B0E026"/>
    <w:lvl w:ilvl="0" w:tplc="212CFC8A">
      <w:start w:val="1"/>
      <w:numFmt w:val="decimal"/>
      <w:suff w:val="space"/>
      <w:lvlText w:val="%1)"/>
      <w:lvlJc w:val="left"/>
      <w:pPr>
        <w:ind w:left="720"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2F7A08A0"/>
    <w:multiLevelType w:val="hybridMultilevel"/>
    <w:tmpl w:val="758C061C"/>
    <w:lvl w:ilvl="0" w:tplc="F7C87184">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29C4F08"/>
    <w:multiLevelType w:val="hybridMultilevel"/>
    <w:tmpl w:val="41E41C7A"/>
    <w:lvl w:ilvl="0" w:tplc="3B465DCA">
      <w:start w:val="7"/>
      <w:numFmt w:val="decimal"/>
      <w:suff w:val="space"/>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4B70324"/>
    <w:multiLevelType w:val="hybridMultilevel"/>
    <w:tmpl w:val="9B522F90"/>
    <w:lvl w:ilvl="0" w:tplc="36A00624">
      <w:start w:val="1"/>
      <w:numFmt w:val="decimal"/>
      <w:suff w:val="space"/>
      <w:lvlText w:val="%1)"/>
      <w:lvlJc w:val="left"/>
      <w:pPr>
        <w:ind w:left="786"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15:restartNumberingAfterBreak="0">
    <w:nsid w:val="35135F9E"/>
    <w:multiLevelType w:val="hybridMultilevel"/>
    <w:tmpl w:val="F0C2FB4C"/>
    <w:lvl w:ilvl="0" w:tplc="0CC2AB04">
      <w:start w:val="3"/>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71C6B47"/>
    <w:multiLevelType w:val="hybridMultilevel"/>
    <w:tmpl w:val="FB0207B4"/>
    <w:lvl w:ilvl="0" w:tplc="90A0DC4C">
      <w:start w:val="2"/>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5A47994"/>
    <w:multiLevelType w:val="hybridMultilevel"/>
    <w:tmpl w:val="A19C444E"/>
    <w:lvl w:ilvl="0" w:tplc="128E563C">
      <w:start w:val="1"/>
      <w:numFmt w:val="decimal"/>
      <w:suff w:val="space"/>
      <w:lvlText w:val="%1)"/>
      <w:lvlJc w:val="left"/>
      <w:pPr>
        <w:ind w:left="720" w:hanging="360"/>
      </w:pPr>
      <w:rPr>
        <w:rFonts w:hint="default"/>
      </w:rPr>
    </w:lvl>
    <w:lvl w:ilvl="1" w:tplc="04220019" w:tentative="1">
      <w:start w:val="1"/>
      <w:numFmt w:val="lowerLetter"/>
      <w:lvlText w:val="%2."/>
      <w:lvlJc w:val="left"/>
      <w:pPr>
        <w:ind w:left="2076" w:hanging="360"/>
      </w:pPr>
    </w:lvl>
    <w:lvl w:ilvl="2" w:tplc="0422001B" w:tentative="1">
      <w:start w:val="1"/>
      <w:numFmt w:val="lowerRoman"/>
      <w:lvlText w:val="%3."/>
      <w:lvlJc w:val="right"/>
      <w:pPr>
        <w:ind w:left="2796" w:hanging="180"/>
      </w:pPr>
    </w:lvl>
    <w:lvl w:ilvl="3" w:tplc="0422000F" w:tentative="1">
      <w:start w:val="1"/>
      <w:numFmt w:val="decimal"/>
      <w:lvlText w:val="%4."/>
      <w:lvlJc w:val="left"/>
      <w:pPr>
        <w:ind w:left="3516" w:hanging="360"/>
      </w:pPr>
    </w:lvl>
    <w:lvl w:ilvl="4" w:tplc="04220019" w:tentative="1">
      <w:start w:val="1"/>
      <w:numFmt w:val="lowerLetter"/>
      <w:lvlText w:val="%5."/>
      <w:lvlJc w:val="left"/>
      <w:pPr>
        <w:ind w:left="4236" w:hanging="360"/>
      </w:pPr>
    </w:lvl>
    <w:lvl w:ilvl="5" w:tplc="0422001B" w:tentative="1">
      <w:start w:val="1"/>
      <w:numFmt w:val="lowerRoman"/>
      <w:lvlText w:val="%6."/>
      <w:lvlJc w:val="right"/>
      <w:pPr>
        <w:ind w:left="4956" w:hanging="180"/>
      </w:pPr>
    </w:lvl>
    <w:lvl w:ilvl="6" w:tplc="0422000F" w:tentative="1">
      <w:start w:val="1"/>
      <w:numFmt w:val="decimal"/>
      <w:lvlText w:val="%7."/>
      <w:lvlJc w:val="left"/>
      <w:pPr>
        <w:ind w:left="5676" w:hanging="360"/>
      </w:pPr>
    </w:lvl>
    <w:lvl w:ilvl="7" w:tplc="04220019" w:tentative="1">
      <w:start w:val="1"/>
      <w:numFmt w:val="lowerLetter"/>
      <w:lvlText w:val="%8."/>
      <w:lvlJc w:val="left"/>
      <w:pPr>
        <w:ind w:left="6396" w:hanging="360"/>
      </w:pPr>
    </w:lvl>
    <w:lvl w:ilvl="8" w:tplc="0422001B" w:tentative="1">
      <w:start w:val="1"/>
      <w:numFmt w:val="lowerRoman"/>
      <w:lvlText w:val="%9."/>
      <w:lvlJc w:val="right"/>
      <w:pPr>
        <w:ind w:left="7116" w:hanging="180"/>
      </w:pPr>
    </w:lvl>
  </w:abstractNum>
  <w:abstractNum w:abstractNumId="11" w15:restartNumberingAfterBreak="0">
    <w:nsid w:val="46847EDD"/>
    <w:multiLevelType w:val="hybridMultilevel"/>
    <w:tmpl w:val="5D8AD6F0"/>
    <w:lvl w:ilvl="0" w:tplc="39A49752">
      <w:start w:val="6"/>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B4F5263"/>
    <w:multiLevelType w:val="hybridMultilevel"/>
    <w:tmpl w:val="E7F8B4FC"/>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4E025B2F"/>
    <w:multiLevelType w:val="hybridMultilevel"/>
    <w:tmpl w:val="ACFEF796"/>
    <w:lvl w:ilvl="0" w:tplc="5FEC77AC">
      <w:start w:val="8"/>
      <w:numFmt w:val="decimal"/>
      <w:suff w:val="space"/>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E571D6D"/>
    <w:multiLevelType w:val="hybridMultilevel"/>
    <w:tmpl w:val="424E1EDE"/>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54CE1A79"/>
    <w:multiLevelType w:val="hybridMultilevel"/>
    <w:tmpl w:val="7EAAE2C2"/>
    <w:lvl w:ilvl="0" w:tplc="FDCAC18C">
      <w:start w:val="6"/>
      <w:numFmt w:val="decimal"/>
      <w:suff w:val="space"/>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7CA2843"/>
    <w:multiLevelType w:val="hybridMultilevel"/>
    <w:tmpl w:val="71EE19EC"/>
    <w:lvl w:ilvl="0" w:tplc="6416FAAE">
      <w:start w:val="1"/>
      <w:numFmt w:val="decimal"/>
      <w:suff w:val="space"/>
      <w:lvlText w:val="%1)"/>
      <w:lvlJc w:val="left"/>
      <w:pPr>
        <w:ind w:left="72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59D467CC"/>
    <w:multiLevelType w:val="hybridMultilevel"/>
    <w:tmpl w:val="99A27146"/>
    <w:lvl w:ilvl="0" w:tplc="5D0E5CC0">
      <w:start w:val="6"/>
      <w:numFmt w:val="decimal"/>
      <w:suff w:val="space"/>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CFC03C4"/>
    <w:multiLevelType w:val="hybridMultilevel"/>
    <w:tmpl w:val="6E52B768"/>
    <w:lvl w:ilvl="0" w:tplc="5E18538A">
      <w:start w:val="1"/>
      <w:numFmt w:val="decimal"/>
      <w:suff w:val="space"/>
      <w:lvlText w:val="%1)"/>
      <w:lvlJc w:val="left"/>
      <w:pPr>
        <w:ind w:left="720"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5E024D49"/>
    <w:multiLevelType w:val="hybridMultilevel"/>
    <w:tmpl w:val="B3C2BE4C"/>
    <w:lvl w:ilvl="0" w:tplc="3D8E03FC">
      <w:start w:val="4"/>
      <w:numFmt w:val="decimal"/>
      <w:suff w:val="space"/>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D6340D9"/>
    <w:multiLevelType w:val="hybridMultilevel"/>
    <w:tmpl w:val="DD64E542"/>
    <w:lvl w:ilvl="0" w:tplc="6D4A4F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70BD580D"/>
    <w:multiLevelType w:val="hybridMultilevel"/>
    <w:tmpl w:val="5142C4D2"/>
    <w:lvl w:ilvl="0" w:tplc="D222E6F4">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355CF9"/>
    <w:multiLevelType w:val="hybridMultilevel"/>
    <w:tmpl w:val="17128EE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3" w15:restartNumberingAfterBreak="0">
    <w:nsid w:val="73E26F89"/>
    <w:multiLevelType w:val="hybridMultilevel"/>
    <w:tmpl w:val="89086DE0"/>
    <w:lvl w:ilvl="0" w:tplc="06F64A9A">
      <w:start w:val="4"/>
      <w:numFmt w:val="decimal"/>
      <w:suff w:val="space"/>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90349E8"/>
    <w:multiLevelType w:val="hybridMultilevel"/>
    <w:tmpl w:val="15E8CADE"/>
    <w:lvl w:ilvl="0" w:tplc="168EA802">
      <w:start w:val="5"/>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FB7731D"/>
    <w:multiLevelType w:val="hybridMultilevel"/>
    <w:tmpl w:val="F4A4D92E"/>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7"/>
  </w:num>
  <w:num w:numId="3">
    <w:abstractNumId w:val="5"/>
  </w:num>
  <w:num w:numId="4">
    <w:abstractNumId w:val="2"/>
  </w:num>
  <w:num w:numId="5">
    <w:abstractNumId w:val="25"/>
  </w:num>
  <w:num w:numId="6">
    <w:abstractNumId w:val="1"/>
  </w:num>
  <w:num w:numId="7">
    <w:abstractNumId w:val="16"/>
  </w:num>
  <w:num w:numId="8">
    <w:abstractNumId w:val="22"/>
  </w:num>
  <w:num w:numId="9">
    <w:abstractNumId w:val="23"/>
  </w:num>
  <w:num w:numId="10">
    <w:abstractNumId w:val="18"/>
  </w:num>
  <w:num w:numId="11">
    <w:abstractNumId w:val="19"/>
  </w:num>
  <w:num w:numId="12">
    <w:abstractNumId w:val="20"/>
  </w:num>
  <w:num w:numId="13">
    <w:abstractNumId w:val="15"/>
  </w:num>
  <w:num w:numId="14">
    <w:abstractNumId w:val="13"/>
  </w:num>
  <w:num w:numId="15">
    <w:abstractNumId w:val="10"/>
  </w:num>
  <w:num w:numId="16">
    <w:abstractNumId w:val="12"/>
  </w:num>
  <w:num w:numId="17">
    <w:abstractNumId w:val="9"/>
  </w:num>
  <w:num w:numId="18">
    <w:abstractNumId w:val="6"/>
  </w:num>
  <w:num w:numId="19">
    <w:abstractNumId w:val="17"/>
  </w:num>
  <w:num w:numId="20">
    <w:abstractNumId w:val="24"/>
  </w:num>
  <w:num w:numId="21">
    <w:abstractNumId w:val="3"/>
  </w:num>
  <w:num w:numId="22">
    <w:abstractNumId w:val="4"/>
  </w:num>
  <w:num w:numId="23">
    <w:abstractNumId w:val="14"/>
  </w:num>
  <w:num w:numId="24">
    <w:abstractNumId w:val="21"/>
  </w:num>
  <w:num w:numId="25">
    <w:abstractNumId w:val="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BC"/>
    <w:rsid w:val="000064FA"/>
    <w:rsid w:val="00015FDE"/>
    <w:rsid w:val="00016403"/>
    <w:rsid w:val="00036289"/>
    <w:rsid w:val="000378F7"/>
    <w:rsid w:val="0003793C"/>
    <w:rsid w:val="000506D8"/>
    <w:rsid w:val="00052E5C"/>
    <w:rsid w:val="0005703B"/>
    <w:rsid w:val="0006073A"/>
    <w:rsid w:val="00063480"/>
    <w:rsid w:val="000642BE"/>
    <w:rsid w:val="00065AE7"/>
    <w:rsid w:val="000661F4"/>
    <w:rsid w:val="000713E8"/>
    <w:rsid w:val="00077B5F"/>
    <w:rsid w:val="00097B89"/>
    <w:rsid w:val="000A38AC"/>
    <w:rsid w:val="000B2745"/>
    <w:rsid w:val="000B2990"/>
    <w:rsid w:val="000B5ADB"/>
    <w:rsid w:val="000C3F58"/>
    <w:rsid w:val="000D44E2"/>
    <w:rsid w:val="000E4B44"/>
    <w:rsid w:val="000E700F"/>
    <w:rsid w:val="000F0AF9"/>
    <w:rsid w:val="000F727B"/>
    <w:rsid w:val="00100163"/>
    <w:rsid w:val="001025EF"/>
    <w:rsid w:val="00102C1C"/>
    <w:rsid w:val="001068E6"/>
    <w:rsid w:val="00132240"/>
    <w:rsid w:val="00135DDE"/>
    <w:rsid w:val="001437E8"/>
    <w:rsid w:val="001652CD"/>
    <w:rsid w:val="00166DA8"/>
    <w:rsid w:val="001740C0"/>
    <w:rsid w:val="00174694"/>
    <w:rsid w:val="00190E1A"/>
    <w:rsid w:val="00192423"/>
    <w:rsid w:val="001930E3"/>
    <w:rsid w:val="001A0031"/>
    <w:rsid w:val="001A009B"/>
    <w:rsid w:val="001A16FA"/>
    <w:rsid w:val="001A250D"/>
    <w:rsid w:val="001A42D2"/>
    <w:rsid w:val="001A4F82"/>
    <w:rsid w:val="001B2F48"/>
    <w:rsid w:val="001B5A71"/>
    <w:rsid w:val="001B76AC"/>
    <w:rsid w:val="001D3A55"/>
    <w:rsid w:val="001D487A"/>
    <w:rsid w:val="001E08EA"/>
    <w:rsid w:val="001E2732"/>
    <w:rsid w:val="001E5DB4"/>
    <w:rsid w:val="001F591C"/>
    <w:rsid w:val="001F64D4"/>
    <w:rsid w:val="001F71E8"/>
    <w:rsid w:val="00204F22"/>
    <w:rsid w:val="00205A2C"/>
    <w:rsid w:val="00207DA9"/>
    <w:rsid w:val="0021268A"/>
    <w:rsid w:val="00217CDD"/>
    <w:rsid w:val="00233146"/>
    <w:rsid w:val="00235FA6"/>
    <w:rsid w:val="0023651D"/>
    <w:rsid w:val="002404F2"/>
    <w:rsid w:val="00241373"/>
    <w:rsid w:val="002453A3"/>
    <w:rsid w:val="00250A3E"/>
    <w:rsid w:val="00253BF9"/>
    <w:rsid w:val="00257FAC"/>
    <w:rsid w:val="00262262"/>
    <w:rsid w:val="002630D1"/>
    <w:rsid w:val="00264983"/>
    <w:rsid w:val="002711AC"/>
    <w:rsid w:val="00272B80"/>
    <w:rsid w:val="0027493E"/>
    <w:rsid w:val="00275D35"/>
    <w:rsid w:val="002846E4"/>
    <w:rsid w:val="0029448E"/>
    <w:rsid w:val="002A172E"/>
    <w:rsid w:val="002A7DE0"/>
    <w:rsid w:val="002B18F4"/>
    <w:rsid w:val="002C3074"/>
    <w:rsid w:val="002C677D"/>
    <w:rsid w:val="002C7B4D"/>
    <w:rsid w:val="002D171B"/>
    <w:rsid w:val="002D1790"/>
    <w:rsid w:val="002D5205"/>
    <w:rsid w:val="002D52F9"/>
    <w:rsid w:val="002E023A"/>
    <w:rsid w:val="002F33F0"/>
    <w:rsid w:val="002F3CF3"/>
    <w:rsid w:val="002F51E1"/>
    <w:rsid w:val="002F660B"/>
    <w:rsid w:val="002F7030"/>
    <w:rsid w:val="002F7DD8"/>
    <w:rsid w:val="003024BC"/>
    <w:rsid w:val="00313316"/>
    <w:rsid w:val="0031386A"/>
    <w:rsid w:val="0031658B"/>
    <w:rsid w:val="00322BD1"/>
    <w:rsid w:val="0033133D"/>
    <w:rsid w:val="00356E34"/>
    <w:rsid w:val="00357676"/>
    <w:rsid w:val="00357E64"/>
    <w:rsid w:val="00364833"/>
    <w:rsid w:val="00371783"/>
    <w:rsid w:val="0038167B"/>
    <w:rsid w:val="00381909"/>
    <w:rsid w:val="0038385E"/>
    <w:rsid w:val="003904D6"/>
    <w:rsid w:val="00397A31"/>
    <w:rsid w:val="003A2405"/>
    <w:rsid w:val="003A383B"/>
    <w:rsid w:val="003B4F96"/>
    <w:rsid w:val="003C0E59"/>
    <w:rsid w:val="003C3282"/>
    <w:rsid w:val="003C357F"/>
    <w:rsid w:val="003C3985"/>
    <w:rsid w:val="003C421E"/>
    <w:rsid w:val="003C7337"/>
    <w:rsid w:val="003C7CA7"/>
    <w:rsid w:val="003C7DC2"/>
    <w:rsid w:val="003D19A3"/>
    <w:rsid w:val="003E1F1B"/>
    <w:rsid w:val="003F4317"/>
    <w:rsid w:val="003F5F00"/>
    <w:rsid w:val="00401EDB"/>
    <w:rsid w:val="0040460A"/>
    <w:rsid w:val="00404C93"/>
    <w:rsid w:val="00407877"/>
    <w:rsid w:val="00410EC0"/>
    <w:rsid w:val="00410FA1"/>
    <w:rsid w:val="00423FDF"/>
    <w:rsid w:val="00424180"/>
    <w:rsid w:val="0042514A"/>
    <w:rsid w:val="004318B3"/>
    <w:rsid w:val="004368A6"/>
    <w:rsid w:val="004369EA"/>
    <w:rsid w:val="004407DE"/>
    <w:rsid w:val="004414F7"/>
    <w:rsid w:val="00455B45"/>
    <w:rsid w:val="00472E7B"/>
    <w:rsid w:val="00484152"/>
    <w:rsid w:val="00494BE0"/>
    <w:rsid w:val="004A7F75"/>
    <w:rsid w:val="004B4733"/>
    <w:rsid w:val="004B7D52"/>
    <w:rsid w:val="004D4870"/>
    <w:rsid w:val="004D7E2E"/>
    <w:rsid w:val="004E0515"/>
    <w:rsid w:val="004E22E2"/>
    <w:rsid w:val="004F1E8E"/>
    <w:rsid w:val="004F2B59"/>
    <w:rsid w:val="004F2F48"/>
    <w:rsid w:val="004F5AE4"/>
    <w:rsid w:val="004F62FC"/>
    <w:rsid w:val="005010E2"/>
    <w:rsid w:val="00503E37"/>
    <w:rsid w:val="00523C13"/>
    <w:rsid w:val="005257C2"/>
    <w:rsid w:val="00527318"/>
    <w:rsid w:val="005370F4"/>
    <w:rsid w:val="00540210"/>
    <w:rsid w:val="00542533"/>
    <w:rsid w:val="005436F6"/>
    <w:rsid w:val="005537EC"/>
    <w:rsid w:val="00553BAC"/>
    <w:rsid w:val="0055724E"/>
    <w:rsid w:val="005624B6"/>
    <w:rsid w:val="00563A19"/>
    <w:rsid w:val="00563AC1"/>
    <w:rsid w:val="005673EB"/>
    <w:rsid w:val="00567D4F"/>
    <w:rsid w:val="0057237F"/>
    <w:rsid w:val="00577402"/>
    <w:rsid w:val="00581F56"/>
    <w:rsid w:val="0058701D"/>
    <w:rsid w:val="005903DC"/>
    <w:rsid w:val="00591298"/>
    <w:rsid w:val="005A0F4B"/>
    <w:rsid w:val="005A1D3C"/>
    <w:rsid w:val="005A207C"/>
    <w:rsid w:val="005A2BBA"/>
    <w:rsid w:val="005A3F34"/>
    <w:rsid w:val="005A54F0"/>
    <w:rsid w:val="005A59A4"/>
    <w:rsid w:val="005A6B99"/>
    <w:rsid w:val="005B2D03"/>
    <w:rsid w:val="005C5B8E"/>
    <w:rsid w:val="005C5CBF"/>
    <w:rsid w:val="005D2F3D"/>
    <w:rsid w:val="005E3A10"/>
    <w:rsid w:val="005F3100"/>
    <w:rsid w:val="005F6418"/>
    <w:rsid w:val="00610F11"/>
    <w:rsid w:val="0061599B"/>
    <w:rsid w:val="006264A3"/>
    <w:rsid w:val="0063071E"/>
    <w:rsid w:val="0063271C"/>
    <w:rsid w:val="00640612"/>
    <w:rsid w:val="00641DDD"/>
    <w:rsid w:val="00653558"/>
    <w:rsid w:val="00655479"/>
    <w:rsid w:val="00655782"/>
    <w:rsid w:val="00655864"/>
    <w:rsid w:val="006639E7"/>
    <w:rsid w:val="00670C95"/>
    <w:rsid w:val="006710B7"/>
    <w:rsid w:val="0067669F"/>
    <w:rsid w:val="00676BD1"/>
    <w:rsid w:val="00677428"/>
    <w:rsid w:val="00681460"/>
    <w:rsid w:val="00683423"/>
    <w:rsid w:val="00684225"/>
    <w:rsid w:val="006871CD"/>
    <w:rsid w:val="00697DD9"/>
    <w:rsid w:val="006A0AE1"/>
    <w:rsid w:val="006B2748"/>
    <w:rsid w:val="006C4176"/>
    <w:rsid w:val="006C66EF"/>
    <w:rsid w:val="006D2617"/>
    <w:rsid w:val="006E2386"/>
    <w:rsid w:val="006F0582"/>
    <w:rsid w:val="006F3CFB"/>
    <w:rsid w:val="0070152E"/>
    <w:rsid w:val="00702896"/>
    <w:rsid w:val="007052ED"/>
    <w:rsid w:val="0070571B"/>
    <w:rsid w:val="00710789"/>
    <w:rsid w:val="0071789F"/>
    <w:rsid w:val="00727270"/>
    <w:rsid w:val="007476B2"/>
    <w:rsid w:val="00760A08"/>
    <w:rsid w:val="007802D9"/>
    <w:rsid w:val="00783AF2"/>
    <w:rsid w:val="00792050"/>
    <w:rsid w:val="00792115"/>
    <w:rsid w:val="0079324A"/>
    <w:rsid w:val="00793EA7"/>
    <w:rsid w:val="007A038B"/>
    <w:rsid w:val="007A6609"/>
    <w:rsid w:val="007B3927"/>
    <w:rsid w:val="007C7E07"/>
    <w:rsid w:val="007E2E2F"/>
    <w:rsid w:val="007F24D1"/>
    <w:rsid w:val="007F514C"/>
    <w:rsid w:val="00802988"/>
    <w:rsid w:val="008135AE"/>
    <w:rsid w:val="00822281"/>
    <w:rsid w:val="00834346"/>
    <w:rsid w:val="00845504"/>
    <w:rsid w:val="00850F68"/>
    <w:rsid w:val="0085539A"/>
    <w:rsid w:val="008555CA"/>
    <w:rsid w:val="00862B1C"/>
    <w:rsid w:val="00866993"/>
    <w:rsid w:val="00870BE6"/>
    <w:rsid w:val="00874366"/>
    <w:rsid w:val="008826BD"/>
    <w:rsid w:val="00890A1E"/>
    <w:rsid w:val="00894779"/>
    <w:rsid w:val="00895A55"/>
    <w:rsid w:val="008968D6"/>
    <w:rsid w:val="008A58E9"/>
    <w:rsid w:val="008A704D"/>
    <w:rsid w:val="008B014D"/>
    <w:rsid w:val="008B164A"/>
    <w:rsid w:val="008B19FF"/>
    <w:rsid w:val="008C2498"/>
    <w:rsid w:val="008C2D57"/>
    <w:rsid w:val="008D10FD"/>
    <w:rsid w:val="008D122F"/>
    <w:rsid w:val="008E7FEA"/>
    <w:rsid w:val="00904F17"/>
    <w:rsid w:val="00911558"/>
    <w:rsid w:val="00926BDF"/>
    <w:rsid w:val="00932B2B"/>
    <w:rsid w:val="009336D6"/>
    <w:rsid w:val="00945B10"/>
    <w:rsid w:val="009469D7"/>
    <w:rsid w:val="00951EB8"/>
    <w:rsid w:val="00955C56"/>
    <w:rsid w:val="00961672"/>
    <w:rsid w:val="0097288F"/>
    <w:rsid w:val="00977E26"/>
    <w:rsid w:val="0098187A"/>
    <w:rsid w:val="00984B02"/>
    <w:rsid w:val="00990422"/>
    <w:rsid w:val="009943E9"/>
    <w:rsid w:val="00994CD4"/>
    <w:rsid w:val="009951E7"/>
    <w:rsid w:val="009957EC"/>
    <w:rsid w:val="00995A8D"/>
    <w:rsid w:val="009A4DE6"/>
    <w:rsid w:val="009B4203"/>
    <w:rsid w:val="009B7F4D"/>
    <w:rsid w:val="009C1B1C"/>
    <w:rsid w:val="009C717F"/>
    <w:rsid w:val="009D6D44"/>
    <w:rsid w:val="009E3454"/>
    <w:rsid w:val="009F5312"/>
    <w:rsid w:val="00A06ADB"/>
    <w:rsid w:val="00A10407"/>
    <w:rsid w:val="00A104FB"/>
    <w:rsid w:val="00A23E04"/>
    <w:rsid w:val="00A263B7"/>
    <w:rsid w:val="00A30651"/>
    <w:rsid w:val="00A32C74"/>
    <w:rsid w:val="00A4096D"/>
    <w:rsid w:val="00A43855"/>
    <w:rsid w:val="00A47EF0"/>
    <w:rsid w:val="00A50DC0"/>
    <w:rsid w:val="00A51C39"/>
    <w:rsid w:val="00A52D2E"/>
    <w:rsid w:val="00A62FB2"/>
    <w:rsid w:val="00A649D2"/>
    <w:rsid w:val="00A653ED"/>
    <w:rsid w:val="00A708BE"/>
    <w:rsid w:val="00A72446"/>
    <w:rsid w:val="00A72F06"/>
    <w:rsid w:val="00A735F4"/>
    <w:rsid w:val="00A7363F"/>
    <w:rsid w:val="00A77FFD"/>
    <w:rsid w:val="00A82581"/>
    <w:rsid w:val="00A93A35"/>
    <w:rsid w:val="00A93D3F"/>
    <w:rsid w:val="00AA345A"/>
    <w:rsid w:val="00AA726B"/>
    <w:rsid w:val="00AB1C0F"/>
    <w:rsid w:val="00AB28F1"/>
    <w:rsid w:val="00AB4F62"/>
    <w:rsid w:val="00AC47B6"/>
    <w:rsid w:val="00AD3515"/>
    <w:rsid w:val="00AE0AE1"/>
    <w:rsid w:val="00AE16F0"/>
    <w:rsid w:val="00AF59AC"/>
    <w:rsid w:val="00B0284F"/>
    <w:rsid w:val="00B03448"/>
    <w:rsid w:val="00B04E42"/>
    <w:rsid w:val="00B12A6F"/>
    <w:rsid w:val="00B13185"/>
    <w:rsid w:val="00B22B16"/>
    <w:rsid w:val="00B24F71"/>
    <w:rsid w:val="00B31892"/>
    <w:rsid w:val="00B332B2"/>
    <w:rsid w:val="00B552B3"/>
    <w:rsid w:val="00B5752E"/>
    <w:rsid w:val="00B57CB0"/>
    <w:rsid w:val="00B616A5"/>
    <w:rsid w:val="00B66974"/>
    <w:rsid w:val="00B67B26"/>
    <w:rsid w:val="00B77FBC"/>
    <w:rsid w:val="00B85728"/>
    <w:rsid w:val="00B8758E"/>
    <w:rsid w:val="00B930E3"/>
    <w:rsid w:val="00BB4356"/>
    <w:rsid w:val="00BB44AB"/>
    <w:rsid w:val="00BC6419"/>
    <w:rsid w:val="00BE6C11"/>
    <w:rsid w:val="00BF052C"/>
    <w:rsid w:val="00BF0770"/>
    <w:rsid w:val="00BF1131"/>
    <w:rsid w:val="00BF6E37"/>
    <w:rsid w:val="00C00AE6"/>
    <w:rsid w:val="00C162BB"/>
    <w:rsid w:val="00C17206"/>
    <w:rsid w:val="00C21D33"/>
    <w:rsid w:val="00C22D27"/>
    <w:rsid w:val="00C261F6"/>
    <w:rsid w:val="00C36985"/>
    <w:rsid w:val="00C36ED6"/>
    <w:rsid w:val="00C40535"/>
    <w:rsid w:val="00C41293"/>
    <w:rsid w:val="00C422E3"/>
    <w:rsid w:val="00C4377C"/>
    <w:rsid w:val="00C437A7"/>
    <w:rsid w:val="00C55942"/>
    <w:rsid w:val="00C617AB"/>
    <w:rsid w:val="00C65DEC"/>
    <w:rsid w:val="00C763A3"/>
    <w:rsid w:val="00C76777"/>
    <w:rsid w:val="00C80F5E"/>
    <w:rsid w:val="00C82259"/>
    <w:rsid w:val="00C831BC"/>
    <w:rsid w:val="00C8418C"/>
    <w:rsid w:val="00C84956"/>
    <w:rsid w:val="00C920F7"/>
    <w:rsid w:val="00CA726B"/>
    <w:rsid w:val="00CC636E"/>
    <w:rsid w:val="00CD4E15"/>
    <w:rsid w:val="00CD7381"/>
    <w:rsid w:val="00CE3B9F"/>
    <w:rsid w:val="00CE602F"/>
    <w:rsid w:val="00CE7456"/>
    <w:rsid w:val="00CF6442"/>
    <w:rsid w:val="00D0057B"/>
    <w:rsid w:val="00D046FE"/>
    <w:rsid w:val="00D11F25"/>
    <w:rsid w:val="00D22D8E"/>
    <w:rsid w:val="00D256D7"/>
    <w:rsid w:val="00D27113"/>
    <w:rsid w:val="00D2783C"/>
    <w:rsid w:val="00D30F11"/>
    <w:rsid w:val="00D33A3D"/>
    <w:rsid w:val="00D34DCC"/>
    <w:rsid w:val="00D35B9D"/>
    <w:rsid w:val="00D55EB1"/>
    <w:rsid w:val="00D573AB"/>
    <w:rsid w:val="00D74DCE"/>
    <w:rsid w:val="00D779A2"/>
    <w:rsid w:val="00D842D0"/>
    <w:rsid w:val="00D924D0"/>
    <w:rsid w:val="00D96682"/>
    <w:rsid w:val="00DC1E60"/>
    <w:rsid w:val="00DC5DB7"/>
    <w:rsid w:val="00DC679C"/>
    <w:rsid w:val="00DD106B"/>
    <w:rsid w:val="00DD18D0"/>
    <w:rsid w:val="00DD60CC"/>
    <w:rsid w:val="00DD71CB"/>
    <w:rsid w:val="00DE1019"/>
    <w:rsid w:val="00DF4E51"/>
    <w:rsid w:val="00DF6B09"/>
    <w:rsid w:val="00E27C1A"/>
    <w:rsid w:val="00E33B0E"/>
    <w:rsid w:val="00E34A3F"/>
    <w:rsid w:val="00E43E79"/>
    <w:rsid w:val="00E46D1E"/>
    <w:rsid w:val="00E52997"/>
    <w:rsid w:val="00E53CB5"/>
    <w:rsid w:val="00E53CCD"/>
    <w:rsid w:val="00E76882"/>
    <w:rsid w:val="00E7741B"/>
    <w:rsid w:val="00E84020"/>
    <w:rsid w:val="00E8777E"/>
    <w:rsid w:val="00E97A59"/>
    <w:rsid w:val="00EA1DE4"/>
    <w:rsid w:val="00EA3A24"/>
    <w:rsid w:val="00EC2B1A"/>
    <w:rsid w:val="00ED042F"/>
    <w:rsid w:val="00ED5940"/>
    <w:rsid w:val="00ED5EF3"/>
    <w:rsid w:val="00EE3E8A"/>
    <w:rsid w:val="00F003D3"/>
    <w:rsid w:val="00F03226"/>
    <w:rsid w:val="00F03E32"/>
    <w:rsid w:val="00F10424"/>
    <w:rsid w:val="00F204E0"/>
    <w:rsid w:val="00F235C8"/>
    <w:rsid w:val="00F31023"/>
    <w:rsid w:val="00F332C0"/>
    <w:rsid w:val="00F3349D"/>
    <w:rsid w:val="00F42DE5"/>
    <w:rsid w:val="00F42E75"/>
    <w:rsid w:val="00F43734"/>
    <w:rsid w:val="00F52B39"/>
    <w:rsid w:val="00F52D16"/>
    <w:rsid w:val="00F61B73"/>
    <w:rsid w:val="00F63BD9"/>
    <w:rsid w:val="00F6694C"/>
    <w:rsid w:val="00F71C1B"/>
    <w:rsid w:val="00F721A5"/>
    <w:rsid w:val="00F74D40"/>
    <w:rsid w:val="00F8119C"/>
    <w:rsid w:val="00F905B4"/>
    <w:rsid w:val="00F96F18"/>
    <w:rsid w:val="00FA42CE"/>
    <w:rsid w:val="00FA7B67"/>
    <w:rsid w:val="00FB56F1"/>
    <w:rsid w:val="00FC18D4"/>
    <w:rsid w:val="00FC5AD9"/>
    <w:rsid w:val="00FC6F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385F9F"/>
  <w15:docId w15:val="{8C7D6613-3F05-40EB-80B5-BF8928575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4">
    <w:name w:val="Hyperlink"/>
    <w:basedOn w:val="a0"/>
    <w:uiPriority w:val="99"/>
    <w:unhideWhenUsed/>
    <w:rsid w:val="001D3A55"/>
    <w:rPr>
      <w:color w:val="0000FF" w:themeColor="hyperlink"/>
      <w:u w:val="single"/>
    </w:rPr>
  </w:style>
  <w:style w:type="character" w:styleId="af5">
    <w:name w:val="annotation reference"/>
    <w:basedOn w:val="a0"/>
    <w:uiPriority w:val="99"/>
    <w:semiHidden/>
    <w:unhideWhenUsed/>
    <w:rsid w:val="001A4F82"/>
    <w:rPr>
      <w:sz w:val="16"/>
      <w:szCs w:val="16"/>
    </w:rPr>
  </w:style>
  <w:style w:type="paragraph" w:styleId="af6">
    <w:name w:val="annotation text"/>
    <w:basedOn w:val="a"/>
    <w:link w:val="af7"/>
    <w:uiPriority w:val="99"/>
    <w:semiHidden/>
    <w:unhideWhenUsed/>
    <w:rsid w:val="001A4F82"/>
    <w:rPr>
      <w:sz w:val="20"/>
      <w:szCs w:val="20"/>
    </w:rPr>
  </w:style>
  <w:style w:type="character" w:customStyle="1" w:styleId="af7">
    <w:name w:val="Текст примітки Знак"/>
    <w:basedOn w:val="a0"/>
    <w:link w:val="af6"/>
    <w:uiPriority w:val="99"/>
    <w:semiHidden/>
    <w:rsid w:val="001A4F82"/>
    <w:rPr>
      <w:rFonts w:ascii="Times New Roman" w:hAnsi="Times New Roman" w:cs="Times New Roman"/>
      <w:sz w:val="20"/>
      <w:szCs w:val="20"/>
      <w:lang w:eastAsia="uk-UA"/>
    </w:rPr>
  </w:style>
  <w:style w:type="paragraph" w:styleId="af8">
    <w:name w:val="annotation subject"/>
    <w:basedOn w:val="af6"/>
    <w:next w:val="af6"/>
    <w:link w:val="af9"/>
    <w:uiPriority w:val="99"/>
    <w:semiHidden/>
    <w:unhideWhenUsed/>
    <w:rsid w:val="001A4F82"/>
    <w:rPr>
      <w:b/>
      <w:bCs/>
    </w:rPr>
  </w:style>
  <w:style w:type="character" w:customStyle="1" w:styleId="af9">
    <w:name w:val="Тема примітки Знак"/>
    <w:basedOn w:val="af7"/>
    <w:link w:val="af8"/>
    <w:uiPriority w:val="99"/>
    <w:semiHidden/>
    <w:rsid w:val="001A4F82"/>
    <w:rPr>
      <w:rFonts w:ascii="Times New Roman" w:hAnsi="Times New Roman" w:cs="Times New Roman"/>
      <w:b/>
      <w:bCs/>
      <w:sz w:val="20"/>
      <w:szCs w:val="20"/>
      <w:lang w:eastAsia="uk-UA"/>
    </w:rPr>
  </w:style>
  <w:style w:type="table" w:customStyle="1" w:styleId="2">
    <w:name w:val="2"/>
    <w:basedOn w:val="a1"/>
    <w:rsid w:val="002711AC"/>
    <w:pPr>
      <w:spacing w:after="0" w:line="240" w:lineRule="auto"/>
      <w:ind w:firstLine="924"/>
      <w:jc w:val="both"/>
    </w:pPr>
    <w:rPr>
      <w:rFonts w:ascii="Calibri" w:hAnsi="Calibri" w:cs="Calibri"/>
      <w:lang w:eastAsia="uk-UA"/>
    </w:rPr>
    <w:tblPr>
      <w:tblStyleRowBandSize w:val="1"/>
      <w:tblStyleColBandSize w:val="1"/>
    </w:tblPr>
  </w:style>
  <w:style w:type="character" w:styleId="afa">
    <w:name w:val="Emphasis"/>
    <w:basedOn w:val="a0"/>
    <w:uiPriority w:val="20"/>
    <w:qFormat/>
    <w:rsid w:val="001B2F48"/>
    <w:rPr>
      <w:i/>
      <w:iCs/>
    </w:rPr>
  </w:style>
  <w:style w:type="character" w:customStyle="1" w:styleId="rvts15">
    <w:name w:val="rvts15"/>
    <w:basedOn w:val="a0"/>
    <w:rsid w:val="001B2F48"/>
  </w:style>
  <w:style w:type="paragraph" w:styleId="afb">
    <w:name w:val="Revision"/>
    <w:hidden/>
    <w:uiPriority w:val="99"/>
    <w:semiHidden/>
    <w:rsid w:val="00AD3515"/>
    <w:pPr>
      <w:spacing w:after="0" w:line="240" w:lineRule="auto"/>
    </w:pPr>
    <w:rPr>
      <w:rFonts w:ascii="Times New Roman" w:hAnsi="Times New Roman" w:cs="Times New Roman"/>
      <w:sz w:val="28"/>
      <w:szCs w:val="2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zakon.rada.gov.ua/laws/show/v0199500-23"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on.rada.gov.ua/laws/show/v0199500-23"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bu\tech\TEMPLATES\OFFICE\00_&#1045;&#1083;&#1077;&#1082;&#1090;&#1088;&#1086;&#1085;&#1085;&#1077;%20&#1087;&#1086;&#1074;i&#1076;&#1086;&#1084;&#1083;&#1077;&#1085;&#1085;&#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39ef1bf14edd22eeaf84dad901251a2d">
  <xsd:schema xmlns:xsd="http://www.w3.org/2001/XMLSchema" xmlns:xs="http://www.w3.org/2001/XMLSchema" xmlns:p="http://schemas.microsoft.com/office/2006/metadata/properties" targetNamespace="http://schemas.microsoft.com/office/2006/metadata/properties" ma:root="true" ma:fieldsID="0b2383c722297b57df307b58b6a1f5b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3.xml><?xml version="1.0" encoding="utf-8"?>
<ds:datastoreItem xmlns:ds="http://schemas.openxmlformats.org/officeDocument/2006/customXml" ds:itemID="{98C5BEB2-C289-40BC-B102-27E6AE2DF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B9EC275-FE20-46E4-9D38-1303E87B9C8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D279418-689D-4075-B489-5E3D8C54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00_Електронне повiдомлення</Template>
  <TotalTime>10</TotalTime>
  <Pages>18</Pages>
  <Words>19766</Words>
  <Characters>11268</Characters>
  <Application>Microsoft Office Word</Application>
  <DocSecurity>0</DocSecurity>
  <Lines>93</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30973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Лівшун Оксана Володимирівна</dc:creator>
  <cp:lastModifiedBy>Коломієць Інна Петрівна</cp:lastModifiedBy>
  <cp:revision>7</cp:revision>
  <cp:lastPrinted>2025-07-18T12:14:00Z</cp:lastPrinted>
  <dcterms:created xsi:type="dcterms:W3CDTF">2025-12-16T16:07:00Z</dcterms:created>
  <dcterms:modified xsi:type="dcterms:W3CDTF">2025-12-16T16:45:00Z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