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602FE" w14:textId="77777777" w:rsidR="000C76BE" w:rsidRPr="007C6F4E" w:rsidRDefault="00DE1841" w:rsidP="00110E59">
      <w:pPr>
        <w:spacing w:after="0" w:line="240" w:lineRule="auto"/>
        <w:ind w:left="142" w:firstLine="567"/>
        <w:jc w:val="center"/>
        <w:rPr>
          <w:rFonts w:ascii="Times New Roman" w:hAnsi="Times New Roman" w:cs="Times New Roman"/>
          <w:b/>
          <w:bCs/>
          <w:color w:val="000000" w:themeColor="text1"/>
          <w:sz w:val="24"/>
          <w:szCs w:val="24"/>
        </w:rPr>
      </w:pPr>
      <w:r w:rsidRPr="007C6F4E">
        <w:rPr>
          <w:rFonts w:ascii="Times New Roman" w:hAnsi="Times New Roman" w:cs="Times New Roman"/>
          <w:b/>
          <w:bCs/>
          <w:color w:val="000000" w:themeColor="text1"/>
          <w:sz w:val="24"/>
          <w:szCs w:val="24"/>
        </w:rPr>
        <w:t>Порівняльна таблиця</w:t>
      </w:r>
    </w:p>
    <w:p w14:paraId="3CD2E28A" w14:textId="77777777" w:rsidR="006C1EAE" w:rsidRPr="007C6F4E" w:rsidRDefault="000C76BE" w:rsidP="00D0101E">
      <w:pPr>
        <w:spacing w:after="0" w:line="240" w:lineRule="auto"/>
        <w:ind w:firstLine="567"/>
        <w:jc w:val="center"/>
        <w:rPr>
          <w:rFonts w:ascii="Times New Roman" w:hAnsi="Times New Roman" w:cs="Times New Roman"/>
          <w:b/>
          <w:bCs/>
          <w:color w:val="000000" w:themeColor="text1"/>
          <w:sz w:val="24"/>
          <w:szCs w:val="24"/>
        </w:rPr>
      </w:pPr>
      <w:r w:rsidRPr="007C6F4E">
        <w:rPr>
          <w:rFonts w:ascii="Times New Roman" w:hAnsi="Times New Roman" w:cs="Times New Roman"/>
          <w:b/>
          <w:bCs/>
          <w:color w:val="000000" w:themeColor="text1"/>
          <w:sz w:val="24"/>
          <w:szCs w:val="24"/>
        </w:rPr>
        <w:t>до проєкту постанови Правління Національ</w:t>
      </w:r>
      <w:r w:rsidR="00C27390" w:rsidRPr="007C6F4E">
        <w:rPr>
          <w:rFonts w:ascii="Times New Roman" w:hAnsi="Times New Roman" w:cs="Times New Roman"/>
          <w:b/>
          <w:bCs/>
          <w:color w:val="000000" w:themeColor="text1"/>
          <w:sz w:val="24"/>
          <w:szCs w:val="24"/>
        </w:rPr>
        <w:t xml:space="preserve">ного банку України </w:t>
      </w:r>
    </w:p>
    <w:p w14:paraId="50B4C793" w14:textId="6523FF05" w:rsidR="000C76BE" w:rsidRPr="007C6F4E" w:rsidRDefault="00C27390" w:rsidP="00D0101E">
      <w:pPr>
        <w:spacing w:after="0" w:line="240" w:lineRule="auto"/>
        <w:ind w:firstLine="567"/>
        <w:jc w:val="center"/>
        <w:rPr>
          <w:rFonts w:ascii="Times New Roman" w:hAnsi="Times New Roman" w:cs="Times New Roman"/>
          <w:b/>
          <w:bCs/>
          <w:color w:val="000000" w:themeColor="text1"/>
          <w:sz w:val="24"/>
          <w:szCs w:val="24"/>
        </w:rPr>
      </w:pPr>
      <w:r w:rsidRPr="007C6F4E">
        <w:rPr>
          <w:rFonts w:ascii="Times New Roman" w:hAnsi="Times New Roman" w:cs="Times New Roman"/>
          <w:b/>
          <w:bCs/>
          <w:color w:val="000000" w:themeColor="text1"/>
          <w:sz w:val="24"/>
          <w:szCs w:val="24"/>
        </w:rPr>
        <w:t>“</w:t>
      </w:r>
      <w:r w:rsidR="00D0101E" w:rsidRPr="007C6F4E">
        <w:rPr>
          <w:rFonts w:ascii="Times New Roman" w:hAnsi="Times New Roman" w:cs="Times New Roman"/>
          <w:b/>
          <w:bCs/>
          <w:color w:val="000000" w:themeColor="text1"/>
          <w:sz w:val="24"/>
          <w:szCs w:val="24"/>
        </w:rPr>
        <w:t>Про затвердження Змін до Положення про авторизацію надавачів фінансових послуг та умови здійснення ними діяльності з надання фінансових послуг</w:t>
      </w:r>
      <w:r w:rsidR="000C76BE" w:rsidRPr="007C6F4E">
        <w:rPr>
          <w:rFonts w:ascii="Times New Roman" w:hAnsi="Times New Roman" w:cs="Times New Roman"/>
          <w:b/>
          <w:bCs/>
          <w:color w:val="000000" w:themeColor="text1"/>
          <w:sz w:val="24"/>
          <w:szCs w:val="24"/>
        </w:rPr>
        <w:t>”</w:t>
      </w:r>
    </w:p>
    <w:p w14:paraId="30FB40B4" w14:textId="77777777" w:rsidR="006C1EAE" w:rsidRPr="007C6F4E" w:rsidRDefault="006C1EAE" w:rsidP="00D0101E">
      <w:pPr>
        <w:spacing w:after="0" w:line="240" w:lineRule="auto"/>
        <w:ind w:firstLine="567"/>
        <w:jc w:val="center"/>
        <w:rPr>
          <w:rFonts w:ascii="Times New Roman" w:hAnsi="Times New Roman" w:cs="Times New Roman"/>
          <w:b/>
          <w:bCs/>
          <w:color w:val="000000" w:themeColor="text1"/>
          <w:sz w:val="24"/>
          <w:szCs w:val="24"/>
        </w:rPr>
      </w:pPr>
    </w:p>
    <w:tbl>
      <w:tblPr>
        <w:tblStyle w:val="a3"/>
        <w:tblW w:w="14606" w:type="dxa"/>
        <w:tblInd w:w="704" w:type="dxa"/>
        <w:tblLook w:val="04A0" w:firstRow="1" w:lastRow="0" w:firstColumn="1" w:lastColumn="0" w:noHBand="0" w:noVBand="1"/>
      </w:tblPr>
      <w:tblGrid>
        <w:gridCol w:w="7371"/>
        <w:gridCol w:w="7235"/>
      </w:tblGrid>
      <w:tr w:rsidR="003D7A95" w:rsidRPr="007C6F4E" w14:paraId="25A5B9DA" w14:textId="77777777" w:rsidTr="00671138">
        <w:tc>
          <w:tcPr>
            <w:tcW w:w="7371" w:type="dxa"/>
          </w:tcPr>
          <w:p w14:paraId="7319EBA6" w14:textId="77777777" w:rsidR="00CD303F" w:rsidRPr="007C6F4E" w:rsidRDefault="00CD303F" w:rsidP="00110E59">
            <w:pPr>
              <w:ind w:firstLine="567"/>
              <w:jc w:val="center"/>
              <w:rPr>
                <w:rFonts w:ascii="Times New Roman" w:hAnsi="Times New Roman" w:cs="Times New Roman"/>
                <w:b/>
                <w:color w:val="000000" w:themeColor="text1"/>
                <w:sz w:val="24"/>
                <w:szCs w:val="24"/>
              </w:rPr>
            </w:pPr>
            <w:r w:rsidRPr="007C6F4E">
              <w:rPr>
                <w:rFonts w:ascii="Times New Roman" w:hAnsi="Times New Roman" w:cs="Times New Roman"/>
                <w:b/>
                <w:color w:val="000000" w:themeColor="text1"/>
                <w:sz w:val="24"/>
                <w:szCs w:val="24"/>
              </w:rPr>
              <w:t xml:space="preserve">Зміст положення (норми) </w:t>
            </w:r>
          </w:p>
          <w:p w14:paraId="44722EF3" w14:textId="77777777" w:rsidR="00CD303F" w:rsidRPr="007C6F4E" w:rsidRDefault="00CD303F" w:rsidP="00110E59">
            <w:pPr>
              <w:ind w:firstLine="567"/>
              <w:jc w:val="center"/>
              <w:rPr>
                <w:rFonts w:ascii="Times New Roman" w:hAnsi="Times New Roman" w:cs="Times New Roman"/>
                <w:b/>
                <w:color w:val="000000" w:themeColor="text1"/>
                <w:sz w:val="24"/>
                <w:szCs w:val="24"/>
              </w:rPr>
            </w:pPr>
            <w:r w:rsidRPr="007C6F4E">
              <w:rPr>
                <w:rFonts w:ascii="Times New Roman" w:hAnsi="Times New Roman" w:cs="Times New Roman"/>
                <w:b/>
                <w:color w:val="000000" w:themeColor="text1"/>
                <w:sz w:val="24"/>
                <w:szCs w:val="24"/>
              </w:rPr>
              <w:t>чинного нормативно-правового акта</w:t>
            </w:r>
          </w:p>
        </w:tc>
        <w:tc>
          <w:tcPr>
            <w:tcW w:w="7235" w:type="dxa"/>
          </w:tcPr>
          <w:p w14:paraId="6B7FECA0" w14:textId="77777777" w:rsidR="00CD303F" w:rsidRPr="007C6F4E" w:rsidRDefault="00CD303F" w:rsidP="00110E59">
            <w:pPr>
              <w:ind w:firstLine="567"/>
              <w:jc w:val="center"/>
              <w:rPr>
                <w:rFonts w:ascii="Times New Roman" w:hAnsi="Times New Roman" w:cs="Times New Roman"/>
                <w:b/>
                <w:color w:val="000000" w:themeColor="text1"/>
                <w:sz w:val="24"/>
                <w:szCs w:val="24"/>
              </w:rPr>
            </w:pPr>
            <w:r w:rsidRPr="007C6F4E">
              <w:rPr>
                <w:rFonts w:ascii="Times New Roman" w:hAnsi="Times New Roman" w:cs="Times New Roman"/>
                <w:b/>
                <w:color w:val="000000" w:themeColor="text1"/>
                <w:sz w:val="24"/>
                <w:szCs w:val="24"/>
              </w:rPr>
              <w:t>Зміст відповідного положення (норми) проєкту нормативно-правового акта</w:t>
            </w:r>
          </w:p>
        </w:tc>
      </w:tr>
      <w:tr w:rsidR="003D7A95" w:rsidRPr="007C6F4E" w14:paraId="37A6F88E" w14:textId="77777777" w:rsidTr="00671138">
        <w:tc>
          <w:tcPr>
            <w:tcW w:w="7371" w:type="dxa"/>
          </w:tcPr>
          <w:p w14:paraId="61D7A042" w14:textId="77777777" w:rsidR="00CD303F" w:rsidRPr="007C6F4E" w:rsidRDefault="00CD303F" w:rsidP="00110E59">
            <w:pPr>
              <w:ind w:firstLine="567"/>
              <w:jc w:val="center"/>
              <w:rPr>
                <w:rFonts w:ascii="Times New Roman" w:hAnsi="Times New Roman" w:cs="Times New Roman"/>
                <w:color w:val="000000" w:themeColor="text1"/>
                <w:sz w:val="24"/>
                <w:szCs w:val="24"/>
              </w:rPr>
            </w:pPr>
            <w:r w:rsidRPr="007C6F4E">
              <w:rPr>
                <w:rFonts w:ascii="Times New Roman" w:hAnsi="Times New Roman" w:cs="Times New Roman"/>
                <w:color w:val="000000" w:themeColor="text1"/>
                <w:sz w:val="24"/>
                <w:szCs w:val="24"/>
              </w:rPr>
              <w:t>1</w:t>
            </w:r>
          </w:p>
        </w:tc>
        <w:tc>
          <w:tcPr>
            <w:tcW w:w="7235" w:type="dxa"/>
          </w:tcPr>
          <w:p w14:paraId="282BE96E" w14:textId="77777777" w:rsidR="00CD303F" w:rsidRPr="007C6F4E" w:rsidRDefault="00CD303F" w:rsidP="00110E59">
            <w:pPr>
              <w:ind w:firstLine="567"/>
              <w:jc w:val="center"/>
              <w:rPr>
                <w:rFonts w:ascii="Times New Roman" w:hAnsi="Times New Roman" w:cs="Times New Roman"/>
                <w:color w:val="000000" w:themeColor="text1"/>
                <w:sz w:val="24"/>
                <w:szCs w:val="24"/>
              </w:rPr>
            </w:pPr>
            <w:r w:rsidRPr="007C6F4E">
              <w:rPr>
                <w:rFonts w:ascii="Times New Roman" w:hAnsi="Times New Roman" w:cs="Times New Roman"/>
                <w:color w:val="000000" w:themeColor="text1"/>
                <w:sz w:val="24"/>
                <w:szCs w:val="24"/>
              </w:rPr>
              <w:t>2</w:t>
            </w:r>
          </w:p>
        </w:tc>
      </w:tr>
      <w:tr w:rsidR="003D7A95" w:rsidRPr="007C6F4E" w14:paraId="031A848B" w14:textId="77777777" w:rsidTr="004F5145">
        <w:tc>
          <w:tcPr>
            <w:tcW w:w="14606" w:type="dxa"/>
            <w:gridSpan w:val="2"/>
          </w:tcPr>
          <w:p w14:paraId="0578B73E" w14:textId="2F151F57" w:rsidR="006C1EAE" w:rsidRPr="007C6F4E" w:rsidRDefault="00563FEF" w:rsidP="002402A3">
            <w:pPr>
              <w:ind w:firstLine="567"/>
              <w:jc w:val="center"/>
              <w:rPr>
                <w:rFonts w:ascii="Times New Roman" w:hAnsi="Times New Roman" w:cs="Times New Roman"/>
                <w:b/>
                <w:color w:val="000000" w:themeColor="text1"/>
                <w:sz w:val="24"/>
                <w:szCs w:val="24"/>
              </w:rPr>
            </w:pPr>
            <w:r w:rsidRPr="007C6F4E">
              <w:rPr>
                <w:rFonts w:ascii="Times New Roman" w:hAnsi="Times New Roman" w:cs="Times New Roman"/>
                <w:b/>
                <w:color w:val="000000" w:themeColor="text1"/>
                <w:sz w:val="24"/>
                <w:szCs w:val="24"/>
              </w:rPr>
              <w:t>Положення про авторизацію надавачів фінансових послуг та умови здійснення ними діяльності з надання фінансових послуг, затверджене постановою Правління Національного банку України від 29 грудня 2023 року № 199 (зі змінами)</w:t>
            </w:r>
          </w:p>
        </w:tc>
      </w:tr>
      <w:tr w:rsidR="003D7A95" w:rsidRPr="007C6F4E" w14:paraId="4B21EED4" w14:textId="77777777" w:rsidTr="004F5145">
        <w:tc>
          <w:tcPr>
            <w:tcW w:w="14606" w:type="dxa"/>
            <w:gridSpan w:val="2"/>
          </w:tcPr>
          <w:p w14:paraId="2B5B72C2" w14:textId="6142B2DB" w:rsidR="00563FEF" w:rsidRPr="007C6F4E" w:rsidRDefault="003C3CEC" w:rsidP="00563FEF">
            <w:pPr>
              <w:ind w:firstLine="567"/>
              <w:jc w:val="center"/>
              <w:rPr>
                <w:rFonts w:ascii="Times New Roman" w:hAnsi="Times New Roman" w:cs="Times New Roman"/>
                <w:b/>
                <w:color w:val="000000" w:themeColor="text1"/>
                <w:sz w:val="24"/>
                <w:szCs w:val="24"/>
              </w:rPr>
            </w:pPr>
            <w:r w:rsidRPr="007C6F4E">
              <w:rPr>
                <w:rFonts w:ascii="Times New Roman" w:hAnsi="Times New Roman" w:cs="Times New Roman"/>
                <w:b/>
                <w:color w:val="000000" w:themeColor="text1"/>
                <w:sz w:val="24"/>
                <w:szCs w:val="24"/>
              </w:rPr>
              <w:t>II. Умови здійснення діяльності з надання фінансових послуг</w:t>
            </w:r>
          </w:p>
          <w:p w14:paraId="6E4E4109" w14:textId="02B877DD" w:rsidR="00563FEF" w:rsidRPr="007C6F4E" w:rsidRDefault="006D55F7" w:rsidP="00D0101E">
            <w:pPr>
              <w:ind w:firstLine="567"/>
              <w:jc w:val="center"/>
              <w:rPr>
                <w:rFonts w:ascii="Times New Roman" w:hAnsi="Times New Roman" w:cs="Times New Roman"/>
                <w:b/>
                <w:color w:val="000000" w:themeColor="text1"/>
                <w:sz w:val="24"/>
                <w:szCs w:val="24"/>
              </w:rPr>
            </w:pPr>
            <w:r w:rsidRPr="007C6F4E">
              <w:rPr>
                <w:rFonts w:ascii="Times New Roman" w:hAnsi="Times New Roman" w:cs="Times New Roman"/>
                <w:b/>
                <w:color w:val="000000" w:themeColor="text1"/>
                <w:sz w:val="24"/>
                <w:szCs w:val="24"/>
              </w:rPr>
              <w:t>3. Загальні умови здійснення діяльності з надання фінансових послуг</w:t>
            </w:r>
          </w:p>
        </w:tc>
      </w:tr>
      <w:tr w:rsidR="00993716" w:rsidRPr="007C6F4E" w14:paraId="63FE1270" w14:textId="77777777" w:rsidTr="004F5145">
        <w:tc>
          <w:tcPr>
            <w:tcW w:w="7371" w:type="dxa"/>
          </w:tcPr>
          <w:p w14:paraId="354CE073" w14:textId="77777777" w:rsidR="00993716" w:rsidRPr="007C6F4E" w:rsidRDefault="00993716" w:rsidP="00993716">
            <w:pPr>
              <w:ind w:firstLine="567"/>
              <w:jc w:val="both"/>
              <w:rPr>
                <w:rFonts w:ascii="Times New Roman" w:hAnsi="Times New Roman" w:cs="Times New Roman"/>
                <w:color w:val="000000" w:themeColor="text1"/>
                <w:sz w:val="24"/>
                <w:szCs w:val="24"/>
              </w:rPr>
            </w:pPr>
            <w:r w:rsidRPr="007C6F4E">
              <w:rPr>
                <w:rFonts w:ascii="Times New Roman" w:hAnsi="Times New Roman" w:cs="Times New Roman"/>
                <w:color w:val="000000" w:themeColor="text1"/>
                <w:sz w:val="24"/>
                <w:szCs w:val="24"/>
              </w:rPr>
              <w:t>41. Юридична особа, яка має намір здійснювати / здійснює діяльність, зазначену в пункті 36 глави 3 розділу II цього Положення, на день звернення для отримання ліцензії / протягом усього строку дії ліцензії / на день звернення для зміни обсягу ліцензії повинна відповідати таким вимогам:</w:t>
            </w:r>
          </w:p>
          <w:p w14:paraId="764CB7D6" w14:textId="77777777" w:rsidR="00993716" w:rsidRPr="007C6F4E" w:rsidRDefault="00993716" w:rsidP="00993716">
            <w:pPr>
              <w:ind w:firstLine="567"/>
              <w:jc w:val="both"/>
              <w:rPr>
                <w:rFonts w:ascii="Times New Roman" w:hAnsi="Times New Roman" w:cs="Times New Roman"/>
                <w:color w:val="000000" w:themeColor="text1"/>
                <w:sz w:val="24"/>
                <w:szCs w:val="24"/>
              </w:rPr>
            </w:pPr>
            <w:r w:rsidRPr="007C6F4E">
              <w:rPr>
                <w:rFonts w:ascii="Times New Roman" w:hAnsi="Times New Roman" w:cs="Times New Roman"/>
                <w:color w:val="000000" w:themeColor="text1"/>
                <w:sz w:val="24"/>
                <w:szCs w:val="24"/>
              </w:rPr>
              <w:t>…</w:t>
            </w:r>
          </w:p>
          <w:p w14:paraId="11FA714E" w14:textId="77777777" w:rsidR="00757D2C" w:rsidRPr="008E253B" w:rsidRDefault="00757D2C" w:rsidP="00757D2C">
            <w:pPr>
              <w:ind w:firstLine="567"/>
              <w:jc w:val="both"/>
              <w:rPr>
                <w:rFonts w:ascii="Times New Roman" w:hAnsi="Times New Roman" w:cs="Times New Roman"/>
                <w:color w:val="000000" w:themeColor="text1"/>
                <w:sz w:val="24"/>
                <w:szCs w:val="24"/>
              </w:rPr>
            </w:pPr>
            <w:r w:rsidRPr="008E253B">
              <w:rPr>
                <w:rFonts w:ascii="Times New Roman" w:hAnsi="Times New Roman" w:cs="Times New Roman"/>
                <w:color w:val="000000" w:themeColor="text1"/>
                <w:sz w:val="24"/>
                <w:szCs w:val="24"/>
              </w:rPr>
              <w:t xml:space="preserve">4) план діяльності особи відповідає вимогам пункту 557 глави 51 розділу </w:t>
            </w:r>
            <w:r w:rsidRPr="007C6F4E">
              <w:rPr>
                <w:rFonts w:ascii="Times New Roman" w:hAnsi="Times New Roman" w:cs="Times New Roman"/>
                <w:color w:val="000000" w:themeColor="text1"/>
                <w:sz w:val="24"/>
                <w:szCs w:val="24"/>
                <w:lang w:val="en-US"/>
              </w:rPr>
              <w:t>VII</w:t>
            </w:r>
            <w:r w:rsidRPr="008E253B">
              <w:rPr>
                <w:rFonts w:ascii="Times New Roman" w:hAnsi="Times New Roman" w:cs="Times New Roman"/>
                <w:color w:val="000000" w:themeColor="text1"/>
                <w:sz w:val="24"/>
                <w:szCs w:val="24"/>
              </w:rPr>
              <w:t xml:space="preserve"> цього Положення, а загальний опис бачення започаткування, організації та подальшого розвитку бізнесу фінансової компанії, ломбарду, а також осіб, які звертаються за отриманням ліцензії на діяльність фінансової компанії, ліцензії на діяльність ломбарду відповідає вимогам пункту 560 глави 51 розділу </w:t>
            </w:r>
            <w:r w:rsidRPr="007C6F4E">
              <w:rPr>
                <w:rFonts w:ascii="Times New Roman" w:hAnsi="Times New Roman" w:cs="Times New Roman"/>
                <w:color w:val="000000" w:themeColor="text1"/>
                <w:sz w:val="24"/>
                <w:szCs w:val="24"/>
                <w:lang w:val="en-US"/>
              </w:rPr>
              <w:t>VII</w:t>
            </w:r>
            <w:r w:rsidRPr="008E253B">
              <w:rPr>
                <w:rFonts w:ascii="Times New Roman" w:hAnsi="Times New Roman" w:cs="Times New Roman"/>
                <w:color w:val="000000" w:themeColor="text1"/>
                <w:sz w:val="24"/>
                <w:szCs w:val="24"/>
              </w:rPr>
              <w:t xml:space="preserve"> цього Положення;</w:t>
            </w:r>
          </w:p>
          <w:p w14:paraId="4FD96C9D" w14:textId="77777777" w:rsidR="00757D2C" w:rsidRPr="007C6F4E" w:rsidRDefault="00757D2C" w:rsidP="00757D2C">
            <w:pPr>
              <w:ind w:firstLine="567"/>
              <w:jc w:val="both"/>
              <w:rPr>
                <w:rFonts w:ascii="Times New Roman" w:hAnsi="Times New Roman" w:cs="Times New Roman"/>
                <w:color w:val="000000" w:themeColor="text1"/>
                <w:sz w:val="24"/>
                <w:szCs w:val="24"/>
              </w:rPr>
            </w:pPr>
            <w:r w:rsidRPr="007C6F4E">
              <w:rPr>
                <w:rFonts w:ascii="Times New Roman" w:hAnsi="Times New Roman" w:cs="Times New Roman"/>
                <w:color w:val="000000" w:themeColor="text1"/>
                <w:sz w:val="24"/>
                <w:szCs w:val="24"/>
              </w:rPr>
              <w:t>…</w:t>
            </w:r>
          </w:p>
          <w:p w14:paraId="572725F5" w14:textId="77777777" w:rsidR="00993716" w:rsidRDefault="00993716" w:rsidP="00993716">
            <w:pPr>
              <w:ind w:firstLine="567"/>
              <w:jc w:val="both"/>
              <w:rPr>
                <w:rFonts w:ascii="Times New Roman" w:hAnsi="Times New Roman" w:cs="Times New Roman"/>
                <w:strike/>
                <w:color w:val="000000" w:themeColor="text1"/>
                <w:sz w:val="24"/>
                <w:szCs w:val="24"/>
              </w:rPr>
            </w:pPr>
            <w:r w:rsidRPr="00284166">
              <w:rPr>
                <w:rFonts w:ascii="Times New Roman" w:hAnsi="Times New Roman" w:cs="Times New Roman"/>
                <w:strike/>
                <w:color w:val="000000" w:themeColor="text1"/>
                <w:sz w:val="24"/>
                <w:szCs w:val="24"/>
              </w:rPr>
              <w:t xml:space="preserve">Вимога підпункту 4 пункту 41 глави 3 розділу II цього Положення щодо плану діяльності особи застосовується виключно до страховика, кредитної спілки, фінансової компанії-гаранта, фінансової компанії, що має право здійснювати діяльність з торгівлі валютними цінностями, та осіб, які звертаються до Національного банку для отримання статусу страховика, фінансової компанії-гаранта, фінансової компанії, що має право здійснювати діяльність з торгівлі валютними цінностями, ліцензії на здійснення діяльності </w:t>
            </w:r>
            <w:r w:rsidRPr="00284166">
              <w:rPr>
                <w:rFonts w:ascii="Times New Roman" w:hAnsi="Times New Roman" w:cs="Times New Roman"/>
                <w:strike/>
                <w:color w:val="000000" w:themeColor="text1"/>
                <w:sz w:val="24"/>
                <w:szCs w:val="24"/>
              </w:rPr>
              <w:lastRenderedPageBreak/>
              <w:t>кредитної спілки. Вимога підпункту 4 пункту 41 глави 3 розділу II цього Положення щодо загального опису бачення започаткування, організації та подальшого розвитку бізнесу фінансової компанії, ломбарду, а також осіб, які звертаються за отриманням ліцензії на діяльність фінансової компанії, ліцензії на діяльність ломбарду застосовується виключно до осіб, які звертаються за отриманням ліцензії на діяльність фінансової компанії, крім тих, що мають намір здійснювати діяльність фінансової компанії-гаранта, фінансової компанії, що мають намір одержати ліцензію на здійснення валютних операцій в частині торгівлі валютними цінностями в готівковій формі, осіб, які звертаються за отриманням ліцензії на діяльність ломбарду, а також до ломбардів, фінансових компаній, крім фінансової компанії-гаранта, фінансової компанії, що має право здійснювати діяльність з торгівлі валютними цінностями.</w:t>
            </w:r>
          </w:p>
          <w:p w14:paraId="24F8858A" w14:textId="77777777" w:rsidR="00284166" w:rsidRDefault="00284166" w:rsidP="00993716">
            <w:pPr>
              <w:ind w:firstLine="567"/>
              <w:jc w:val="both"/>
              <w:rPr>
                <w:rFonts w:ascii="Times New Roman" w:hAnsi="Times New Roman" w:cs="Times New Roman"/>
                <w:strike/>
                <w:color w:val="000000" w:themeColor="text1"/>
                <w:sz w:val="24"/>
                <w:szCs w:val="24"/>
              </w:rPr>
            </w:pPr>
          </w:p>
          <w:p w14:paraId="7A24797B" w14:textId="77777777" w:rsidR="00284166" w:rsidRDefault="00284166" w:rsidP="00993716">
            <w:pPr>
              <w:ind w:firstLine="567"/>
              <w:jc w:val="both"/>
              <w:rPr>
                <w:rFonts w:ascii="Times New Roman" w:hAnsi="Times New Roman" w:cs="Times New Roman"/>
                <w:strike/>
                <w:color w:val="000000" w:themeColor="text1"/>
                <w:sz w:val="24"/>
                <w:szCs w:val="24"/>
              </w:rPr>
            </w:pPr>
          </w:p>
          <w:p w14:paraId="286D7579" w14:textId="6029C178" w:rsidR="00284166" w:rsidRPr="00C64393" w:rsidRDefault="00284166" w:rsidP="00993716">
            <w:pPr>
              <w:ind w:firstLine="567"/>
              <w:jc w:val="both"/>
              <w:rPr>
                <w:rFonts w:ascii="Times New Roman" w:hAnsi="Times New Roman" w:cs="Times New Roman"/>
                <w:b/>
                <w:color w:val="000000" w:themeColor="text1"/>
                <w:sz w:val="24"/>
                <w:szCs w:val="24"/>
              </w:rPr>
            </w:pPr>
            <w:r w:rsidRPr="00C64393">
              <w:rPr>
                <w:rFonts w:ascii="Times New Roman" w:hAnsi="Times New Roman" w:cs="Times New Roman"/>
                <w:b/>
                <w:color w:val="000000" w:themeColor="text1"/>
                <w:sz w:val="24"/>
                <w:szCs w:val="24"/>
              </w:rPr>
              <w:t>Відсутній</w:t>
            </w:r>
          </w:p>
        </w:tc>
        <w:tc>
          <w:tcPr>
            <w:tcW w:w="7235" w:type="dxa"/>
          </w:tcPr>
          <w:p w14:paraId="63BB04D1" w14:textId="5D398720" w:rsidR="00993716" w:rsidRPr="007C6F4E" w:rsidRDefault="00993716" w:rsidP="00993716">
            <w:pPr>
              <w:ind w:firstLine="567"/>
              <w:jc w:val="both"/>
              <w:rPr>
                <w:rFonts w:ascii="Times New Roman" w:hAnsi="Times New Roman" w:cs="Times New Roman"/>
                <w:color w:val="000000" w:themeColor="text1"/>
                <w:sz w:val="24"/>
                <w:szCs w:val="24"/>
              </w:rPr>
            </w:pPr>
            <w:r w:rsidRPr="007C6F4E">
              <w:rPr>
                <w:rFonts w:ascii="Times New Roman" w:hAnsi="Times New Roman" w:cs="Times New Roman"/>
                <w:color w:val="000000" w:themeColor="text1"/>
                <w:sz w:val="24"/>
                <w:szCs w:val="24"/>
              </w:rPr>
              <w:lastRenderedPageBreak/>
              <w:t>41. Юридична особа, яка має намір здійснювати / здійснює діяльність, зазначену в пункті 36 глави 3 розділу II цього Положення, на день звернення для отримання ліцензії / протягом усього строку дії ліцензії / на день звернення для зміни обсягу ліцензії повинна відповідати таким вимогам:</w:t>
            </w:r>
          </w:p>
          <w:p w14:paraId="0301B7A9" w14:textId="3541FA90" w:rsidR="00617AC5" w:rsidRPr="008E253B" w:rsidRDefault="00617AC5" w:rsidP="00993716">
            <w:pPr>
              <w:ind w:firstLine="567"/>
              <w:jc w:val="both"/>
              <w:rPr>
                <w:rFonts w:ascii="Times New Roman" w:hAnsi="Times New Roman" w:cs="Times New Roman"/>
                <w:color w:val="000000" w:themeColor="text1"/>
                <w:sz w:val="24"/>
                <w:szCs w:val="24"/>
              </w:rPr>
            </w:pPr>
            <w:r w:rsidRPr="008E253B">
              <w:rPr>
                <w:rFonts w:ascii="Times New Roman" w:hAnsi="Times New Roman" w:cs="Times New Roman"/>
                <w:color w:val="000000" w:themeColor="text1"/>
                <w:sz w:val="24"/>
                <w:szCs w:val="24"/>
              </w:rPr>
              <w:t>…</w:t>
            </w:r>
          </w:p>
          <w:p w14:paraId="3F363CA1" w14:textId="62E47F47" w:rsidR="00617AC5" w:rsidRPr="008E253B" w:rsidRDefault="00617AC5" w:rsidP="00993716">
            <w:pPr>
              <w:ind w:firstLine="567"/>
              <w:jc w:val="both"/>
              <w:rPr>
                <w:rFonts w:ascii="Times New Roman" w:hAnsi="Times New Roman" w:cs="Times New Roman"/>
                <w:color w:val="000000" w:themeColor="text1"/>
                <w:sz w:val="24"/>
                <w:szCs w:val="24"/>
              </w:rPr>
            </w:pPr>
            <w:r w:rsidRPr="008E253B">
              <w:rPr>
                <w:rFonts w:ascii="Times New Roman" w:hAnsi="Times New Roman" w:cs="Times New Roman"/>
                <w:color w:val="000000" w:themeColor="text1"/>
                <w:sz w:val="24"/>
                <w:szCs w:val="24"/>
              </w:rPr>
              <w:t xml:space="preserve">4) план діяльності особи відповідає вимогам пункту 557 глави 51 розділу </w:t>
            </w:r>
            <w:r w:rsidRPr="007C6F4E">
              <w:rPr>
                <w:rFonts w:ascii="Times New Roman" w:hAnsi="Times New Roman" w:cs="Times New Roman"/>
                <w:color w:val="000000" w:themeColor="text1"/>
                <w:sz w:val="24"/>
                <w:szCs w:val="24"/>
                <w:lang w:val="en-US"/>
              </w:rPr>
              <w:t>VII</w:t>
            </w:r>
            <w:r w:rsidRPr="008E253B">
              <w:rPr>
                <w:rFonts w:ascii="Times New Roman" w:hAnsi="Times New Roman" w:cs="Times New Roman"/>
                <w:color w:val="000000" w:themeColor="text1"/>
                <w:sz w:val="24"/>
                <w:szCs w:val="24"/>
              </w:rPr>
              <w:t xml:space="preserve"> цього Положення, а загальний опис бачення започаткування, організації та подальшого розвитку бізнесу фінансової компанії, ломбарду, а також осіб, які звертаються за отриманням ліцензії на діяльність фінансової компанії, ліцензії на діяльність ломбарду відповідає вимогам пункту 560 глави 51 розділу </w:t>
            </w:r>
            <w:r w:rsidRPr="007C6F4E">
              <w:rPr>
                <w:rFonts w:ascii="Times New Roman" w:hAnsi="Times New Roman" w:cs="Times New Roman"/>
                <w:color w:val="000000" w:themeColor="text1"/>
                <w:sz w:val="24"/>
                <w:szCs w:val="24"/>
                <w:lang w:val="en-US"/>
              </w:rPr>
              <w:t>VII</w:t>
            </w:r>
            <w:r w:rsidRPr="008E253B">
              <w:rPr>
                <w:rFonts w:ascii="Times New Roman" w:hAnsi="Times New Roman" w:cs="Times New Roman"/>
                <w:color w:val="000000" w:themeColor="text1"/>
                <w:sz w:val="24"/>
                <w:szCs w:val="24"/>
              </w:rPr>
              <w:t xml:space="preserve"> цього Положення;</w:t>
            </w:r>
          </w:p>
          <w:p w14:paraId="18B4BB91" w14:textId="77777777" w:rsidR="00993716" w:rsidRPr="007C6F4E" w:rsidRDefault="00993716" w:rsidP="00993716">
            <w:pPr>
              <w:ind w:firstLine="567"/>
              <w:jc w:val="both"/>
              <w:rPr>
                <w:rFonts w:ascii="Times New Roman" w:hAnsi="Times New Roman" w:cs="Times New Roman"/>
                <w:color w:val="000000" w:themeColor="text1"/>
                <w:sz w:val="24"/>
                <w:szCs w:val="24"/>
              </w:rPr>
            </w:pPr>
            <w:r w:rsidRPr="007C6F4E">
              <w:rPr>
                <w:rFonts w:ascii="Times New Roman" w:hAnsi="Times New Roman" w:cs="Times New Roman"/>
                <w:color w:val="000000" w:themeColor="text1"/>
                <w:sz w:val="24"/>
                <w:szCs w:val="24"/>
              </w:rPr>
              <w:t>…</w:t>
            </w:r>
          </w:p>
          <w:p w14:paraId="76845753" w14:textId="77777777" w:rsidR="00284166" w:rsidRDefault="00284166" w:rsidP="00993716">
            <w:pPr>
              <w:ind w:firstLine="567"/>
              <w:jc w:val="both"/>
              <w:rPr>
                <w:rFonts w:ascii="Times New Roman" w:hAnsi="Times New Roman" w:cs="Times New Roman"/>
                <w:color w:val="000000" w:themeColor="text1"/>
                <w:sz w:val="24"/>
                <w:szCs w:val="24"/>
              </w:rPr>
            </w:pPr>
          </w:p>
          <w:p w14:paraId="07390175" w14:textId="56ECFC99" w:rsidR="00284166" w:rsidRPr="00757D2C" w:rsidRDefault="00757D2C" w:rsidP="00757D2C">
            <w:pPr>
              <w:jc w:val="both"/>
              <w:rPr>
                <w:rFonts w:ascii="Times New Roman" w:hAnsi="Times New Roman" w:cs="Times New Roman"/>
                <w:b/>
                <w:color w:val="000000" w:themeColor="text1"/>
                <w:sz w:val="24"/>
                <w:szCs w:val="24"/>
              </w:rPr>
            </w:pPr>
            <w:r w:rsidRPr="00A20E87">
              <w:rPr>
                <w:rFonts w:ascii="Times New Roman" w:hAnsi="Times New Roman" w:cs="Times New Roman"/>
                <w:color w:val="000000" w:themeColor="text1"/>
                <w:sz w:val="24"/>
                <w:szCs w:val="24"/>
                <w:lang w:val="ru-RU"/>
              </w:rPr>
              <w:t xml:space="preserve">   </w:t>
            </w:r>
            <w:r w:rsidRPr="00757D2C">
              <w:rPr>
                <w:rFonts w:ascii="Times New Roman" w:hAnsi="Times New Roman" w:cs="Times New Roman"/>
                <w:b/>
                <w:color w:val="000000" w:themeColor="text1"/>
                <w:sz w:val="24"/>
                <w:szCs w:val="24"/>
              </w:rPr>
              <w:t>Виключити</w:t>
            </w:r>
          </w:p>
          <w:p w14:paraId="084FCD7D" w14:textId="77777777" w:rsidR="00284166" w:rsidRPr="00757D2C" w:rsidRDefault="00284166" w:rsidP="00993716">
            <w:pPr>
              <w:ind w:firstLine="567"/>
              <w:jc w:val="both"/>
              <w:rPr>
                <w:rFonts w:ascii="Times New Roman" w:hAnsi="Times New Roman" w:cs="Times New Roman"/>
                <w:b/>
                <w:color w:val="000000" w:themeColor="text1"/>
                <w:sz w:val="24"/>
                <w:szCs w:val="24"/>
              </w:rPr>
            </w:pPr>
          </w:p>
          <w:p w14:paraId="36D83BD1" w14:textId="77777777" w:rsidR="00284166" w:rsidRDefault="00284166" w:rsidP="00993716">
            <w:pPr>
              <w:ind w:firstLine="567"/>
              <w:jc w:val="both"/>
              <w:rPr>
                <w:rFonts w:ascii="Times New Roman" w:hAnsi="Times New Roman" w:cs="Times New Roman"/>
                <w:color w:val="000000" w:themeColor="text1"/>
                <w:sz w:val="24"/>
                <w:szCs w:val="24"/>
              </w:rPr>
            </w:pPr>
          </w:p>
          <w:p w14:paraId="33DFDA44" w14:textId="77777777" w:rsidR="00284166" w:rsidRDefault="00284166" w:rsidP="00993716">
            <w:pPr>
              <w:ind w:firstLine="567"/>
              <w:jc w:val="both"/>
              <w:rPr>
                <w:rFonts w:ascii="Times New Roman" w:hAnsi="Times New Roman" w:cs="Times New Roman"/>
                <w:color w:val="000000" w:themeColor="text1"/>
                <w:sz w:val="24"/>
                <w:szCs w:val="24"/>
              </w:rPr>
            </w:pPr>
          </w:p>
          <w:p w14:paraId="68CCF465" w14:textId="77777777" w:rsidR="00284166" w:rsidRDefault="00284166" w:rsidP="00993716">
            <w:pPr>
              <w:ind w:firstLine="567"/>
              <w:jc w:val="both"/>
              <w:rPr>
                <w:rFonts w:ascii="Times New Roman" w:hAnsi="Times New Roman" w:cs="Times New Roman"/>
                <w:color w:val="000000" w:themeColor="text1"/>
                <w:sz w:val="24"/>
                <w:szCs w:val="24"/>
              </w:rPr>
            </w:pPr>
          </w:p>
          <w:p w14:paraId="74593D85" w14:textId="77777777" w:rsidR="00284166" w:rsidRDefault="00284166" w:rsidP="00993716">
            <w:pPr>
              <w:ind w:firstLine="567"/>
              <w:jc w:val="both"/>
              <w:rPr>
                <w:rFonts w:ascii="Times New Roman" w:hAnsi="Times New Roman" w:cs="Times New Roman"/>
                <w:color w:val="000000" w:themeColor="text1"/>
                <w:sz w:val="24"/>
                <w:szCs w:val="24"/>
              </w:rPr>
            </w:pPr>
          </w:p>
          <w:p w14:paraId="7D9AFA24" w14:textId="77777777" w:rsidR="00284166" w:rsidRDefault="00284166" w:rsidP="00993716">
            <w:pPr>
              <w:ind w:firstLine="567"/>
              <w:jc w:val="both"/>
              <w:rPr>
                <w:rFonts w:ascii="Times New Roman" w:hAnsi="Times New Roman" w:cs="Times New Roman"/>
                <w:color w:val="000000" w:themeColor="text1"/>
                <w:sz w:val="24"/>
                <w:szCs w:val="24"/>
              </w:rPr>
            </w:pPr>
          </w:p>
          <w:p w14:paraId="01329DD4" w14:textId="77777777" w:rsidR="00284166" w:rsidRDefault="00284166" w:rsidP="00993716">
            <w:pPr>
              <w:ind w:firstLine="567"/>
              <w:jc w:val="both"/>
              <w:rPr>
                <w:rFonts w:ascii="Times New Roman" w:hAnsi="Times New Roman" w:cs="Times New Roman"/>
                <w:color w:val="000000" w:themeColor="text1"/>
                <w:sz w:val="24"/>
                <w:szCs w:val="24"/>
              </w:rPr>
            </w:pPr>
          </w:p>
          <w:p w14:paraId="4605101A" w14:textId="77777777" w:rsidR="00284166" w:rsidRDefault="00284166" w:rsidP="00993716">
            <w:pPr>
              <w:ind w:firstLine="567"/>
              <w:jc w:val="both"/>
              <w:rPr>
                <w:rFonts w:ascii="Times New Roman" w:hAnsi="Times New Roman" w:cs="Times New Roman"/>
                <w:color w:val="000000" w:themeColor="text1"/>
                <w:sz w:val="24"/>
                <w:szCs w:val="24"/>
              </w:rPr>
            </w:pPr>
          </w:p>
          <w:p w14:paraId="5BBCF660" w14:textId="77777777" w:rsidR="00284166" w:rsidRDefault="00284166" w:rsidP="00993716">
            <w:pPr>
              <w:ind w:firstLine="567"/>
              <w:jc w:val="both"/>
              <w:rPr>
                <w:rFonts w:ascii="Times New Roman" w:hAnsi="Times New Roman" w:cs="Times New Roman"/>
                <w:color w:val="000000" w:themeColor="text1"/>
                <w:sz w:val="24"/>
                <w:szCs w:val="24"/>
              </w:rPr>
            </w:pPr>
          </w:p>
          <w:p w14:paraId="35B80A03" w14:textId="77777777" w:rsidR="00284166" w:rsidRDefault="00284166" w:rsidP="00993716">
            <w:pPr>
              <w:ind w:firstLine="567"/>
              <w:jc w:val="both"/>
              <w:rPr>
                <w:rFonts w:ascii="Times New Roman" w:hAnsi="Times New Roman" w:cs="Times New Roman"/>
                <w:color w:val="000000" w:themeColor="text1"/>
                <w:sz w:val="24"/>
                <w:szCs w:val="24"/>
              </w:rPr>
            </w:pPr>
          </w:p>
          <w:p w14:paraId="76C91275" w14:textId="77777777" w:rsidR="00284166" w:rsidRDefault="00284166" w:rsidP="00993716">
            <w:pPr>
              <w:ind w:firstLine="567"/>
              <w:jc w:val="both"/>
              <w:rPr>
                <w:rFonts w:ascii="Times New Roman" w:hAnsi="Times New Roman" w:cs="Times New Roman"/>
                <w:color w:val="000000" w:themeColor="text1"/>
                <w:sz w:val="24"/>
                <w:szCs w:val="24"/>
              </w:rPr>
            </w:pPr>
          </w:p>
          <w:p w14:paraId="515A1EFE" w14:textId="77777777" w:rsidR="00284166" w:rsidRDefault="00284166" w:rsidP="00993716">
            <w:pPr>
              <w:ind w:firstLine="567"/>
              <w:jc w:val="both"/>
              <w:rPr>
                <w:rFonts w:ascii="Times New Roman" w:hAnsi="Times New Roman" w:cs="Times New Roman"/>
                <w:color w:val="000000" w:themeColor="text1"/>
                <w:sz w:val="24"/>
                <w:szCs w:val="24"/>
              </w:rPr>
            </w:pPr>
          </w:p>
          <w:p w14:paraId="5C79F272" w14:textId="77777777" w:rsidR="00284166" w:rsidRDefault="00284166" w:rsidP="00993716">
            <w:pPr>
              <w:ind w:firstLine="567"/>
              <w:jc w:val="both"/>
              <w:rPr>
                <w:rFonts w:ascii="Times New Roman" w:hAnsi="Times New Roman" w:cs="Times New Roman"/>
                <w:color w:val="000000" w:themeColor="text1"/>
                <w:sz w:val="24"/>
                <w:szCs w:val="24"/>
              </w:rPr>
            </w:pPr>
          </w:p>
          <w:p w14:paraId="1681D609" w14:textId="77777777" w:rsidR="00284166" w:rsidRDefault="00284166" w:rsidP="00993716">
            <w:pPr>
              <w:ind w:firstLine="567"/>
              <w:jc w:val="both"/>
              <w:rPr>
                <w:rFonts w:ascii="Times New Roman" w:hAnsi="Times New Roman" w:cs="Times New Roman"/>
                <w:color w:val="000000" w:themeColor="text1"/>
                <w:sz w:val="24"/>
                <w:szCs w:val="24"/>
              </w:rPr>
            </w:pPr>
          </w:p>
          <w:p w14:paraId="03D3BC10" w14:textId="77777777" w:rsidR="00284166" w:rsidRDefault="00284166" w:rsidP="00993716">
            <w:pPr>
              <w:ind w:firstLine="567"/>
              <w:jc w:val="both"/>
              <w:rPr>
                <w:rFonts w:ascii="Times New Roman" w:hAnsi="Times New Roman" w:cs="Times New Roman"/>
                <w:color w:val="000000" w:themeColor="text1"/>
                <w:sz w:val="24"/>
                <w:szCs w:val="24"/>
              </w:rPr>
            </w:pPr>
          </w:p>
          <w:p w14:paraId="59B40FF4" w14:textId="77777777" w:rsidR="00284166" w:rsidRDefault="00284166" w:rsidP="00993716">
            <w:pPr>
              <w:ind w:firstLine="567"/>
              <w:jc w:val="both"/>
              <w:rPr>
                <w:rFonts w:ascii="Times New Roman" w:hAnsi="Times New Roman" w:cs="Times New Roman"/>
                <w:color w:val="000000" w:themeColor="text1"/>
                <w:sz w:val="24"/>
                <w:szCs w:val="24"/>
              </w:rPr>
            </w:pPr>
          </w:p>
          <w:p w14:paraId="077270D5" w14:textId="77777777" w:rsidR="00284166" w:rsidRDefault="00284166" w:rsidP="00993716">
            <w:pPr>
              <w:ind w:firstLine="567"/>
              <w:jc w:val="both"/>
              <w:rPr>
                <w:rFonts w:ascii="Times New Roman" w:hAnsi="Times New Roman" w:cs="Times New Roman"/>
                <w:color w:val="000000" w:themeColor="text1"/>
                <w:sz w:val="24"/>
                <w:szCs w:val="24"/>
              </w:rPr>
            </w:pPr>
          </w:p>
          <w:p w14:paraId="7559000B" w14:textId="77777777" w:rsidR="00284166" w:rsidRDefault="00284166" w:rsidP="00993716">
            <w:pPr>
              <w:ind w:firstLine="567"/>
              <w:jc w:val="both"/>
              <w:rPr>
                <w:rFonts w:ascii="Times New Roman" w:hAnsi="Times New Roman" w:cs="Times New Roman"/>
                <w:color w:val="000000" w:themeColor="text1"/>
                <w:sz w:val="24"/>
                <w:szCs w:val="24"/>
              </w:rPr>
            </w:pPr>
          </w:p>
          <w:p w14:paraId="1AF13034" w14:textId="77777777" w:rsidR="00284166" w:rsidRDefault="00284166" w:rsidP="00993716">
            <w:pPr>
              <w:ind w:firstLine="567"/>
              <w:jc w:val="both"/>
              <w:rPr>
                <w:rFonts w:ascii="Times New Roman" w:hAnsi="Times New Roman" w:cs="Times New Roman"/>
                <w:color w:val="000000" w:themeColor="text1"/>
                <w:sz w:val="24"/>
                <w:szCs w:val="24"/>
              </w:rPr>
            </w:pPr>
          </w:p>
          <w:p w14:paraId="786A0996" w14:textId="77777777" w:rsidR="00284166" w:rsidRDefault="00284166" w:rsidP="00993716">
            <w:pPr>
              <w:ind w:firstLine="567"/>
              <w:jc w:val="both"/>
              <w:rPr>
                <w:rFonts w:ascii="Times New Roman" w:hAnsi="Times New Roman" w:cs="Times New Roman"/>
                <w:color w:val="000000" w:themeColor="text1"/>
                <w:sz w:val="24"/>
                <w:szCs w:val="24"/>
              </w:rPr>
            </w:pPr>
          </w:p>
          <w:p w14:paraId="61454227" w14:textId="77777777" w:rsidR="00284166" w:rsidRDefault="00284166" w:rsidP="00993716">
            <w:pPr>
              <w:ind w:firstLine="567"/>
              <w:jc w:val="both"/>
              <w:rPr>
                <w:rFonts w:ascii="Times New Roman" w:hAnsi="Times New Roman" w:cs="Times New Roman"/>
                <w:color w:val="000000" w:themeColor="text1"/>
                <w:sz w:val="24"/>
                <w:szCs w:val="24"/>
              </w:rPr>
            </w:pPr>
          </w:p>
          <w:p w14:paraId="33976FE7" w14:textId="7D4BD55D" w:rsidR="006171FF" w:rsidRDefault="006171FF" w:rsidP="00993716">
            <w:pPr>
              <w:ind w:firstLine="567"/>
              <w:jc w:val="both"/>
              <w:rPr>
                <w:rFonts w:ascii="Times New Roman" w:hAnsi="Times New Roman" w:cs="Times New Roman"/>
                <w:color w:val="000000" w:themeColor="text1"/>
                <w:sz w:val="24"/>
                <w:szCs w:val="24"/>
              </w:rPr>
            </w:pPr>
            <w:r w:rsidRPr="00737917">
              <w:rPr>
                <w:rFonts w:ascii="Times New Roman" w:hAnsi="Times New Roman" w:cs="Times New Roman"/>
                <w:color w:val="000000" w:themeColor="text1"/>
                <w:sz w:val="24"/>
                <w:szCs w:val="24"/>
              </w:rPr>
              <w:t>41</w:t>
            </w:r>
            <w:r w:rsidRPr="00737917">
              <w:rPr>
                <w:rFonts w:ascii="Times New Roman" w:hAnsi="Times New Roman" w:cs="Times New Roman"/>
                <w:color w:val="000000" w:themeColor="text1"/>
                <w:sz w:val="24"/>
                <w:szCs w:val="24"/>
                <w:vertAlign w:val="superscript"/>
              </w:rPr>
              <w:t>1</w:t>
            </w:r>
            <w:r w:rsidRPr="00737917">
              <w:rPr>
                <w:rFonts w:ascii="Times New Roman" w:hAnsi="Times New Roman" w:cs="Times New Roman"/>
                <w:color w:val="000000" w:themeColor="text1"/>
                <w:sz w:val="24"/>
                <w:szCs w:val="24"/>
              </w:rPr>
              <w:t xml:space="preserve">. </w:t>
            </w:r>
            <w:r w:rsidR="00993716" w:rsidRPr="007C6F4E">
              <w:rPr>
                <w:rFonts w:ascii="Times New Roman" w:hAnsi="Times New Roman" w:cs="Times New Roman"/>
                <w:color w:val="000000" w:themeColor="text1"/>
                <w:sz w:val="24"/>
                <w:szCs w:val="24"/>
              </w:rPr>
              <w:t>Вимога підпункту 4 пункту 41 глави 3 розділу II цього Положення щодо плану діяльності особи застосовується виключно до</w:t>
            </w:r>
            <w:r>
              <w:rPr>
                <w:rFonts w:ascii="Times New Roman" w:hAnsi="Times New Roman" w:cs="Times New Roman"/>
                <w:color w:val="000000" w:themeColor="text1"/>
                <w:sz w:val="24"/>
                <w:szCs w:val="24"/>
              </w:rPr>
              <w:t>:</w:t>
            </w:r>
          </w:p>
          <w:p w14:paraId="5457B1BC" w14:textId="77777777" w:rsidR="006171FF" w:rsidRDefault="006171FF" w:rsidP="00993716">
            <w:pPr>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993716" w:rsidRPr="007C6F4E">
              <w:rPr>
                <w:rFonts w:ascii="Times New Roman" w:hAnsi="Times New Roman" w:cs="Times New Roman"/>
                <w:color w:val="000000" w:themeColor="text1"/>
                <w:sz w:val="24"/>
                <w:szCs w:val="24"/>
              </w:rPr>
              <w:t xml:space="preserve"> страховика, </w:t>
            </w:r>
          </w:p>
          <w:p w14:paraId="1A75E79C" w14:textId="77777777" w:rsidR="006171FF" w:rsidRDefault="006171FF" w:rsidP="00993716">
            <w:pPr>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993716" w:rsidRPr="007C6F4E">
              <w:rPr>
                <w:rFonts w:ascii="Times New Roman" w:hAnsi="Times New Roman" w:cs="Times New Roman"/>
                <w:color w:val="000000" w:themeColor="text1"/>
                <w:sz w:val="24"/>
                <w:szCs w:val="24"/>
              </w:rPr>
              <w:t xml:space="preserve">кредитної спілки, </w:t>
            </w:r>
          </w:p>
          <w:p w14:paraId="4F4E747D" w14:textId="77777777" w:rsidR="006171FF" w:rsidRDefault="006171FF" w:rsidP="00993716">
            <w:pPr>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993716" w:rsidRPr="007C6F4E">
              <w:rPr>
                <w:rFonts w:ascii="Times New Roman" w:hAnsi="Times New Roman" w:cs="Times New Roman"/>
                <w:color w:val="000000" w:themeColor="text1"/>
                <w:sz w:val="24"/>
                <w:szCs w:val="24"/>
              </w:rPr>
              <w:t xml:space="preserve">фінансової компанії-гаранта, </w:t>
            </w:r>
          </w:p>
          <w:p w14:paraId="291947A7" w14:textId="77777777" w:rsidR="006171FF" w:rsidRDefault="006171FF" w:rsidP="006171FF">
            <w:pPr>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00993716" w:rsidRPr="007C6F4E">
              <w:rPr>
                <w:rFonts w:ascii="Times New Roman" w:hAnsi="Times New Roman" w:cs="Times New Roman"/>
                <w:color w:val="000000" w:themeColor="text1"/>
                <w:sz w:val="24"/>
                <w:szCs w:val="24"/>
              </w:rPr>
              <w:t xml:space="preserve">фінансової компанії, що має право здійснювати діяльність з торгівлі валютними цінностями, </w:t>
            </w:r>
          </w:p>
          <w:p w14:paraId="0219C73E" w14:textId="77777777" w:rsidR="006171FF" w:rsidRDefault="006171FF" w:rsidP="006171FF">
            <w:pPr>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00993716" w:rsidRPr="007C6F4E">
              <w:rPr>
                <w:rFonts w:ascii="Times New Roman" w:hAnsi="Times New Roman" w:cs="Times New Roman"/>
                <w:b/>
                <w:color w:val="000000" w:themeColor="text1"/>
                <w:sz w:val="24"/>
                <w:szCs w:val="24"/>
              </w:rPr>
              <w:t>значимої фінансової компанії,</w:t>
            </w:r>
            <w:r w:rsidR="00993716" w:rsidRPr="007C6F4E">
              <w:rPr>
                <w:rFonts w:ascii="Times New Roman" w:hAnsi="Times New Roman" w:cs="Times New Roman"/>
                <w:color w:val="000000" w:themeColor="text1"/>
                <w:sz w:val="24"/>
                <w:szCs w:val="24"/>
              </w:rPr>
              <w:t xml:space="preserve"> </w:t>
            </w:r>
          </w:p>
          <w:p w14:paraId="65453FDF" w14:textId="1C9027C0" w:rsidR="006171FF" w:rsidRDefault="006171FF" w:rsidP="006171FF">
            <w:pPr>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993716" w:rsidRPr="007C6F4E">
              <w:rPr>
                <w:rFonts w:ascii="Times New Roman" w:hAnsi="Times New Roman" w:cs="Times New Roman"/>
                <w:color w:val="000000" w:themeColor="text1"/>
                <w:sz w:val="24"/>
                <w:szCs w:val="24"/>
              </w:rPr>
              <w:t xml:space="preserve"> осіб, які звертаються до Національного банку для отримання статусу страховика, </w:t>
            </w:r>
          </w:p>
          <w:p w14:paraId="26117138" w14:textId="77777777" w:rsidR="006171FF" w:rsidRDefault="006171FF" w:rsidP="006171FF">
            <w:pPr>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Pr="006171FF">
              <w:rPr>
                <w:rFonts w:ascii="Times New Roman" w:hAnsi="Times New Roman" w:cs="Times New Roman"/>
                <w:color w:val="000000" w:themeColor="text1"/>
                <w:sz w:val="24"/>
                <w:szCs w:val="24"/>
              </w:rPr>
              <w:t xml:space="preserve">осіб, які звертаються до Національного банку для отримання статусу </w:t>
            </w:r>
            <w:r w:rsidR="00993716" w:rsidRPr="007C6F4E">
              <w:rPr>
                <w:rFonts w:ascii="Times New Roman" w:hAnsi="Times New Roman" w:cs="Times New Roman"/>
                <w:color w:val="000000" w:themeColor="text1"/>
                <w:sz w:val="24"/>
                <w:szCs w:val="24"/>
              </w:rPr>
              <w:t xml:space="preserve">фінансової компанії-гаранта, </w:t>
            </w:r>
          </w:p>
          <w:p w14:paraId="3B2840F5" w14:textId="77777777" w:rsidR="006171FF" w:rsidRDefault="006171FF" w:rsidP="006171FF">
            <w:pPr>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 </w:t>
            </w:r>
            <w:r w:rsidRPr="006171FF">
              <w:rPr>
                <w:rFonts w:ascii="Times New Roman" w:hAnsi="Times New Roman" w:cs="Times New Roman"/>
                <w:color w:val="000000" w:themeColor="text1"/>
                <w:sz w:val="24"/>
                <w:szCs w:val="24"/>
              </w:rPr>
              <w:t>осіб, які звертаються до Національного банку для отримання статусу</w:t>
            </w:r>
            <w:r w:rsidRPr="007C6F4E">
              <w:rPr>
                <w:rFonts w:ascii="Times New Roman" w:hAnsi="Times New Roman" w:cs="Times New Roman"/>
                <w:color w:val="000000" w:themeColor="text1"/>
                <w:sz w:val="24"/>
                <w:szCs w:val="24"/>
              </w:rPr>
              <w:t xml:space="preserve"> </w:t>
            </w:r>
            <w:r w:rsidR="00993716" w:rsidRPr="007C6F4E">
              <w:rPr>
                <w:rFonts w:ascii="Times New Roman" w:hAnsi="Times New Roman" w:cs="Times New Roman"/>
                <w:color w:val="000000" w:themeColor="text1"/>
                <w:sz w:val="24"/>
                <w:szCs w:val="24"/>
              </w:rPr>
              <w:t xml:space="preserve">фінансової компанії, що має право здійснювати діяльність з торгівлі валютними цінностями, </w:t>
            </w:r>
          </w:p>
          <w:p w14:paraId="36FC2C3A" w14:textId="77777777" w:rsidR="006171FF" w:rsidRDefault="006171FF" w:rsidP="006171FF">
            <w:pPr>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9) </w:t>
            </w:r>
            <w:r w:rsidRPr="006171FF">
              <w:rPr>
                <w:rFonts w:ascii="Times New Roman" w:hAnsi="Times New Roman" w:cs="Times New Roman"/>
                <w:color w:val="000000" w:themeColor="text1"/>
                <w:sz w:val="24"/>
                <w:szCs w:val="24"/>
              </w:rPr>
              <w:t xml:space="preserve">осіб, які звертаються до Національного банку за отриманням </w:t>
            </w:r>
            <w:r w:rsidR="00993716" w:rsidRPr="007C6F4E">
              <w:rPr>
                <w:rFonts w:ascii="Times New Roman" w:hAnsi="Times New Roman" w:cs="Times New Roman"/>
                <w:color w:val="000000" w:themeColor="text1"/>
                <w:sz w:val="24"/>
                <w:szCs w:val="24"/>
              </w:rPr>
              <w:t xml:space="preserve">ліцензії на здійснення діяльності кредитної спілки. </w:t>
            </w:r>
          </w:p>
          <w:p w14:paraId="46773B2E" w14:textId="77777777" w:rsidR="006171FF" w:rsidRDefault="006171FF" w:rsidP="006171FF">
            <w:pPr>
              <w:ind w:firstLine="567"/>
              <w:jc w:val="both"/>
              <w:rPr>
                <w:rFonts w:ascii="Times New Roman" w:hAnsi="Times New Roman" w:cs="Times New Roman"/>
                <w:color w:val="000000" w:themeColor="text1"/>
                <w:sz w:val="24"/>
                <w:szCs w:val="24"/>
              </w:rPr>
            </w:pPr>
          </w:p>
          <w:p w14:paraId="2BC8E033" w14:textId="77777777" w:rsidR="006171FF" w:rsidRDefault="006171FF" w:rsidP="006171FF">
            <w:pPr>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sidRPr="00737917">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w:t>
            </w:r>
            <w:r w:rsidR="00993716" w:rsidRPr="007C6F4E">
              <w:rPr>
                <w:rFonts w:ascii="Times New Roman" w:hAnsi="Times New Roman" w:cs="Times New Roman"/>
                <w:color w:val="000000" w:themeColor="text1"/>
                <w:sz w:val="24"/>
                <w:szCs w:val="24"/>
              </w:rPr>
              <w:t>Вимога підпункту 4 пункту 41 глави 3 розділу II цього Положення щодо загального опису бачення започаткування, організації та подальшого розвитку бізнесу фінансової компанії, ломбарду, а також осіб, які звертаються за отриманням ліцензії на діяльність фінансової компанії, ліцензії на діяльність ломбарду застосовується виключно до</w:t>
            </w:r>
            <w:r>
              <w:rPr>
                <w:rFonts w:ascii="Times New Roman" w:hAnsi="Times New Roman" w:cs="Times New Roman"/>
                <w:color w:val="000000" w:themeColor="text1"/>
                <w:sz w:val="24"/>
                <w:szCs w:val="24"/>
              </w:rPr>
              <w:t>:</w:t>
            </w:r>
          </w:p>
          <w:p w14:paraId="1C70E64C" w14:textId="51E29D5A" w:rsidR="006171FF" w:rsidRDefault="006171FF" w:rsidP="006171FF">
            <w:pPr>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993716" w:rsidRPr="007C6F4E">
              <w:rPr>
                <w:rFonts w:ascii="Times New Roman" w:hAnsi="Times New Roman" w:cs="Times New Roman"/>
                <w:color w:val="000000" w:themeColor="text1"/>
                <w:sz w:val="24"/>
                <w:szCs w:val="24"/>
              </w:rPr>
              <w:t xml:space="preserve"> осіб, які звертаються за отриманням ліцензії на </w:t>
            </w:r>
            <w:r w:rsidR="004E3795">
              <w:rPr>
                <w:rFonts w:ascii="Times New Roman" w:hAnsi="Times New Roman" w:cs="Times New Roman"/>
                <w:color w:val="000000" w:themeColor="text1"/>
                <w:sz w:val="24"/>
                <w:szCs w:val="24"/>
              </w:rPr>
              <w:t>діяльність фінансової компанії</w:t>
            </w:r>
            <w:r w:rsidR="00993716" w:rsidRPr="007C6F4E">
              <w:rPr>
                <w:rFonts w:ascii="Times New Roman" w:hAnsi="Times New Roman" w:cs="Times New Roman"/>
                <w:color w:val="000000" w:themeColor="text1"/>
                <w:sz w:val="24"/>
                <w:szCs w:val="24"/>
              </w:rPr>
              <w:t xml:space="preserve">, </w:t>
            </w:r>
          </w:p>
          <w:p w14:paraId="096DBCE3" w14:textId="2C73F36C" w:rsidR="006171FF" w:rsidRDefault="006171FF" w:rsidP="006171FF">
            <w:pPr>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993716" w:rsidRPr="007C6F4E">
              <w:rPr>
                <w:rFonts w:ascii="Times New Roman" w:hAnsi="Times New Roman" w:cs="Times New Roman"/>
                <w:color w:val="000000" w:themeColor="text1"/>
                <w:sz w:val="24"/>
                <w:szCs w:val="24"/>
              </w:rPr>
              <w:t xml:space="preserve">осіб, які звертаються за отриманням ліцензії на діяльність ломбарду, </w:t>
            </w:r>
          </w:p>
          <w:p w14:paraId="31E48B61" w14:textId="77777777" w:rsidR="006171FF" w:rsidRDefault="006171FF" w:rsidP="006171FF">
            <w:pPr>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993716" w:rsidRPr="007C6F4E">
              <w:rPr>
                <w:rFonts w:ascii="Times New Roman" w:hAnsi="Times New Roman" w:cs="Times New Roman"/>
                <w:color w:val="000000" w:themeColor="text1"/>
                <w:sz w:val="24"/>
                <w:szCs w:val="24"/>
              </w:rPr>
              <w:t xml:space="preserve">ломбардів, </w:t>
            </w:r>
          </w:p>
          <w:p w14:paraId="2BF17CCC" w14:textId="77777777" w:rsidR="00993716" w:rsidRDefault="006171FF" w:rsidP="006171FF">
            <w:pPr>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00993716" w:rsidRPr="007C6F4E">
              <w:rPr>
                <w:rFonts w:ascii="Times New Roman" w:hAnsi="Times New Roman" w:cs="Times New Roman"/>
                <w:color w:val="000000" w:themeColor="text1"/>
                <w:sz w:val="24"/>
                <w:szCs w:val="24"/>
              </w:rPr>
              <w:t>фінансових компаній, крім фінансової компанії-гаранта, фінансової компанії, що має право здійснювати діяльність з торгівлі валютними цінностями</w:t>
            </w:r>
            <w:r w:rsidR="00993716" w:rsidRPr="007C6F4E">
              <w:rPr>
                <w:rFonts w:ascii="Times New Roman" w:hAnsi="Times New Roman" w:cs="Times New Roman"/>
                <w:b/>
                <w:color w:val="000000" w:themeColor="text1"/>
                <w:sz w:val="24"/>
                <w:szCs w:val="24"/>
              </w:rPr>
              <w:t>, значимих фінансових компаній</w:t>
            </w:r>
            <w:r w:rsidR="00993716" w:rsidRPr="007C6F4E">
              <w:rPr>
                <w:rFonts w:ascii="Times New Roman" w:hAnsi="Times New Roman" w:cs="Times New Roman"/>
                <w:color w:val="000000" w:themeColor="text1"/>
                <w:sz w:val="24"/>
                <w:szCs w:val="24"/>
              </w:rPr>
              <w:t>.</w:t>
            </w:r>
          </w:p>
          <w:p w14:paraId="0A4068B8" w14:textId="6DD02304" w:rsidR="004E3795" w:rsidRPr="00737917" w:rsidRDefault="004E3795" w:rsidP="006171FF">
            <w:pPr>
              <w:ind w:firstLine="567"/>
              <w:jc w:val="both"/>
              <w:rPr>
                <w:rFonts w:ascii="Times New Roman" w:hAnsi="Times New Roman" w:cs="Times New Roman"/>
                <w:b/>
                <w:color w:val="000000" w:themeColor="text1"/>
                <w:sz w:val="24"/>
                <w:szCs w:val="24"/>
              </w:rPr>
            </w:pPr>
            <w:r w:rsidRPr="004E3795">
              <w:rPr>
                <w:rFonts w:ascii="Times New Roman" w:hAnsi="Times New Roman" w:cs="Times New Roman"/>
                <w:b/>
                <w:color w:val="000000" w:themeColor="text1"/>
                <w:sz w:val="24"/>
                <w:szCs w:val="24"/>
              </w:rPr>
              <w:t>Підпункт 1 пункту 41</w:t>
            </w:r>
            <w:r w:rsidRPr="004354C8">
              <w:rPr>
                <w:rFonts w:ascii="Times New Roman" w:hAnsi="Times New Roman" w:cs="Times New Roman"/>
                <w:b/>
                <w:color w:val="000000" w:themeColor="text1"/>
                <w:sz w:val="24"/>
                <w:szCs w:val="24"/>
                <w:vertAlign w:val="superscript"/>
              </w:rPr>
              <w:t>2</w:t>
            </w:r>
            <w:r w:rsidRPr="004E3795">
              <w:rPr>
                <w:rFonts w:ascii="Times New Roman" w:hAnsi="Times New Roman" w:cs="Times New Roman"/>
                <w:b/>
                <w:color w:val="000000" w:themeColor="text1"/>
                <w:sz w:val="24"/>
                <w:szCs w:val="24"/>
              </w:rPr>
              <w:t xml:space="preserve"> глави 3 розділу ІІ цього Положення не застосовується до осіб, що мають намір здійснювати діяльність фінансової компанії-гаранта, фінансової компанії, що має намір одержати ліцензію на здійснення валютних операцій в частині торгівлі валютними цінностями в готівковій формі</w:t>
            </w:r>
            <w:r>
              <w:rPr>
                <w:rFonts w:ascii="Times New Roman" w:hAnsi="Times New Roman" w:cs="Times New Roman"/>
                <w:b/>
                <w:color w:val="000000" w:themeColor="text1"/>
                <w:sz w:val="24"/>
                <w:szCs w:val="24"/>
              </w:rPr>
              <w:t>.</w:t>
            </w:r>
          </w:p>
        </w:tc>
      </w:tr>
      <w:tr w:rsidR="00993716" w:rsidRPr="007C6F4E" w14:paraId="45FF092C" w14:textId="77777777" w:rsidTr="004F5145">
        <w:tc>
          <w:tcPr>
            <w:tcW w:w="7371" w:type="dxa"/>
          </w:tcPr>
          <w:p w14:paraId="6FD41EE4" w14:textId="710563FE" w:rsidR="00993716" w:rsidRPr="007C6F4E" w:rsidRDefault="00527FC2" w:rsidP="00993716">
            <w:pPr>
              <w:ind w:firstLine="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Відсутній</w:t>
            </w:r>
          </w:p>
        </w:tc>
        <w:tc>
          <w:tcPr>
            <w:tcW w:w="7235" w:type="dxa"/>
          </w:tcPr>
          <w:p w14:paraId="0BCC6351" w14:textId="3BF3864A" w:rsidR="006865CE" w:rsidRDefault="00527FC2" w:rsidP="00527FC2">
            <w:pPr>
              <w:ind w:firstLine="567"/>
              <w:jc w:val="both"/>
              <w:rPr>
                <w:rFonts w:ascii="Times New Roman" w:hAnsi="Times New Roman" w:cs="Times New Roman"/>
                <w:b/>
                <w:color w:val="000000" w:themeColor="text1"/>
                <w:sz w:val="24"/>
                <w:szCs w:val="24"/>
              </w:rPr>
            </w:pPr>
            <w:r w:rsidRPr="00527FC2">
              <w:rPr>
                <w:rFonts w:ascii="Times New Roman" w:hAnsi="Times New Roman" w:cs="Times New Roman"/>
                <w:b/>
                <w:color w:val="000000" w:themeColor="text1"/>
                <w:sz w:val="24"/>
                <w:szCs w:val="24"/>
              </w:rPr>
              <w:t xml:space="preserve">48³. </w:t>
            </w:r>
            <w:r w:rsidR="006865CE">
              <w:rPr>
                <w:rFonts w:ascii="Times New Roman" w:hAnsi="Times New Roman" w:cs="Times New Roman"/>
                <w:b/>
                <w:color w:val="000000" w:themeColor="text1"/>
                <w:sz w:val="24"/>
                <w:szCs w:val="24"/>
              </w:rPr>
              <w:t xml:space="preserve">Значима фінансова компанія, яка вперше набула статус значимої фінансової компанії, зобов’язана </w:t>
            </w:r>
            <w:r w:rsidR="006865CE" w:rsidRPr="007C6F4E">
              <w:rPr>
                <w:rFonts w:ascii="Times New Roman" w:hAnsi="Times New Roman" w:cs="Times New Roman"/>
                <w:b/>
                <w:color w:val="000000" w:themeColor="text1"/>
                <w:sz w:val="24"/>
                <w:szCs w:val="24"/>
              </w:rPr>
              <w:t>розробити план діяльності на</w:t>
            </w:r>
            <w:r w:rsidR="006865CE">
              <w:rPr>
                <w:rFonts w:ascii="Times New Roman" w:hAnsi="Times New Roman" w:cs="Times New Roman"/>
                <w:b/>
                <w:color w:val="000000" w:themeColor="text1"/>
                <w:sz w:val="24"/>
                <w:szCs w:val="24"/>
              </w:rPr>
              <w:t xml:space="preserve"> </w:t>
            </w:r>
            <w:r w:rsidR="006865CE" w:rsidRPr="00F84931">
              <w:rPr>
                <w:rFonts w:ascii="Times New Roman" w:hAnsi="Times New Roman" w:cs="Times New Roman"/>
                <w:b/>
                <w:color w:val="000000" w:themeColor="text1"/>
                <w:sz w:val="24"/>
                <w:szCs w:val="24"/>
              </w:rPr>
              <w:t>ІІ півріччя року</w:t>
            </w:r>
            <w:r w:rsidR="006865CE">
              <w:rPr>
                <w:rFonts w:ascii="Times New Roman" w:hAnsi="Times New Roman" w:cs="Times New Roman"/>
                <w:b/>
                <w:color w:val="000000" w:themeColor="text1"/>
                <w:sz w:val="24"/>
                <w:szCs w:val="24"/>
              </w:rPr>
              <w:t>,</w:t>
            </w:r>
            <w:r w:rsidR="00311D73" w:rsidRPr="00A36526">
              <w:rPr>
                <w:rFonts w:ascii="Times New Roman" w:hAnsi="Times New Roman" w:cs="Times New Roman"/>
                <w:b/>
                <w:color w:val="000000" w:themeColor="text1"/>
                <w:sz w:val="24"/>
                <w:szCs w:val="24"/>
              </w:rPr>
              <w:t xml:space="preserve"> </w:t>
            </w:r>
            <w:r w:rsidR="006865CE">
              <w:rPr>
                <w:rFonts w:ascii="Times New Roman" w:hAnsi="Times New Roman" w:cs="Times New Roman"/>
                <w:b/>
                <w:color w:val="000000" w:themeColor="text1"/>
                <w:sz w:val="24"/>
                <w:szCs w:val="24"/>
              </w:rPr>
              <w:t xml:space="preserve">в  якому вона </w:t>
            </w:r>
            <w:r w:rsidR="0091330D">
              <w:rPr>
                <w:rFonts w:ascii="Times New Roman" w:hAnsi="Times New Roman" w:cs="Times New Roman"/>
                <w:b/>
                <w:color w:val="000000" w:themeColor="text1"/>
                <w:sz w:val="24"/>
                <w:szCs w:val="24"/>
              </w:rPr>
              <w:t>набу</w:t>
            </w:r>
            <w:r w:rsidR="006865CE">
              <w:rPr>
                <w:rFonts w:ascii="Times New Roman" w:hAnsi="Times New Roman" w:cs="Times New Roman"/>
                <w:b/>
                <w:color w:val="000000" w:themeColor="text1"/>
                <w:sz w:val="24"/>
                <w:szCs w:val="24"/>
              </w:rPr>
              <w:t>ла статус значимої фінансової компанії</w:t>
            </w:r>
            <w:r w:rsidR="00311D73">
              <w:rPr>
                <w:rFonts w:ascii="Times New Roman" w:hAnsi="Times New Roman" w:cs="Times New Roman"/>
                <w:b/>
                <w:color w:val="000000" w:themeColor="text1"/>
                <w:sz w:val="24"/>
                <w:szCs w:val="24"/>
              </w:rPr>
              <w:t>,</w:t>
            </w:r>
            <w:r w:rsidR="006865CE" w:rsidRPr="00F84931">
              <w:rPr>
                <w:rFonts w:ascii="Times New Roman" w:hAnsi="Times New Roman" w:cs="Times New Roman"/>
                <w:b/>
                <w:color w:val="000000" w:themeColor="text1"/>
                <w:sz w:val="24"/>
                <w:szCs w:val="24"/>
              </w:rPr>
              <w:t xml:space="preserve"> та наступні три роки</w:t>
            </w:r>
            <w:r w:rsidR="006865CE" w:rsidRPr="007C6F4E">
              <w:rPr>
                <w:rFonts w:ascii="Times New Roman" w:hAnsi="Times New Roman" w:cs="Times New Roman"/>
                <w:b/>
                <w:color w:val="000000" w:themeColor="text1"/>
                <w:sz w:val="24"/>
                <w:szCs w:val="24"/>
              </w:rPr>
              <w:t>, який відповідає вимогам пункту 557 глави 51 розділу VII цього Положення</w:t>
            </w:r>
            <w:r w:rsidR="006865CE">
              <w:rPr>
                <w:rFonts w:ascii="Times New Roman" w:hAnsi="Times New Roman" w:cs="Times New Roman"/>
                <w:b/>
                <w:color w:val="000000" w:themeColor="text1"/>
                <w:sz w:val="24"/>
                <w:szCs w:val="24"/>
              </w:rPr>
              <w:t>,</w:t>
            </w:r>
            <w:r w:rsidR="006865CE" w:rsidRPr="007C6F4E">
              <w:rPr>
                <w:rFonts w:ascii="Times New Roman" w:hAnsi="Times New Roman" w:cs="Times New Roman"/>
                <w:b/>
                <w:color w:val="000000" w:themeColor="text1"/>
                <w:sz w:val="24"/>
                <w:szCs w:val="24"/>
              </w:rPr>
              <w:t xml:space="preserve"> та подати його до Національного банку</w:t>
            </w:r>
            <w:r w:rsidR="006865CE">
              <w:rPr>
                <w:rFonts w:ascii="Times New Roman" w:hAnsi="Times New Roman" w:cs="Times New Roman"/>
                <w:b/>
                <w:color w:val="000000" w:themeColor="text1"/>
                <w:sz w:val="24"/>
                <w:szCs w:val="24"/>
              </w:rPr>
              <w:t xml:space="preserve"> до 01 червня року, в якому така фінансова компанія </w:t>
            </w:r>
            <w:r w:rsidR="0091330D">
              <w:rPr>
                <w:rFonts w:ascii="Times New Roman" w:hAnsi="Times New Roman" w:cs="Times New Roman"/>
                <w:b/>
                <w:color w:val="000000" w:themeColor="text1"/>
                <w:sz w:val="24"/>
                <w:szCs w:val="24"/>
              </w:rPr>
              <w:t>набу</w:t>
            </w:r>
            <w:r w:rsidR="006865CE">
              <w:rPr>
                <w:rFonts w:ascii="Times New Roman" w:hAnsi="Times New Roman" w:cs="Times New Roman"/>
                <w:b/>
                <w:color w:val="000000" w:themeColor="text1"/>
                <w:sz w:val="24"/>
                <w:szCs w:val="24"/>
              </w:rPr>
              <w:t>ла статус значимої фінансової компанії.</w:t>
            </w:r>
          </w:p>
          <w:p w14:paraId="3380D1B4" w14:textId="77777777" w:rsidR="006865CE" w:rsidRDefault="006865CE" w:rsidP="00527FC2">
            <w:pPr>
              <w:ind w:firstLine="567"/>
              <w:jc w:val="both"/>
              <w:rPr>
                <w:rFonts w:ascii="Times New Roman" w:hAnsi="Times New Roman" w:cs="Times New Roman"/>
                <w:b/>
                <w:color w:val="000000" w:themeColor="text1"/>
                <w:sz w:val="24"/>
                <w:szCs w:val="24"/>
              </w:rPr>
            </w:pPr>
          </w:p>
          <w:p w14:paraId="4609FE92" w14:textId="53080CEB" w:rsidR="005E4607" w:rsidRPr="00527FC2" w:rsidRDefault="006865CE" w:rsidP="00527FC2">
            <w:pPr>
              <w:ind w:firstLine="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48</w:t>
            </w:r>
            <w:r w:rsidRPr="00B82073">
              <w:rPr>
                <w:rFonts w:ascii="Times New Roman" w:hAnsi="Times New Roman" w:cs="Times New Roman"/>
                <w:b/>
                <w:color w:val="000000" w:themeColor="text1"/>
                <w:sz w:val="24"/>
                <w:szCs w:val="24"/>
                <w:vertAlign w:val="superscript"/>
              </w:rPr>
              <w:t>4</w:t>
            </w:r>
            <w:r>
              <w:rPr>
                <w:rFonts w:ascii="Times New Roman" w:hAnsi="Times New Roman" w:cs="Times New Roman"/>
                <w:b/>
                <w:color w:val="000000" w:themeColor="text1"/>
                <w:sz w:val="24"/>
                <w:szCs w:val="24"/>
              </w:rPr>
              <w:t xml:space="preserve">. </w:t>
            </w:r>
            <w:r w:rsidR="005E4607" w:rsidRPr="00527FC2">
              <w:rPr>
                <w:rFonts w:ascii="Times New Roman" w:hAnsi="Times New Roman" w:cs="Times New Roman"/>
                <w:b/>
                <w:color w:val="000000" w:themeColor="text1"/>
                <w:sz w:val="24"/>
                <w:szCs w:val="24"/>
              </w:rPr>
              <w:t>Значима фінансова компанія</w:t>
            </w:r>
            <w:r w:rsidR="005E4607" w:rsidRPr="005E4607">
              <w:rPr>
                <w:rFonts w:ascii="Times New Roman" w:hAnsi="Times New Roman" w:cs="Times New Roman"/>
                <w:b/>
                <w:color w:val="000000" w:themeColor="text1"/>
                <w:sz w:val="24"/>
                <w:szCs w:val="24"/>
              </w:rPr>
              <w:t xml:space="preserve"> </w:t>
            </w:r>
            <w:r w:rsidR="005E4607">
              <w:rPr>
                <w:rFonts w:ascii="Times New Roman" w:hAnsi="Times New Roman" w:cs="Times New Roman"/>
                <w:b/>
                <w:color w:val="000000" w:themeColor="text1"/>
                <w:sz w:val="24"/>
                <w:szCs w:val="24"/>
              </w:rPr>
              <w:t>зобов’язана</w:t>
            </w:r>
            <w:r w:rsidR="005E4607" w:rsidRPr="005E4607">
              <w:rPr>
                <w:rFonts w:ascii="Times New Roman" w:hAnsi="Times New Roman" w:cs="Times New Roman"/>
                <w:b/>
                <w:color w:val="000000" w:themeColor="text1"/>
                <w:sz w:val="24"/>
                <w:szCs w:val="24"/>
              </w:rPr>
              <w:t xml:space="preserve"> щорічно проводити</w:t>
            </w:r>
            <w:r w:rsidR="005E4607">
              <w:rPr>
                <w:rFonts w:ascii="Times New Roman" w:hAnsi="Times New Roman" w:cs="Times New Roman"/>
                <w:b/>
                <w:color w:val="000000" w:themeColor="text1"/>
                <w:sz w:val="24"/>
                <w:szCs w:val="24"/>
              </w:rPr>
              <w:t xml:space="preserve"> оцінку виконання складеного нею</w:t>
            </w:r>
            <w:r w:rsidR="005E4607" w:rsidRPr="005E4607">
              <w:rPr>
                <w:rFonts w:ascii="Times New Roman" w:hAnsi="Times New Roman" w:cs="Times New Roman"/>
                <w:b/>
                <w:color w:val="000000" w:themeColor="text1"/>
                <w:sz w:val="24"/>
                <w:szCs w:val="24"/>
              </w:rPr>
              <w:t xml:space="preserve"> плану діяльності</w:t>
            </w:r>
            <w:r w:rsidR="005E4607">
              <w:rPr>
                <w:rFonts w:ascii="Times New Roman" w:hAnsi="Times New Roman" w:cs="Times New Roman"/>
                <w:b/>
                <w:color w:val="000000" w:themeColor="text1"/>
                <w:sz w:val="24"/>
                <w:szCs w:val="24"/>
              </w:rPr>
              <w:t xml:space="preserve"> та оновлювати його на наступні три з половиною роки (ІІ </w:t>
            </w:r>
            <w:r w:rsidR="00AF0303">
              <w:rPr>
                <w:rFonts w:ascii="Times New Roman" w:hAnsi="Times New Roman" w:cs="Times New Roman"/>
                <w:b/>
                <w:color w:val="000000" w:themeColor="text1"/>
                <w:sz w:val="24"/>
                <w:szCs w:val="24"/>
              </w:rPr>
              <w:t>півріччя</w:t>
            </w:r>
            <w:r w:rsidR="005E4607">
              <w:rPr>
                <w:rFonts w:ascii="Times New Roman" w:hAnsi="Times New Roman" w:cs="Times New Roman"/>
                <w:b/>
                <w:color w:val="000000" w:themeColor="text1"/>
                <w:sz w:val="24"/>
                <w:szCs w:val="24"/>
              </w:rPr>
              <w:t xml:space="preserve"> року, </w:t>
            </w:r>
            <w:r w:rsidR="001D1008" w:rsidRPr="001D1008">
              <w:rPr>
                <w:rFonts w:ascii="Times New Roman" w:hAnsi="Times New Roman" w:cs="Times New Roman"/>
                <w:b/>
                <w:color w:val="000000" w:themeColor="text1"/>
                <w:sz w:val="24"/>
                <w:szCs w:val="24"/>
              </w:rPr>
              <w:t xml:space="preserve">фінансова компанія проводить оцінку виконання складеного нею плану діяльності, </w:t>
            </w:r>
            <w:r w:rsidR="005E4607">
              <w:rPr>
                <w:rFonts w:ascii="Times New Roman" w:hAnsi="Times New Roman" w:cs="Times New Roman"/>
                <w:b/>
                <w:color w:val="000000" w:themeColor="text1"/>
                <w:sz w:val="24"/>
                <w:szCs w:val="24"/>
              </w:rPr>
              <w:t>і на наступні три роки)</w:t>
            </w:r>
            <w:r w:rsidR="005E4607" w:rsidRPr="005E4607">
              <w:rPr>
                <w:rFonts w:ascii="Times New Roman" w:hAnsi="Times New Roman" w:cs="Times New Roman"/>
                <w:b/>
                <w:color w:val="000000" w:themeColor="text1"/>
                <w:sz w:val="24"/>
                <w:szCs w:val="24"/>
              </w:rPr>
              <w:t>.</w:t>
            </w:r>
          </w:p>
          <w:p w14:paraId="37B215E7" w14:textId="2BE84D68" w:rsidR="003F3B5B" w:rsidRPr="001D1008" w:rsidRDefault="00527FC2" w:rsidP="001D1008">
            <w:pPr>
              <w:jc w:val="both"/>
              <w:rPr>
                <w:rFonts w:ascii="Times New Roman" w:hAnsi="Times New Roman" w:cs="Times New Roman"/>
                <w:b/>
                <w:color w:val="000000" w:themeColor="text1"/>
                <w:sz w:val="24"/>
                <w:szCs w:val="24"/>
              </w:rPr>
            </w:pPr>
            <w:r w:rsidRPr="00527FC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w:t>
            </w:r>
            <w:r w:rsidR="003A5746" w:rsidRPr="003A5746">
              <w:rPr>
                <w:rFonts w:ascii="Times New Roman" w:hAnsi="Times New Roman" w:cs="Times New Roman"/>
                <w:b/>
                <w:color w:val="000000" w:themeColor="text1"/>
                <w:sz w:val="24"/>
                <w:szCs w:val="24"/>
              </w:rPr>
              <w:t>Значима фінансова компанія має подавати до Національного банку</w:t>
            </w:r>
            <w:r>
              <w:rPr>
                <w:rFonts w:ascii="Times New Roman" w:hAnsi="Times New Roman" w:cs="Times New Roman"/>
                <w:b/>
                <w:color w:val="000000" w:themeColor="text1"/>
                <w:sz w:val="24"/>
                <w:szCs w:val="24"/>
              </w:rPr>
              <w:t xml:space="preserve"> </w:t>
            </w:r>
            <w:r w:rsidR="003A5746">
              <w:rPr>
                <w:rFonts w:ascii="Times New Roman" w:hAnsi="Times New Roman" w:cs="Times New Roman"/>
                <w:b/>
                <w:color w:val="000000" w:themeColor="text1"/>
                <w:sz w:val="24"/>
                <w:szCs w:val="24"/>
              </w:rPr>
              <w:t>о</w:t>
            </w:r>
            <w:r w:rsidR="003A5746" w:rsidRPr="00527FC2">
              <w:rPr>
                <w:rFonts w:ascii="Times New Roman" w:hAnsi="Times New Roman" w:cs="Times New Roman"/>
                <w:b/>
                <w:color w:val="000000" w:themeColor="text1"/>
                <w:sz w:val="24"/>
                <w:szCs w:val="24"/>
              </w:rPr>
              <w:t xml:space="preserve">новлений </w:t>
            </w:r>
            <w:r w:rsidRPr="00527FC2">
              <w:rPr>
                <w:rFonts w:ascii="Times New Roman" w:hAnsi="Times New Roman" w:cs="Times New Roman"/>
                <w:b/>
                <w:color w:val="000000" w:themeColor="text1"/>
                <w:sz w:val="24"/>
                <w:szCs w:val="24"/>
              </w:rPr>
              <w:t>план діяльності за результатами</w:t>
            </w:r>
            <w:r w:rsidR="005E4607">
              <w:rPr>
                <w:rFonts w:ascii="Times New Roman" w:hAnsi="Times New Roman" w:cs="Times New Roman"/>
                <w:b/>
                <w:color w:val="000000" w:themeColor="text1"/>
                <w:sz w:val="24"/>
                <w:szCs w:val="24"/>
              </w:rPr>
              <w:t xml:space="preserve"> щорічної оцінки його виконання</w:t>
            </w:r>
            <w:r w:rsidRPr="00527FC2">
              <w:rPr>
                <w:rFonts w:ascii="Times New Roman" w:hAnsi="Times New Roman" w:cs="Times New Roman"/>
                <w:b/>
                <w:color w:val="000000" w:themeColor="text1"/>
                <w:sz w:val="24"/>
                <w:szCs w:val="24"/>
              </w:rPr>
              <w:t xml:space="preserve"> щорічно до 01 </w:t>
            </w:r>
            <w:r w:rsidR="003077E0">
              <w:rPr>
                <w:rFonts w:ascii="Times New Roman" w:hAnsi="Times New Roman" w:cs="Times New Roman"/>
                <w:b/>
                <w:color w:val="000000" w:themeColor="text1"/>
                <w:sz w:val="24"/>
                <w:szCs w:val="24"/>
              </w:rPr>
              <w:t>червня</w:t>
            </w:r>
            <w:r w:rsidRPr="00527FC2">
              <w:rPr>
                <w:rFonts w:ascii="Times New Roman" w:hAnsi="Times New Roman" w:cs="Times New Roman"/>
                <w:b/>
                <w:color w:val="000000" w:themeColor="text1"/>
                <w:sz w:val="24"/>
                <w:szCs w:val="24"/>
              </w:rPr>
              <w:t>.</w:t>
            </w:r>
            <w:r w:rsidR="003077E0">
              <w:rPr>
                <w:rFonts w:ascii="Times New Roman" w:hAnsi="Times New Roman" w:cs="Times New Roman"/>
                <w:b/>
                <w:color w:val="000000" w:themeColor="text1"/>
                <w:sz w:val="24"/>
                <w:szCs w:val="24"/>
              </w:rPr>
              <w:t xml:space="preserve"> </w:t>
            </w:r>
          </w:p>
        </w:tc>
      </w:tr>
      <w:tr w:rsidR="001D1008" w:rsidRPr="007C6F4E" w14:paraId="04C34C01" w14:textId="77777777" w:rsidTr="004F5145">
        <w:tc>
          <w:tcPr>
            <w:tcW w:w="7371" w:type="dxa"/>
          </w:tcPr>
          <w:p w14:paraId="24E05C6D" w14:textId="167215FC" w:rsidR="001D1008" w:rsidRDefault="001D1008" w:rsidP="00993716">
            <w:pPr>
              <w:ind w:firstLine="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Відсутній</w:t>
            </w:r>
          </w:p>
        </w:tc>
        <w:tc>
          <w:tcPr>
            <w:tcW w:w="7235" w:type="dxa"/>
          </w:tcPr>
          <w:p w14:paraId="2D18EE1B" w14:textId="6FC14E40" w:rsidR="001D1008" w:rsidRDefault="001D1008" w:rsidP="001D1008">
            <w:pPr>
              <w:ind w:firstLine="546"/>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48</w:t>
            </w:r>
            <w:r w:rsidR="00D43E6C" w:rsidRPr="00D43E6C">
              <w:rPr>
                <w:rFonts w:ascii="Times New Roman" w:hAnsi="Times New Roman" w:cs="Times New Roman"/>
                <w:b/>
                <w:color w:val="000000" w:themeColor="text1"/>
                <w:sz w:val="24"/>
                <w:szCs w:val="24"/>
                <w:vertAlign w:val="superscript"/>
              </w:rPr>
              <w:t>5</w:t>
            </w:r>
            <w:r>
              <w:rPr>
                <w:rFonts w:ascii="Times New Roman" w:hAnsi="Times New Roman" w:cs="Times New Roman"/>
                <w:b/>
                <w:color w:val="000000" w:themeColor="text1"/>
                <w:sz w:val="24"/>
                <w:szCs w:val="24"/>
              </w:rPr>
              <w:t xml:space="preserve">. </w:t>
            </w:r>
            <w:r w:rsidRPr="007C6F4E">
              <w:rPr>
                <w:rFonts w:ascii="Times New Roman" w:hAnsi="Times New Roman" w:cs="Times New Roman"/>
                <w:b/>
                <w:color w:val="000000" w:themeColor="text1"/>
                <w:sz w:val="24"/>
                <w:szCs w:val="24"/>
              </w:rPr>
              <w:t xml:space="preserve">Значима фінансова компанія </w:t>
            </w:r>
            <w:r w:rsidRPr="00C7700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не розробляє та не подає</w:t>
            </w:r>
            <w:r w:rsidRPr="007C6F4E">
              <w:rPr>
                <w:rFonts w:ascii="Times New Roman" w:hAnsi="Times New Roman" w:cs="Times New Roman"/>
                <w:b/>
                <w:color w:val="000000" w:themeColor="text1"/>
                <w:sz w:val="24"/>
                <w:szCs w:val="24"/>
              </w:rPr>
              <w:t xml:space="preserve"> до Національного банку</w:t>
            </w:r>
            <w:r>
              <w:rPr>
                <w:rFonts w:ascii="Times New Roman" w:hAnsi="Times New Roman" w:cs="Times New Roman"/>
                <w:b/>
                <w:color w:val="000000" w:themeColor="text1"/>
                <w:sz w:val="24"/>
                <w:szCs w:val="24"/>
              </w:rPr>
              <w:t xml:space="preserve"> оновлений</w:t>
            </w:r>
            <w:r w:rsidRPr="007C6F4E">
              <w:rPr>
                <w:rFonts w:ascii="Times New Roman" w:hAnsi="Times New Roman" w:cs="Times New Roman"/>
                <w:b/>
                <w:color w:val="000000" w:themeColor="text1"/>
                <w:sz w:val="24"/>
                <w:szCs w:val="24"/>
              </w:rPr>
              <w:t xml:space="preserve">  план діяльності</w:t>
            </w:r>
            <w:r>
              <w:rPr>
                <w:rFonts w:ascii="Times New Roman" w:hAnsi="Times New Roman" w:cs="Times New Roman"/>
                <w:b/>
                <w:color w:val="000000" w:themeColor="text1"/>
                <w:sz w:val="24"/>
                <w:szCs w:val="24"/>
              </w:rPr>
              <w:t xml:space="preserve"> відповідно до </w:t>
            </w:r>
            <w:r w:rsidR="00BE7565">
              <w:rPr>
                <w:rFonts w:ascii="Times New Roman" w:hAnsi="Times New Roman" w:cs="Times New Roman"/>
                <w:b/>
                <w:color w:val="000000" w:themeColor="text1"/>
                <w:sz w:val="24"/>
                <w:szCs w:val="24"/>
              </w:rPr>
              <w:t>вимог</w:t>
            </w:r>
            <w:r>
              <w:rPr>
                <w:rFonts w:ascii="Times New Roman" w:hAnsi="Times New Roman" w:cs="Times New Roman"/>
                <w:b/>
                <w:color w:val="000000" w:themeColor="text1"/>
                <w:sz w:val="24"/>
                <w:szCs w:val="24"/>
              </w:rPr>
              <w:t xml:space="preserve"> пункту 48</w:t>
            </w:r>
            <w:r>
              <w:rPr>
                <w:rFonts w:ascii="Times New Roman" w:hAnsi="Times New Roman" w:cs="Times New Roman"/>
                <w:b/>
                <w:color w:val="000000" w:themeColor="text1"/>
                <w:sz w:val="24"/>
                <w:szCs w:val="24"/>
                <w:vertAlign w:val="superscript"/>
              </w:rPr>
              <w:t>4</w:t>
            </w:r>
            <w:r>
              <w:rPr>
                <w:rFonts w:ascii="Times New Roman" w:hAnsi="Times New Roman" w:cs="Times New Roman"/>
                <w:b/>
                <w:color w:val="000000" w:themeColor="text1"/>
                <w:sz w:val="24"/>
                <w:szCs w:val="24"/>
              </w:rPr>
              <w:t xml:space="preserve"> глави 3 розділу ІІ цього Положення,</w:t>
            </w:r>
            <w:r w:rsidRPr="007C6F4E">
              <w:rPr>
                <w:rFonts w:ascii="Times New Roman" w:hAnsi="Times New Roman" w:cs="Times New Roman"/>
                <w:b/>
                <w:color w:val="000000" w:themeColor="text1"/>
                <w:sz w:val="24"/>
                <w:szCs w:val="24"/>
              </w:rPr>
              <w:t xml:space="preserve"> якщо</w:t>
            </w:r>
            <w:r>
              <w:rPr>
                <w:rFonts w:ascii="Times New Roman" w:hAnsi="Times New Roman" w:cs="Times New Roman"/>
                <w:b/>
                <w:color w:val="000000" w:themeColor="text1"/>
                <w:sz w:val="24"/>
                <w:szCs w:val="24"/>
              </w:rPr>
              <w:t xml:space="preserve"> </w:t>
            </w:r>
            <w:r w:rsidRPr="003A5746">
              <w:rPr>
                <w:rFonts w:ascii="Times New Roman" w:hAnsi="Times New Roman" w:cs="Times New Roman"/>
                <w:b/>
                <w:color w:val="000000" w:themeColor="text1"/>
                <w:sz w:val="24"/>
                <w:szCs w:val="24"/>
              </w:rPr>
              <w:t>виконуються обидві умови:</w:t>
            </w:r>
          </w:p>
          <w:p w14:paraId="307340C0" w14:textId="0C3FC383" w:rsidR="001D1008" w:rsidRDefault="001D1008" w:rsidP="001D1008">
            <w:pPr>
              <w:ind w:firstLine="546"/>
              <w:jc w:val="both"/>
              <w:rPr>
                <w:rFonts w:ascii="Times New Roman" w:hAnsi="Times New Roman" w:cs="Times New Roman"/>
                <w:b/>
                <w:color w:val="000000" w:themeColor="text1"/>
                <w:sz w:val="24"/>
                <w:szCs w:val="24"/>
              </w:rPr>
            </w:pPr>
            <w:r w:rsidRPr="007C6F4E">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1) </w:t>
            </w:r>
            <w:r w:rsidRPr="007C6F4E">
              <w:rPr>
                <w:rFonts w:ascii="Times New Roman" w:hAnsi="Times New Roman" w:cs="Times New Roman"/>
                <w:b/>
                <w:color w:val="000000" w:themeColor="text1"/>
                <w:sz w:val="24"/>
                <w:szCs w:val="24"/>
              </w:rPr>
              <w:t>фінансова компанія є фінансовою компанією-гарантом або фінансовою компанією, що має право здійснювати діяльність з торгівлі валютними цінностями</w:t>
            </w:r>
            <w:r>
              <w:rPr>
                <w:rFonts w:ascii="Times New Roman" w:hAnsi="Times New Roman" w:cs="Times New Roman"/>
                <w:b/>
                <w:color w:val="000000" w:themeColor="text1"/>
                <w:sz w:val="24"/>
                <w:szCs w:val="24"/>
              </w:rPr>
              <w:t>;</w:t>
            </w:r>
          </w:p>
          <w:p w14:paraId="4E4694B2" w14:textId="5087CF67" w:rsidR="001D1008" w:rsidRPr="00527FC2" w:rsidRDefault="001D1008" w:rsidP="001D1008">
            <w:pPr>
              <w:ind w:firstLine="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Pr="007C6F4E">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подає</w:t>
            </w:r>
            <w:r w:rsidRPr="007C6F4E">
              <w:rPr>
                <w:rFonts w:ascii="Times New Roman" w:hAnsi="Times New Roman" w:cs="Times New Roman"/>
                <w:b/>
                <w:color w:val="000000" w:themeColor="text1"/>
                <w:sz w:val="24"/>
                <w:szCs w:val="24"/>
              </w:rPr>
              <w:t xml:space="preserve"> план діяльності</w:t>
            </w:r>
            <w:r>
              <w:rPr>
                <w:rFonts w:ascii="Times New Roman" w:hAnsi="Times New Roman" w:cs="Times New Roman"/>
                <w:b/>
                <w:color w:val="000000" w:themeColor="text1"/>
                <w:sz w:val="24"/>
                <w:szCs w:val="24"/>
              </w:rPr>
              <w:t xml:space="preserve"> </w:t>
            </w:r>
            <w:r w:rsidRPr="007C6F4E">
              <w:rPr>
                <w:rFonts w:ascii="Times New Roman" w:hAnsi="Times New Roman" w:cs="Times New Roman"/>
                <w:b/>
                <w:color w:val="000000" w:themeColor="text1"/>
                <w:sz w:val="24"/>
                <w:szCs w:val="24"/>
              </w:rPr>
              <w:t xml:space="preserve"> відповідно до пункту 48 глави 3 розділу ІІ цього Положення.</w:t>
            </w:r>
          </w:p>
        </w:tc>
      </w:tr>
      <w:tr w:rsidR="007037E7" w:rsidRPr="007C6F4E" w14:paraId="4D096201" w14:textId="77777777" w:rsidTr="004F5145">
        <w:tc>
          <w:tcPr>
            <w:tcW w:w="7371" w:type="dxa"/>
          </w:tcPr>
          <w:p w14:paraId="3A85F925" w14:textId="01F175C0" w:rsidR="007037E7" w:rsidRDefault="007037E7" w:rsidP="00993716">
            <w:pPr>
              <w:ind w:firstLine="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Відсутній</w:t>
            </w:r>
          </w:p>
        </w:tc>
        <w:tc>
          <w:tcPr>
            <w:tcW w:w="7235" w:type="dxa"/>
          </w:tcPr>
          <w:p w14:paraId="40B3CE98" w14:textId="4CCD0CEC" w:rsidR="007037E7" w:rsidRPr="00527FC2" w:rsidRDefault="007037E7" w:rsidP="00527FC2">
            <w:pPr>
              <w:ind w:firstLine="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48</w:t>
            </w:r>
            <w:r w:rsidR="00D43E6C">
              <w:rPr>
                <w:rFonts w:ascii="Times New Roman" w:hAnsi="Times New Roman" w:cs="Times New Roman"/>
                <w:b/>
                <w:color w:val="000000" w:themeColor="text1"/>
                <w:sz w:val="24"/>
                <w:szCs w:val="24"/>
                <w:vertAlign w:val="superscript"/>
              </w:rPr>
              <w:t>6</w:t>
            </w:r>
            <w:r>
              <w:rPr>
                <w:rFonts w:ascii="Times New Roman" w:hAnsi="Times New Roman" w:cs="Times New Roman"/>
                <w:b/>
                <w:color w:val="000000" w:themeColor="text1"/>
                <w:sz w:val="24"/>
                <w:szCs w:val="24"/>
              </w:rPr>
              <w:t>. Значима фінансова компанія повинна дотримуватись вимоги пункту 48</w:t>
            </w:r>
            <w:r w:rsidR="006865CE">
              <w:rPr>
                <w:rFonts w:ascii="Times New Roman" w:hAnsi="Times New Roman" w:cs="Times New Roman"/>
                <w:b/>
                <w:color w:val="000000" w:themeColor="text1"/>
                <w:sz w:val="24"/>
                <w:szCs w:val="24"/>
                <w:vertAlign w:val="superscript"/>
              </w:rPr>
              <w:t>4</w:t>
            </w:r>
            <w:r>
              <w:rPr>
                <w:rFonts w:ascii="Times New Roman" w:hAnsi="Times New Roman" w:cs="Times New Roman"/>
                <w:b/>
                <w:color w:val="000000" w:themeColor="text1"/>
                <w:sz w:val="24"/>
                <w:szCs w:val="24"/>
              </w:rPr>
              <w:t xml:space="preserve"> глави 3 розділу ІІ цього Положення до закінчення календарного року, в якому фінансова компанія втратила статус значимої фінансової компанії.</w:t>
            </w:r>
          </w:p>
        </w:tc>
      </w:tr>
      <w:tr w:rsidR="009E1CAE" w:rsidRPr="007C6F4E" w14:paraId="02AA243C" w14:textId="77777777" w:rsidTr="00DE7DC2">
        <w:tc>
          <w:tcPr>
            <w:tcW w:w="14606" w:type="dxa"/>
            <w:gridSpan w:val="2"/>
          </w:tcPr>
          <w:p w14:paraId="4FAC4EF6" w14:textId="2CB54533" w:rsidR="00FE4FCF" w:rsidRDefault="00FE4FCF" w:rsidP="00DE7DC2">
            <w:pPr>
              <w:ind w:firstLine="567"/>
              <w:jc w:val="center"/>
              <w:rPr>
                <w:rFonts w:ascii="Times New Roman" w:hAnsi="Times New Roman" w:cs="Times New Roman"/>
                <w:color w:val="000000" w:themeColor="text1"/>
                <w:sz w:val="24"/>
                <w:szCs w:val="24"/>
              </w:rPr>
            </w:pPr>
            <w:r w:rsidRPr="00FE4FCF">
              <w:rPr>
                <w:rFonts w:ascii="Times New Roman" w:hAnsi="Times New Roman" w:cs="Times New Roman"/>
                <w:color w:val="000000" w:themeColor="text1"/>
                <w:sz w:val="24"/>
                <w:szCs w:val="24"/>
              </w:rPr>
              <w:t>V. Оцінка фінансового стану юридичних осіб і майнового стану фізичних осіб</w:t>
            </w:r>
          </w:p>
          <w:p w14:paraId="0853672F" w14:textId="26636F29" w:rsidR="009E1CAE" w:rsidRPr="007C6F4E" w:rsidRDefault="00FE4FCF" w:rsidP="00DE7DC2">
            <w:pPr>
              <w:ind w:firstLine="567"/>
              <w:jc w:val="center"/>
              <w:rPr>
                <w:rFonts w:ascii="Times New Roman" w:hAnsi="Times New Roman" w:cs="Times New Roman"/>
                <w:color w:val="000000" w:themeColor="text1"/>
                <w:sz w:val="24"/>
                <w:szCs w:val="24"/>
              </w:rPr>
            </w:pPr>
            <w:r w:rsidRPr="00FE4FCF">
              <w:rPr>
                <w:rFonts w:ascii="Times New Roman" w:hAnsi="Times New Roman" w:cs="Times New Roman"/>
                <w:color w:val="000000" w:themeColor="text1"/>
                <w:sz w:val="24"/>
                <w:szCs w:val="24"/>
              </w:rPr>
              <w:t>33. Критерії оцінки фінансового / майнового стану особи в разі збільшення надавачем фінансових послуг (крім страховика, філії іноземної фінансової установи) розміру статутного (складеного) капіталу</w:t>
            </w:r>
          </w:p>
        </w:tc>
      </w:tr>
      <w:tr w:rsidR="00DE7DC2" w:rsidRPr="007C6F4E" w14:paraId="42135734" w14:textId="77777777" w:rsidTr="00DE7DC2">
        <w:tc>
          <w:tcPr>
            <w:tcW w:w="7371" w:type="dxa"/>
          </w:tcPr>
          <w:p w14:paraId="6724C6A1" w14:textId="77777777" w:rsidR="00DE7DC2" w:rsidRDefault="00DE7DC2" w:rsidP="00DE7DC2">
            <w:pPr>
              <w:pStyle w:val="rvps2"/>
              <w:shd w:val="clear" w:color="auto" w:fill="FFFFFF"/>
              <w:spacing w:before="0" w:beforeAutospacing="0" w:after="150" w:afterAutospacing="0"/>
              <w:ind w:firstLine="450"/>
              <w:jc w:val="both"/>
              <w:rPr>
                <w:color w:val="333333"/>
              </w:rPr>
            </w:pPr>
            <w:r>
              <w:rPr>
                <w:color w:val="333333"/>
              </w:rPr>
              <w:t xml:space="preserve">423. Оцінка фінансового / майнового стану юридичних і фізичних осіб, які здійснили додаткові внески (вклади) до статутного (складеного) капіталу надавача фінансових послуг (крім страховика, філії іноземної фінансової установи) у розмірі одного й більше відсотків статутного (складеного) капіталу (з урахуванням його збільшення) після отримання ліцензії на вид діяльності з надання фінансових послуг (у разі наявності кількох діючих ліцензій - </w:t>
            </w:r>
            <w:r>
              <w:rPr>
                <w:color w:val="333333"/>
              </w:rPr>
              <w:lastRenderedPageBreak/>
              <w:t>останньої із них), здійснюється в обсязі, потрібному для такого збільшення:</w:t>
            </w:r>
          </w:p>
          <w:p w14:paraId="08E4EE07" w14:textId="77777777" w:rsidR="00DE7DC2" w:rsidRDefault="00DE7DC2" w:rsidP="00DE7DC2">
            <w:pPr>
              <w:pStyle w:val="rvps2"/>
              <w:shd w:val="clear" w:color="auto" w:fill="FFFFFF"/>
              <w:spacing w:before="0" w:beforeAutospacing="0" w:after="150" w:afterAutospacing="0"/>
              <w:ind w:firstLine="450"/>
              <w:jc w:val="both"/>
              <w:rPr>
                <w:color w:val="333333"/>
              </w:rPr>
            </w:pPr>
            <w:bookmarkStart w:id="0" w:name="n1314"/>
            <w:bookmarkEnd w:id="0"/>
            <w:r>
              <w:rPr>
                <w:color w:val="333333"/>
              </w:rPr>
              <w:t>1) Національним банком - у разі отримання документів, поданих надавачем фінансових послуг (крім страховика, філії іноземної фінансової установи) для розширення обсягу ліцензії, або документів, зазначених у </w:t>
            </w:r>
            <w:hyperlink r:id="rId8" w:anchor="n2277" w:history="1">
              <w:r>
                <w:rPr>
                  <w:rStyle w:val="ab"/>
                  <w:color w:val="006600"/>
                </w:rPr>
                <w:t>пункті 761</w:t>
              </w:r>
            </w:hyperlink>
            <w:r>
              <w:rPr>
                <w:color w:val="333333"/>
              </w:rPr>
              <w:t> глави 69 розділу X цього Положення;</w:t>
            </w:r>
          </w:p>
          <w:p w14:paraId="1520B074" w14:textId="77777777" w:rsidR="00C64393" w:rsidRDefault="00C64393" w:rsidP="00DE7DC2">
            <w:pPr>
              <w:pStyle w:val="rvps2"/>
              <w:shd w:val="clear" w:color="auto" w:fill="FFFFFF"/>
              <w:spacing w:before="0" w:beforeAutospacing="0" w:after="150" w:afterAutospacing="0"/>
              <w:ind w:firstLine="450"/>
              <w:jc w:val="both"/>
              <w:rPr>
                <w:color w:val="333333"/>
              </w:rPr>
            </w:pPr>
            <w:bookmarkStart w:id="1" w:name="n1315"/>
            <w:bookmarkEnd w:id="1"/>
          </w:p>
          <w:p w14:paraId="59C8D337" w14:textId="5391A2D5" w:rsidR="00DE7DC2" w:rsidRPr="00DE7DC2" w:rsidRDefault="00DE7DC2" w:rsidP="00DE7DC2">
            <w:pPr>
              <w:pStyle w:val="rvps2"/>
              <w:shd w:val="clear" w:color="auto" w:fill="FFFFFF"/>
              <w:spacing w:before="0" w:beforeAutospacing="0" w:after="150" w:afterAutospacing="0"/>
              <w:ind w:firstLine="450"/>
              <w:jc w:val="both"/>
              <w:rPr>
                <w:color w:val="333333"/>
              </w:rPr>
            </w:pPr>
            <w:r>
              <w:rPr>
                <w:color w:val="333333"/>
              </w:rPr>
              <w:t>2) надавачем фінансових послуг (крім страховика, філії іноземної фінансової установи) - у разі збільшення ним розміру статутного (складеного) капіталу у випадках, інших, ніж зазначені в </w:t>
            </w:r>
            <w:hyperlink r:id="rId9" w:anchor="n1314" w:history="1">
              <w:r>
                <w:rPr>
                  <w:rStyle w:val="ab"/>
                  <w:color w:val="006600"/>
                </w:rPr>
                <w:t>підпункті 1</w:t>
              </w:r>
            </w:hyperlink>
            <w:r>
              <w:rPr>
                <w:color w:val="333333"/>
              </w:rPr>
              <w:t> пункту 423 глави 33 розділу V цього Положення.</w:t>
            </w:r>
          </w:p>
        </w:tc>
        <w:tc>
          <w:tcPr>
            <w:tcW w:w="7235" w:type="dxa"/>
          </w:tcPr>
          <w:p w14:paraId="6F767757" w14:textId="77777777" w:rsidR="00DE7DC2" w:rsidRDefault="00DE7DC2" w:rsidP="00DE7DC2">
            <w:pPr>
              <w:pStyle w:val="rvps2"/>
              <w:shd w:val="clear" w:color="auto" w:fill="FFFFFF"/>
              <w:spacing w:before="0" w:beforeAutospacing="0" w:after="150" w:afterAutospacing="0"/>
              <w:ind w:firstLine="450"/>
              <w:jc w:val="both"/>
              <w:rPr>
                <w:color w:val="333333"/>
              </w:rPr>
            </w:pPr>
            <w:r>
              <w:rPr>
                <w:color w:val="333333"/>
              </w:rPr>
              <w:lastRenderedPageBreak/>
              <w:t xml:space="preserve">423. Оцінка фінансового / майнового стану юридичних і фізичних осіб, які здійснили додаткові внески (вклади) до статутного (складеного) капіталу надавача фінансових послуг (крім страховика, філії іноземної фінансової установи) у розмірі одного й більше відсотків статутного (складеного) капіталу (з урахуванням його збільшення) після отримання ліцензії на вид діяльності з надання фінансових послуг (у разі наявності кількох діючих ліцензій - </w:t>
            </w:r>
            <w:r>
              <w:rPr>
                <w:color w:val="333333"/>
              </w:rPr>
              <w:lastRenderedPageBreak/>
              <w:t>останньої із них), здійснюється в обсязі, потрібному для такого збільшення:</w:t>
            </w:r>
          </w:p>
          <w:p w14:paraId="2ECD37C6" w14:textId="58C0D20B" w:rsidR="00DE7DC2" w:rsidRDefault="00DE7DC2" w:rsidP="00DE7DC2">
            <w:pPr>
              <w:pStyle w:val="rvps2"/>
              <w:shd w:val="clear" w:color="auto" w:fill="FFFFFF"/>
              <w:spacing w:before="0" w:beforeAutospacing="0" w:after="150" w:afterAutospacing="0"/>
              <w:ind w:firstLine="450"/>
              <w:jc w:val="both"/>
              <w:rPr>
                <w:color w:val="333333"/>
              </w:rPr>
            </w:pPr>
            <w:r>
              <w:rPr>
                <w:color w:val="333333"/>
              </w:rPr>
              <w:t>1) Національним банком - у разі отримання документів, поданих надавачем фінансових послуг (крім страховика, філії іноземної фінансової установи) для розширення обсягу ліцензії, або документів, зазначених у </w:t>
            </w:r>
            <w:hyperlink r:id="rId10" w:anchor="n2277" w:history="1">
              <w:r w:rsidR="00FE4FCF" w:rsidRPr="00FE4FCF">
                <w:rPr>
                  <w:color w:val="333333"/>
                </w:rPr>
                <w:t>пункт</w:t>
              </w:r>
              <w:r w:rsidR="00FE4FCF" w:rsidRPr="00737917">
                <w:rPr>
                  <w:b/>
                  <w:color w:val="333333"/>
                </w:rPr>
                <w:t>ах</w:t>
              </w:r>
              <w:r w:rsidRPr="00737917">
                <w:rPr>
                  <w:b/>
                  <w:color w:val="333333"/>
                </w:rPr>
                <w:t xml:space="preserve"> </w:t>
              </w:r>
              <w:r w:rsidRPr="00B82073">
                <w:rPr>
                  <w:color w:val="333333"/>
                </w:rPr>
                <w:t>761</w:t>
              </w:r>
            </w:hyperlink>
            <w:r w:rsidR="00FE4FCF" w:rsidRPr="00B82073">
              <w:rPr>
                <w:b/>
                <w:color w:val="333333"/>
              </w:rPr>
              <w:t>, 76</w:t>
            </w:r>
            <w:r w:rsidR="00FE4FCF">
              <w:rPr>
                <w:b/>
                <w:color w:val="333333"/>
              </w:rPr>
              <w:t>1</w:t>
            </w:r>
            <w:r w:rsidR="00FE4FCF" w:rsidRPr="00B82073">
              <w:rPr>
                <w:b/>
                <w:color w:val="333333"/>
                <w:vertAlign w:val="superscript"/>
              </w:rPr>
              <w:t>1</w:t>
            </w:r>
            <w:r>
              <w:rPr>
                <w:color w:val="333333"/>
              </w:rPr>
              <w:t> глави 69 розділу X цього Положення;</w:t>
            </w:r>
          </w:p>
          <w:p w14:paraId="085BBAA1" w14:textId="11E16174" w:rsidR="00DE7DC2" w:rsidRPr="00B82073" w:rsidRDefault="00DE7DC2" w:rsidP="00DE7DC2">
            <w:pPr>
              <w:ind w:firstLine="567"/>
              <w:jc w:val="both"/>
              <w:rPr>
                <w:rFonts w:ascii="Times New Roman" w:eastAsia="Times New Roman" w:hAnsi="Times New Roman" w:cs="Times New Roman"/>
                <w:color w:val="333333"/>
                <w:sz w:val="24"/>
                <w:szCs w:val="24"/>
                <w:lang w:eastAsia="uk-UA"/>
              </w:rPr>
            </w:pPr>
            <w:r w:rsidRPr="00B82073">
              <w:rPr>
                <w:rFonts w:ascii="Times New Roman" w:eastAsia="Times New Roman" w:hAnsi="Times New Roman" w:cs="Times New Roman"/>
                <w:color w:val="333333"/>
                <w:sz w:val="24"/>
                <w:szCs w:val="24"/>
                <w:lang w:eastAsia="uk-UA"/>
              </w:rPr>
              <w:t>2) надавачем фінансових послуг (крім страховика, філії іноземної фінансової установи) - у разі збільшення ним розміру статутного (складеного) капіталу у випадках, інших, ніж зазначені в </w:t>
            </w:r>
            <w:hyperlink r:id="rId11" w:anchor="n1314" w:history="1">
              <w:r w:rsidRPr="00B82073">
                <w:rPr>
                  <w:rFonts w:ascii="Times New Roman" w:eastAsia="Times New Roman" w:hAnsi="Times New Roman" w:cs="Times New Roman"/>
                  <w:color w:val="333333"/>
                  <w:sz w:val="24"/>
                  <w:szCs w:val="24"/>
                  <w:lang w:eastAsia="uk-UA"/>
                </w:rPr>
                <w:t>підпункті 1</w:t>
              </w:r>
            </w:hyperlink>
            <w:r w:rsidRPr="00B82073">
              <w:rPr>
                <w:rFonts w:ascii="Times New Roman" w:eastAsia="Times New Roman" w:hAnsi="Times New Roman" w:cs="Times New Roman"/>
                <w:color w:val="333333"/>
                <w:sz w:val="24"/>
                <w:szCs w:val="24"/>
                <w:lang w:eastAsia="uk-UA"/>
              </w:rPr>
              <w:t> пункту 423 глави 33 розділу V цього Положення.</w:t>
            </w:r>
          </w:p>
        </w:tc>
      </w:tr>
      <w:tr w:rsidR="00FE4FCF" w:rsidRPr="007C6F4E" w14:paraId="53751610" w14:textId="77777777" w:rsidTr="009B119E">
        <w:tc>
          <w:tcPr>
            <w:tcW w:w="14606" w:type="dxa"/>
            <w:gridSpan w:val="2"/>
          </w:tcPr>
          <w:p w14:paraId="299BA77C" w14:textId="497E7E89" w:rsidR="00FE4FCF" w:rsidRPr="00A7234E" w:rsidRDefault="00FE4FCF" w:rsidP="00FE4FCF">
            <w:pPr>
              <w:ind w:firstLine="567"/>
              <w:jc w:val="center"/>
              <w:rPr>
                <w:rFonts w:ascii="Times New Roman" w:hAnsi="Times New Roman" w:cs="Times New Roman"/>
                <w:color w:val="000000" w:themeColor="text1"/>
                <w:sz w:val="24"/>
                <w:szCs w:val="24"/>
              </w:rPr>
            </w:pPr>
            <w:r w:rsidRPr="00A7234E">
              <w:rPr>
                <w:rFonts w:ascii="Times New Roman" w:hAnsi="Times New Roman" w:cs="Times New Roman"/>
                <w:color w:val="000000" w:themeColor="text1"/>
                <w:sz w:val="24"/>
                <w:szCs w:val="24"/>
              </w:rPr>
              <w:lastRenderedPageBreak/>
              <w:t>51. Документи, що подаються заявниками (крім іноземних установ) до Національного банку для отримання ліцензії</w:t>
            </w:r>
          </w:p>
        </w:tc>
      </w:tr>
      <w:tr w:rsidR="00DE7DC2" w:rsidRPr="007C6F4E" w14:paraId="45030BF6" w14:textId="77777777" w:rsidTr="00DE7DC2">
        <w:tc>
          <w:tcPr>
            <w:tcW w:w="7371" w:type="dxa"/>
          </w:tcPr>
          <w:p w14:paraId="1B6286ED" w14:textId="77777777" w:rsidR="00DE7DC2" w:rsidRDefault="00DE7DC2" w:rsidP="00DE7DC2">
            <w:pPr>
              <w:ind w:firstLine="567"/>
              <w:jc w:val="both"/>
              <w:rPr>
                <w:rFonts w:ascii="Times New Roman" w:hAnsi="Times New Roman" w:cs="Times New Roman"/>
                <w:color w:val="000000" w:themeColor="text1"/>
                <w:sz w:val="24"/>
                <w:szCs w:val="24"/>
              </w:rPr>
            </w:pPr>
            <w:r w:rsidRPr="00A7234E">
              <w:rPr>
                <w:rFonts w:ascii="Times New Roman" w:hAnsi="Times New Roman" w:cs="Times New Roman"/>
                <w:color w:val="000000" w:themeColor="text1"/>
                <w:sz w:val="24"/>
                <w:szCs w:val="24"/>
              </w:rPr>
              <w:t>557. План діяльності заявника, зазначений в підпунктах 5–7 пункту 553 глави 51 розділу VII цього Положення, а також страховика, кредитної спілки, фінансової компанії-гаранта, фінансової компанії, що має право здійснювати діяльність з торгівлі валютними цінностями, складається на наступних три роки (у відповідних випадках) / на наступний рік (заявником, який планує здійснювати діяльність кредитної спілки на підставі спрощеної ліцензії) з урахуванням рекомендованої форми в разі її розміщення на сторінці офіційного Інтернет-представництва Національного банку, а також повинен відповідати таким вимогам:</w:t>
            </w:r>
          </w:p>
          <w:p w14:paraId="7716BCD5" w14:textId="77777777" w:rsidR="00DE7DC2" w:rsidRDefault="00DE7DC2" w:rsidP="00DE7DC2">
            <w:pPr>
              <w:ind w:firstLine="567"/>
              <w:jc w:val="both"/>
              <w:rPr>
                <w:rFonts w:ascii="Times New Roman" w:hAnsi="Times New Roman" w:cs="Times New Roman"/>
                <w:color w:val="000000" w:themeColor="text1"/>
                <w:sz w:val="24"/>
                <w:szCs w:val="24"/>
              </w:rPr>
            </w:pPr>
          </w:p>
          <w:p w14:paraId="2572FA5B" w14:textId="77777777" w:rsidR="00DE7DC2" w:rsidRDefault="00DE7DC2" w:rsidP="00DE7DC2">
            <w:pPr>
              <w:ind w:firstLine="567"/>
              <w:jc w:val="both"/>
              <w:rPr>
                <w:rFonts w:ascii="Times New Roman" w:hAnsi="Times New Roman" w:cs="Times New Roman"/>
                <w:color w:val="000000" w:themeColor="text1"/>
                <w:sz w:val="24"/>
                <w:szCs w:val="24"/>
              </w:rPr>
            </w:pPr>
          </w:p>
          <w:p w14:paraId="61C0B210" w14:textId="77777777" w:rsidR="00DE7DC2" w:rsidRDefault="00DE7DC2" w:rsidP="00DE7DC2">
            <w:pPr>
              <w:pStyle w:val="rvps2"/>
              <w:shd w:val="clear" w:color="auto" w:fill="FFFFFF"/>
              <w:spacing w:before="0" w:beforeAutospacing="0" w:after="150" w:afterAutospacing="0"/>
              <w:ind w:firstLine="450"/>
              <w:jc w:val="both"/>
              <w:rPr>
                <w:color w:val="333333"/>
              </w:rPr>
            </w:pPr>
            <w:r>
              <w:rPr>
                <w:color w:val="333333"/>
              </w:rPr>
              <w:t>1) містити інформацію щодо:</w:t>
            </w:r>
          </w:p>
          <w:p w14:paraId="387BE96E" w14:textId="77777777" w:rsidR="00DE7DC2" w:rsidRDefault="00DE7DC2" w:rsidP="00DE7DC2">
            <w:pPr>
              <w:pStyle w:val="rvps2"/>
              <w:shd w:val="clear" w:color="auto" w:fill="FFFFFF"/>
              <w:spacing w:before="0" w:beforeAutospacing="0" w:after="150" w:afterAutospacing="0"/>
              <w:ind w:firstLine="450"/>
              <w:jc w:val="both"/>
              <w:rPr>
                <w:color w:val="333333"/>
              </w:rPr>
            </w:pPr>
            <w:r>
              <w:rPr>
                <w:color w:val="333333"/>
              </w:rPr>
              <w:t>заявника на день подання пакета документів (матеріально-технічна база, персонал, структурні підрозділи, нематеріальні активи, участь в інших юридичних особах);</w:t>
            </w:r>
          </w:p>
          <w:p w14:paraId="543CC113" w14:textId="4866A920" w:rsidR="00DE7DC2" w:rsidRPr="007C6F4E" w:rsidRDefault="00DE7DC2" w:rsidP="00DE7DC2">
            <w:pPr>
              <w:ind w:firstLine="567"/>
              <w:jc w:val="both"/>
              <w:rPr>
                <w:rFonts w:ascii="Times New Roman" w:hAnsi="Times New Roman" w:cs="Times New Roman"/>
                <w:color w:val="000000" w:themeColor="text1"/>
                <w:sz w:val="24"/>
                <w:szCs w:val="24"/>
              </w:rPr>
            </w:pPr>
          </w:p>
        </w:tc>
        <w:tc>
          <w:tcPr>
            <w:tcW w:w="7235" w:type="dxa"/>
          </w:tcPr>
          <w:p w14:paraId="3291DA30" w14:textId="77777777" w:rsidR="00DE7DC2" w:rsidRDefault="00DE7DC2" w:rsidP="00DE7DC2">
            <w:pPr>
              <w:ind w:firstLine="567"/>
              <w:jc w:val="both"/>
              <w:rPr>
                <w:rFonts w:ascii="Times New Roman" w:hAnsi="Times New Roman" w:cs="Times New Roman"/>
                <w:color w:val="000000" w:themeColor="text1"/>
                <w:sz w:val="24"/>
                <w:szCs w:val="24"/>
              </w:rPr>
            </w:pPr>
            <w:r w:rsidRPr="00A7234E">
              <w:rPr>
                <w:rFonts w:ascii="Times New Roman" w:hAnsi="Times New Roman" w:cs="Times New Roman"/>
                <w:color w:val="000000" w:themeColor="text1"/>
                <w:sz w:val="24"/>
                <w:szCs w:val="24"/>
              </w:rPr>
              <w:t>557. План діяльності заявника, зазначений в підпунктах 5–7 пункту 553 глави 51 розділу VII цього Положення, а також страховика, кредитної спілки, фінансової компанії-гаранта, фінансової компанії, що має право здійснювати діяльність з торгівлі валютними цінностями,</w:t>
            </w:r>
            <w:r>
              <w:rPr>
                <w:rFonts w:ascii="Times New Roman" w:hAnsi="Times New Roman" w:cs="Times New Roman"/>
                <w:color w:val="000000" w:themeColor="text1"/>
                <w:sz w:val="24"/>
                <w:szCs w:val="24"/>
              </w:rPr>
              <w:t xml:space="preserve"> </w:t>
            </w:r>
            <w:r w:rsidRPr="00A7234E">
              <w:rPr>
                <w:rFonts w:ascii="Times New Roman" w:hAnsi="Times New Roman" w:cs="Times New Roman"/>
                <w:b/>
                <w:color w:val="000000" w:themeColor="text1"/>
                <w:sz w:val="24"/>
                <w:szCs w:val="24"/>
              </w:rPr>
              <w:t>значимої фінансової компанії</w:t>
            </w:r>
            <w:r>
              <w:rPr>
                <w:rFonts w:ascii="Times New Roman" w:hAnsi="Times New Roman" w:cs="Times New Roman"/>
                <w:color w:val="000000" w:themeColor="text1"/>
                <w:sz w:val="24"/>
                <w:szCs w:val="24"/>
              </w:rPr>
              <w:t xml:space="preserve"> </w:t>
            </w:r>
            <w:r w:rsidRPr="00A7234E">
              <w:rPr>
                <w:rFonts w:ascii="Times New Roman" w:hAnsi="Times New Roman" w:cs="Times New Roman"/>
                <w:color w:val="000000" w:themeColor="text1"/>
                <w:sz w:val="24"/>
                <w:szCs w:val="24"/>
              </w:rPr>
              <w:t xml:space="preserve"> складається на наступних три роки (у відповідних випадках) </w:t>
            </w:r>
            <w:r w:rsidRPr="00594F80">
              <w:rPr>
                <w:rFonts w:ascii="Times New Roman" w:hAnsi="Times New Roman" w:cs="Times New Roman"/>
                <w:b/>
                <w:color w:val="000000" w:themeColor="text1"/>
                <w:sz w:val="24"/>
                <w:szCs w:val="24"/>
              </w:rPr>
              <w:t>/на наступних три з половиною роки (значимою фінансовою компанією) /</w:t>
            </w:r>
            <w:r w:rsidRPr="00A7234E">
              <w:rPr>
                <w:rFonts w:ascii="Times New Roman" w:hAnsi="Times New Roman" w:cs="Times New Roman"/>
                <w:color w:val="000000" w:themeColor="text1"/>
                <w:sz w:val="24"/>
                <w:szCs w:val="24"/>
              </w:rPr>
              <w:t xml:space="preserve"> на наступний рік (заявником, який планує здійснювати діяльність кредитної спілки на підставі спрощеної ліцензії) з урахуванням рекомендованої форми в разі її розміщення на сторінці офіційного Інтернет-представництва Національного банку, а також повинен відповідати таким вимогам:</w:t>
            </w:r>
          </w:p>
          <w:p w14:paraId="31BC469C" w14:textId="199DB269" w:rsidR="00DE7DC2" w:rsidRDefault="00DE7DC2" w:rsidP="00B8207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 </w:t>
            </w:r>
            <w:r w:rsidRPr="00DE7DC2">
              <w:rPr>
                <w:rFonts w:ascii="Times New Roman" w:hAnsi="Times New Roman" w:cs="Times New Roman"/>
                <w:color w:val="000000" w:themeColor="text1"/>
                <w:sz w:val="24"/>
                <w:szCs w:val="24"/>
              </w:rPr>
              <w:t>містити інформацію щодо:</w:t>
            </w:r>
          </w:p>
          <w:p w14:paraId="39C7E759" w14:textId="456D67A5" w:rsidR="00DE7DC2" w:rsidRPr="007C6F4E" w:rsidRDefault="00DE7DC2" w:rsidP="00B8207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DE7DC2">
              <w:rPr>
                <w:rFonts w:ascii="Times New Roman" w:hAnsi="Times New Roman" w:cs="Times New Roman"/>
                <w:color w:val="000000" w:themeColor="text1"/>
                <w:sz w:val="24"/>
                <w:szCs w:val="24"/>
              </w:rPr>
              <w:t>заявника на день подання пакета документів</w:t>
            </w:r>
            <w:r w:rsidRPr="00B82073">
              <w:rPr>
                <w:rFonts w:ascii="Times New Roman" w:hAnsi="Times New Roman" w:cs="Times New Roman"/>
                <w:b/>
                <w:color w:val="000000" w:themeColor="text1"/>
                <w:sz w:val="24"/>
                <w:szCs w:val="24"/>
              </w:rPr>
              <w:t>/фінансової установи на день подання плану діяльності</w:t>
            </w:r>
            <w:r w:rsidRPr="00DE7DC2">
              <w:rPr>
                <w:rFonts w:ascii="Times New Roman" w:hAnsi="Times New Roman" w:cs="Times New Roman"/>
                <w:color w:val="000000" w:themeColor="text1"/>
                <w:sz w:val="24"/>
                <w:szCs w:val="24"/>
              </w:rPr>
              <w:t xml:space="preserve"> (матеріально-технічна база, персонал, структурні підрозділи, нематеріальні активи, участь в інших юридичних особах)</w:t>
            </w:r>
          </w:p>
        </w:tc>
      </w:tr>
      <w:tr w:rsidR="00DE7DC2" w:rsidRPr="007C6F4E" w14:paraId="12FDBFCE" w14:textId="77777777" w:rsidTr="00EF448C">
        <w:tc>
          <w:tcPr>
            <w:tcW w:w="14606" w:type="dxa"/>
            <w:gridSpan w:val="2"/>
          </w:tcPr>
          <w:p w14:paraId="494FBC75" w14:textId="7E2BDFE7" w:rsidR="00DE7DC2" w:rsidRPr="007C6F4E" w:rsidRDefault="00DE7DC2" w:rsidP="00DE7DC2">
            <w:pPr>
              <w:ind w:firstLine="567"/>
              <w:jc w:val="center"/>
              <w:rPr>
                <w:rFonts w:ascii="Times New Roman" w:hAnsi="Times New Roman" w:cs="Times New Roman"/>
                <w:b/>
                <w:color w:val="000000" w:themeColor="text1"/>
                <w:sz w:val="24"/>
                <w:szCs w:val="24"/>
              </w:rPr>
            </w:pPr>
            <w:r w:rsidRPr="00E712D9">
              <w:rPr>
                <w:rFonts w:ascii="Times New Roman" w:hAnsi="Times New Roman" w:cs="Times New Roman"/>
                <w:b/>
                <w:color w:val="000000" w:themeColor="text1"/>
                <w:sz w:val="24"/>
                <w:szCs w:val="24"/>
              </w:rPr>
              <w:lastRenderedPageBreak/>
              <w:t>59. Порядок розгляду питання про відповідність власників істотної участі у надавачі фінансових послуг вимогам законодавства України</w:t>
            </w:r>
          </w:p>
        </w:tc>
      </w:tr>
      <w:tr w:rsidR="00DE7DC2" w:rsidRPr="007C6F4E" w14:paraId="4ED147D1" w14:textId="77777777" w:rsidTr="004F5145">
        <w:tc>
          <w:tcPr>
            <w:tcW w:w="7371" w:type="dxa"/>
          </w:tcPr>
          <w:p w14:paraId="706F2822" w14:textId="33BE6B49" w:rsidR="00DE7DC2" w:rsidRPr="007C6F4E" w:rsidRDefault="00DE7DC2" w:rsidP="00DE7DC2">
            <w:pPr>
              <w:ind w:firstLine="567"/>
              <w:jc w:val="both"/>
              <w:rPr>
                <w:rFonts w:ascii="Times New Roman" w:hAnsi="Times New Roman" w:cs="Times New Roman"/>
                <w:color w:val="000000" w:themeColor="text1"/>
                <w:sz w:val="24"/>
                <w:szCs w:val="24"/>
              </w:rPr>
            </w:pPr>
            <w:r w:rsidRPr="007C6F4E">
              <w:rPr>
                <w:rFonts w:ascii="Times New Roman" w:hAnsi="Times New Roman" w:cs="Times New Roman"/>
                <w:b/>
                <w:color w:val="000000" w:themeColor="text1"/>
                <w:sz w:val="24"/>
                <w:szCs w:val="24"/>
              </w:rPr>
              <w:t>Відсутній</w:t>
            </w:r>
          </w:p>
        </w:tc>
        <w:tc>
          <w:tcPr>
            <w:tcW w:w="7235" w:type="dxa"/>
          </w:tcPr>
          <w:p w14:paraId="2B26A4B7" w14:textId="68640BAB" w:rsidR="00DE7DC2" w:rsidRPr="007C6F4E" w:rsidRDefault="00DE7DC2" w:rsidP="00DE7DC2">
            <w:pPr>
              <w:ind w:firstLine="567"/>
              <w:jc w:val="both"/>
              <w:rPr>
                <w:rFonts w:ascii="Times New Roman" w:hAnsi="Times New Roman" w:cs="Times New Roman"/>
                <w:b/>
                <w:color w:val="000000" w:themeColor="text1"/>
                <w:sz w:val="24"/>
                <w:szCs w:val="24"/>
              </w:rPr>
            </w:pPr>
            <w:r w:rsidRPr="007C6F4E">
              <w:rPr>
                <w:rFonts w:ascii="Times New Roman" w:hAnsi="Times New Roman" w:cs="Times New Roman"/>
                <w:b/>
                <w:color w:val="000000" w:themeColor="text1"/>
                <w:sz w:val="24"/>
                <w:szCs w:val="24"/>
              </w:rPr>
              <w:t>65</w:t>
            </w:r>
            <w:r w:rsidRPr="003932E8">
              <w:rPr>
                <w:rFonts w:ascii="Times New Roman" w:hAnsi="Times New Roman" w:cs="Times New Roman"/>
                <w:b/>
                <w:color w:val="000000" w:themeColor="text1"/>
                <w:sz w:val="24"/>
                <w:szCs w:val="24"/>
              </w:rPr>
              <w:t>8</w:t>
            </w:r>
            <w:r w:rsidRPr="007C6F4E">
              <w:rPr>
                <w:rFonts w:ascii="Times New Roman" w:hAnsi="Times New Roman" w:cs="Times New Roman"/>
                <w:b/>
                <w:color w:val="000000" w:themeColor="text1"/>
                <w:sz w:val="24"/>
                <w:szCs w:val="24"/>
                <w:vertAlign w:val="superscript"/>
              </w:rPr>
              <w:t>1</w:t>
            </w:r>
            <w:r w:rsidRPr="007C6F4E">
              <w:rPr>
                <w:rFonts w:ascii="Times New Roman" w:hAnsi="Times New Roman" w:cs="Times New Roman"/>
                <w:b/>
                <w:color w:val="000000" w:themeColor="text1"/>
                <w:sz w:val="24"/>
                <w:szCs w:val="24"/>
              </w:rPr>
              <w:t xml:space="preserve">. </w:t>
            </w:r>
            <w:r w:rsidR="00782BC7" w:rsidRPr="00782BC7">
              <w:rPr>
                <w:rFonts w:ascii="Times New Roman" w:hAnsi="Times New Roman" w:cs="Times New Roman"/>
                <w:b/>
                <w:color w:val="000000" w:themeColor="text1"/>
                <w:sz w:val="24"/>
                <w:szCs w:val="24"/>
              </w:rPr>
              <w:t>Національний банк після отримання від значимої фінансової компанії документів, передбачених у пункті 604 глави 53 розділу VIII цього Положення, розпочинає розгляд питання про відповідність власника істотної участі у значимій фінансовій компанії вимогам щодо фінансового/майнового стану та ділової репутації, визначеним Законом про фінансові послуги, Законом про платіжні послуги, спеціальними законами та цим Положенням, шляхом здійснення всебічної оцінки ділової репутації особи, що набула або збільшила істотну участь у значимій фінансовій компанії та оцінки її фінансового/майнового стану, а також про відповідність такого власника істотної участі вимогам законодавства України на підставі отриманих документів та/або інформації з офіційних джерел</w:t>
            </w:r>
            <w:r w:rsidR="00782BC7">
              <w:rPr>
                <w:rFonts w:ascii="Times New Roman" w:hAnsi="Times New Roman" w:cs="Times New Roman"/>
                <w:b/>
                <w:color w:val="000000" w:themeColor="text1"/>
                <w:sz w:val="24"/>
                <w:szCs w:val="24"/>
              </w:rPr>
              <w:t>.</w:t>
            </w:r>
            <w:r w:rsidRPr="007C6F4E">
              <w:rPr>
                <w:rFonts w:ascii="Times New Roman" w:hAnsi="Times New Roman" w:cs="Times New Roman"/>
                <w:b/>
                <w:color w:val="000000" w:themeColor="text1"/>
                <w:sz w:val="24"/>
                <w:szCs w:val="24"/>
              </w:rPr>
              <w:t xml:space="preserve"> </w:t>
            </w:r>
          </w:p>
          <w:p w14:paraId="255C69CF" w14:textId="77777777" w:rsidR="00DE7DC2" w:rsidRDefault="00DE7DC2" w:rsidP="00DE7DC2">
            <w:pPr>
              <w:ind w:firstLine="567"/>
              <w:jc w:val="both"/>
              <w:rPr>
                <w:rFonts w:ascii="Times New Roman" w:hAnsi="Times New Roman" w:cs="Times New Roman"/>
                <w:b/>
                <w:color w:val="000000" w:themeColor="text1"/>
                <w:sz w:val="24"/>
                <w:szCs w:val="24"/>
              </w:rPr>
            </w:pPr>
          </w:p>
          <w:p w14:paraId="73639829" w14:textId="40088EAA" w:rsidR="00DE7DC2" w:rsidRPr="007C6F4E" w:rsidRDefault="00DE7DC2" w:rsidP="00DE7DC2">
            <w:pPr>
              <w:ind w:firstLine="567"/>
              <w:jc w:val="both"/>
              <w:rPr>
                <w:rFonts w:ascii="Times New Roman" w:hAnsi="Times New Roman" w:cs="Times New Roman"/>
                <w:color w:val="000000" w:themeColor="text1"/>
                <w:sz w:val="24"/>
                <w:szCs w:val="24"/>
              </w:rPr>
            </w:pPr>
            <w:r w:rsidRPr="000C0EE2">
              <w:rPr>
                <w:rFonts w:ascii="Times New Roman" w:hAnsi="Times New Roman" w:cs="Times New Roman"/>
                <w:b/>
                <w:color w:val="000000" w:themeColor="text1"/>
                <w:sz w:val="24"/>
                <w:szCs w:val="24"/>
              </w:rPr>
              <w:t>658</w:t>
            </w:r>
            <w:r w:rsidRPr="000C0EE2">
              <w:rPr>
                <w:rFonts w:ascii="Times New Roman" w:hAnsi="Times New Roman" w:cs="Times New Roman"/>
                <w:b/>
                <w:color w:val="000000" w:themeColor="text1"/>
                <w:sz w:val="24"/>
                <w:szCs w:val="24"/>
                <w:vertAlign w:val="superscript"/>
              </w:rPr>
              <w:t>2</w:t>
            </w:r>
            <w:r w:rsidRPr="000C0EE2">
              <w:rPr>
                <w:rFonts w:ascii="Times New Roman" w:hAnsi="Times New Roman" w:cs="Times New Roman"/>
                <w:b/>
                <w:color w:val="000000" w:themeColor="text1"/>
                <w:sz w:val="24"/>
                <w:szCs w:val="24"/>
              </w:rPr>
              <w:t xml:space="preserve">. </w:t>
            </w:r>
            <w:r w:rsidRPr="007C6F4E">
              <w:rPr>
                <w:rFonts w:ascii="Times New Roman" w:hAnsi="Times New Roman" w:cs="Times New Roman"/>
                <w:b/>
                <w:color w:val="000000" w:themeColor="text1"/>
                <w:sz w:val="24"/>
                <w:szCs w:val="24"/>
              </w:rPr>
              <w:t>Національний банк</w:t>
            </w:r>
            <w:r>
              <w:rPr>
                <w:rFonts w:ascii="Times New Roman" w:hAnsi="Times New Roman" w:cs="Times New Roman"/>
                <w:b/>
                <w:color w:val="000000" w:themeColor="text1"/>
                <w:sz w:val="24"/>
                <w:szCs w:val="24"/>
              </w:rPr>
              <w:t xml:space="preserve"> після отримання </w:t>
            </w:r>
            <w:r w:rsidRPr="002F3F88">
              <w:rPr>
                <w:rFonts w:ascii="Times New Roman" w:hAnsi="Times New Roman" w:cs="Times New Roman"/>
                <w:b/>
                <w:color w:val="000000" w:themeColor="text1"/>
                <w:sz w:val="24"/>
                <w:szCs w:val="24"/>
              </w:rPr>
              <w:t>документів, зазначених у пункті 604 глави 53 розділу VIII цього Положення</w:t>
            </w:r>
            <w:r w:rsidR="00FA3BD4">
              <w:rPr>
                <w:rFonts w:ascii="Times New Roman" w:hAnsi="Times New Roman" w:cs="Times New Roman"/>
                <w:b/>
                <w:color w:val="000000" w:themeColor="text1"/>
                <w:sz w:val="24"/>
                <w:szCs w:val="24"/>
              </w:rPr>
              <w:t>,</w:t>
            </w:r>
            <w:r w:rsidRPr="007C6F4E">
              <w:rPr>
                <w:rFonts w:ascii="Times New Roman" w:hAnsi="Times New Roman" w:cs="Times New Roman"/>
                <w:b/>
                <w:color w:val="000000" w:themeColor="text1"/>
                <w:sz w:val="24"/>
                <w:szCs w:val="24"/>
              </w:rPr>
              <w:t xml:space="preserve"> має право вимагати від значимої фінансової компанії або особи, що набула або збільшила істотну участь у значимій фінансовій компанії надання додаткової інформації, пояснень, подання документів</w:t>
            </w:r>
            <w:r>
              <w:rPr>
                <w:rFonts w:ascii="Times New Roman" w:hAnsi="Times New Roman" w:cs="Times New Roman"/>
                <w:b/>
                <w:color w:val="000000" w:themeColor="text1"/>
                <w:sz w:val="24"/>
                <w:szCs w:val="24"/>
              </w:rPr>
              <w:t>.</w:t>
            </w:r>
          </w:p>
        </w:tc>
      </w:tr>
      <w:tr w:rsidR="00DE7DC2" w:rsidRPr="007C6F4E" w14:paraId="7A4E9610" w14:textId="77777777" w:rsidTr="005D3E51">
        <w:tc>
          <w:tcPr>
            <w:tcW w:w="14606" w:type="dxa"/>
            <w:gridSpan w:val="2"/>
          </w:tcPr>
          <w:p w14:paraId="6590AD20" w14:textId="6A9B1A61" w:rsidR="00DE7DC2" w:rsidRPr="007C6F4E" w:rsidRDefault="00DE7DC2" w:rsidP="00DE7DC2">
            <w:pPr>
              <w:ind w:firstLine="567"/>
              <w:jc w:val="center"/>
              <w:rPr>
                <w:rFonts w:ascii="Times New Roman" w:hAnsi="Times New Roman" w:cs="Times New Roman"/>
                <w:b/>
                <w:color w:val="000000" w:themeColor="text1"/>
                <w:sz w:val="24"/>
                <w:szCs w:val="24"/>
              </w:rPr>
            </w:pPr>
            <w:r w:rsidRPr="007C6F4E">
              <w:rPr>
                <w:rFonts w:ascii="Times New Roman" w:hAnsi="Times New Roman" w:cs="Times New Roman"/>
                <w:b/>
                <w:color w:val="000000" w:themeColor="text1"/>
                <w:sz w:val="24"/>
                <w:szCs w:val="24"/>
              </w:rPr>
              <w:t>59</w:t>
            </w:r>
            <w:r w:rsidRPr="007C6F4E">
              <w:rPr>
                <w:rFonts w:ascii="Times New Roman" w:hAnsi="Times New Roman" w:cs="Times New Roman"/>
                <w:b/>
                <w:color w:val="000000" w:themeColor="text1"/>
                <w:sz w:val="24"/>
                <w:szCs w:val="24"/>
                <w:vertAlign w:val="superscript"/>
              </w:rPr>
              <w:t>1</w:t>
            </w:r>
            <w:r w:rsidRPr="007C6F4E">
              <w:rPr>
                <w:rFonts w:ascii="Times New Roman" w:hAnsi="Times New Roman" w:cs="Times New Roman"/>
                <w:b/>
                <w:color w:val="000000" w:themeColor="text1"/>
                <w:sz w:val="24"/>
                <w:szCs w:val="24"/>
              </w:rPr>
              <w:t xml:space="preserve">. </w:t>
            </w:r>
            <w:r w:rsidR="007E1F04" w:rsidRPr="007E1F04">
              <w:rPr>
                <w:rFonts w:ascii="Times New Roman" w:hAnsi="Times New Roman" w:cs="Times New Roman"/>
                <w:b/>
                <w:color w:val="000000" w:themeColor="text1"/>
                <w:sz w:val="24"/>
                <w:szCs w:val="24"/>
              </w:rPr>
              <w:t>Перевірка значимою фінансовою компанією осіб, що мають намір набути або збільшити істотну участь у значимій фінансовій компанії, осіб, що фактично набули або збільшили істотну участь у значимій фінансовій компанії на їх відповідність вимогам законодавства України</w:t>
            </w:r>
          </w:p>
        </w:tc>
      </w:tr>
      <w:tr w:rsidR="00DE7DC2" w:rsidRPr="007C6F4E" w14:paraId="5187D1BD" w14:textId="77777777" w:rsidTr="004F5145">
        <w:tc>
          <w:tcPr>
            <w:tcW w:w="7371" w:type="dxa"/>
          </w:tcPr>
          <w:p w14:paraId="2C52CA95" w14:textId="0A2BCA33" w:rsidR="00DE7DC2" w:rsidRPr="007C6F4E" w:rsidRDefault="00DE7DC2" w:rsidP="00DE7DC2">
            <w:pPr>
              <w:ind w:firstLine="567"/>
              <w:jc w:val="both"/>
              <w:rPr>
                <w:rFonts w:ascii="Times New Roman" w:hAnsi="Times New Roman" w:cs="Times New Roman"/>
                <w:b/>
                <w:color w:val="000000" w:themeColor="text1"/>
                <w:sz w:val="24"/>
                <w:szCs w:val="24"/>
              </w:rPr>
            </w:pPr>
            <w:r w:rsidRPr="007C6F4E">
              <w:rPr>
                <w:rFonts w:ascii="Times New Roman" w:hAnsi="Times New Roman" w:cs="Times New Roman"/>
                <w:b/>
                <w:color w:val="000000" w:themeColor="text1"/>
                <w:sz w:val="24"/>
                <w:szCs w:val="24"/>
              </w:rPr>
              <w:t>Відсутній</w:t>
            </w:r>
          </w:p>
        </w:tc>
        <w:tc>
          <w:tcPr>
            <w:tcW w:w="7235" w:type="dxa"/>
          </w:tcPr>
          <w:p w14:paraId="32ED4CFE" w14:textId="77777777" w:rsidR="00904321" w:rsidRDefault="00DE7DC2" w:rsidP="00DE7DC2">
            <w:pPr>
              <w:ind w:firstLine="567"/>
              <w:jc w:val="both"/>
              <w:rPr>
                <w:rFonts w:ascii="Times New Roman" w:hAnsi="Times New Roman" w:cs="Times New Roman"/>
                <w:b/>
                <w:color w:val="000000" w:themeColor="text1"/>
                <w:sz w:val="24"/>
                <w:szCs w:val="24"/>
              </w:rPr>
            </w:pPr>
            <w:r w:rsidRPr="007C6F4E">
              <w:rPr>
                <w:rFonts w:ascii="Times New Roman" w:hAnsi="Times New Roman" w:cs="Times New Roman"/>
                <w:b/>
                <w:color w:val="000000" w:themeColor="text1"/>
                <w:sz w:val="24"/>
                <w:szCs w:val="24"/>
              </w:rPr>
              <w:t>667</w:t>
            </w:r>
            <w:r w:rsidRPr="007C6F4E">
              <w:rPr>
                <w:rFonts w:ascii="Times New Roman" w:hAnsi="Times New Roman" w:cs="Times New Roman"/>
                <w:b/>
                <w:color w:val="000000" w:themeColor="text1"/>
                <w:sz w:val="24"/>
                <w:szCs w:val="24"/>
                <w:vertAlign w:val="superscript"/>
              </w:rPr>
              <w:t>1</w:t>
            </w:r>
            <w:r w:rsidRPr="007C6F4E">
              <w:rPr>
                <w:rFonts w:ascii="Times New Roman" w:hAnsi="Times New Roman" w:cs="Times New Roman"/>
                <w:b/>
                <w:color w:val="000000" w:themeColor="text1"/>
                <w:sz w:val="24"/>
                <w:szCs w:val="24"/>
              </w:rPr>
              <w:t>. Значима фінансова компанія зобов’язана</w:t>
            </w:r>
            <w:r w:rsidR="00904321">
              <w:rPr>
                <w:rFonts w:ascii="Times New Roman" w:hAnsi="Times New Roman" w:cs="Times New Roman"/>
                <w:b/>
                <w:color w:val="000000" w:themeColor="text1"/>
                <w:sz w:val="24"/>
                <w:szCs w:val="24"/>
              </w:rPr>
              <w:t>:</w:t>
            </w:r>
          </w:p>
          <w:p w14:paraId="55B88532" w14:textId="77777777" w:rsidR="00AF72D2" w:rsidRPr="00AF72D2" w:rsidRDefault="00904321" w:rsidP="00AF72D2">
            <w:pPr>
              <w:ind w:firstLine="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00DE7DC2" w:rsidRPr="007C6F4E">
              <w:rPr>
                <w:rFonts w:ascii="Times New Roman" w:hAnsi="Times New Roman" w:cs="Times New Roman"/>
                <w:b/>
                <w:color w:val="000000" w:themeColor="text1"/>
                <w:sz w:val="24"/>
                <w:szCs w:val="24"/>
              </w:rPr>
              <w:t xml:space="preserve"> </w:t>
            </w:r>
            <w:r w:rsidR="00AF72D2" w:rsidRPr="00AF72D2">
              <w:rPr>
                <w:rFonts w:ascii="Times New Roman" w:hAnsi="Times New Roman" w:cs="Times New Roman"/>
                <w:b/>
                <w:color w:val="000000" w:themeColor="text1"/>
                <w:sz w:val="24"/>
                <w:szCs w:val="24"/>
              </w:rPr>
              <w:t>перевіряти відповідність вимогам щодо фінансового/майнового стану та ділової репутації, установлених у пункті 41 глави 3 розділу ІІ, розділах IV, V цього Положення до власників істотної участі у фінансовій компанії:</w:t>
            </w:r>
          </w:p>
          <w:p w14:paraId="22DAC195" w14:textId="77777777" w:rsidR="00AF72D2" w:rsidRPr="00AF72D2" w:rsidRDefault="00AF72D2" w:rsidP="00AF72D2">
            <w:pPr>
              <w:ind w:firstLine="567"/>
              <w:jc w:val="both"/>
              <w:rPr>
                <w:rFonts w:ascii="Times New Roman" w:hAnsi="Times New Roman" w:cs="Times New Roman"/>
                <w:b/>
                <w:color w:val="000000" w:themeColor="text1"/>
                <w:sz w:val="24"/>
                <w:szCs w:val="24"/>
              </w:rPr>
            </w:pPr>
            <w:r w:rsidRPr="00AF72D2">
              <w:rPr>
                <w:rFonts w:ascii="Times New Roman" w:hAnsi="Times New Roman" w:cs="Times New Roman"/>
                <w:b/>
                <w:color w:val="000000" w:themeColor="text1"/>
                <w:sz w:val="24"/>
                <w:szCs w:val="24"/>
              </w:rPr>
              <w:lastRenderedPageBreak/>
              <w:t xml:space="preserve">осіб, що мають намір набути або збільшити істотну участь у ній до рівнів володіння, визначених у пункті 319 глави 21 розділу III цього Положення або з їх перевищенням; </w:t>
            </w:r>
          </w:p>
          <w:p w14:paraId="1192BEC8" w14:textId="3D41329E" w:rsidR="00904321" w:rsidRDefault="00AF72D2" w:rsidP="00AF72D2">
            <w:pPr>
              <w:ind w:firstLine="567"/>
              <w:jc w:val="both"/>
              <w:rPr>
                <w:rFonts w:ascii="Times New Roman" w:hAnsi="Times New Roman" w:cs="Times New Roman"/>
                <w:b/>
                <w:color w:val="000000" w:themeColor="text1"/>
                <w:sz w:val="24"/>
                <w:szCs w:val="24"/>
              </w:rPr>
            </w:pPr>
            <w:r w:rsidRPr="00AF72D2">
              <w:rPr>
                <w:rFonts w:ascii="Times New Roman" w:hAnsi="Times New Roman" w:cs="Times New Roman"/>
                <w:b/>
                <w:color w:val="000000" w:themeColor="text1"/>
                <w:sz w:val="24"/>
                <w:szCs w:val="24"/>
              </w:rPr>
              <w:t xml:space="preserve">осіб, що фактично набули або збільшили істотну участь у значимій фінансовій компанії; </w:t>
            </w:r>
            <w:r w:rsidR="00DE7DC2" w:rsidRPr="007C6F4E">
              <w:rPr>
                <w:rFonts w:ascii="Times New Roman" w:hAnsi="Times New Roman" w:cs="Times New Roman"/>
                <w:b/>
                <w:color w:val="000000" w:themeColor="text1"/>
                <w:sz w:val="24"/>
                <w:szCs w:val="24"/>
              </w:rPr>
              <w:t xml:space="preserve"> </w:t>
            </w:r>
          </w:p>
          <w:p w14:paraId="1A3119A1" w14:textId="77777777" w:rsidR="00904321" w:rsidRDefault="00904321" w:rsidP="00904321">
            <w:pPr>
              <w:ind w:firstLine="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 </w:t>
            </w:r>
            <w:r w:rsidR="00DE7DC2" w:rsidRPr="007C6F4E">
              <w:rPr>
                <w:rFonts w:ascii="Times New Roman" w:hAnsi="Times New Roman" w:cs="Times New Roman"/>
                <w:b/>
                <w:color w:val="000000" w:themeColor="text1"/>
                <w:sz w:val="24"/>
                <w:szCs w:val="24"/>
              </w:rPr>
              <w:t xml:space="preserve">документально оформляти </w:t>
            </w:r>
            <w:r>
              <w:rPr>
                <w:rFonts w:ascii="Times New Roman" w:hAnsi="Times New Roman" w:cs="Times New Roman"/>
                <w:b/>
                <w:color w:val="000000" w:themeColor="text1"/>
                <w:sz w:val="24"/>
                <w:szCs w:val="24"/>
              </w:rPr>
              <w:t>результати такої перевірки;</w:t>
            </w:r>
          </w:p>
          <w:p w14:paraId="7F328E3E" w14:textId="0B81A392" w:rsidR="00DE7DC2" w:rsidRPr="007C6F4E" w:rsidRDefault="00904321" w:rsidP="00904321">
            <w:pPr>
              <w:ind w:firstLine="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DE7DC2" w:rsidRPr="007C6F4E">
              <w:rPr>
                <w:rFonts w:ascii="Times New Roman" w:hAnsi="Times New Roman" w:cs="Times New Roman"/>
                <w:b/>
                <w:color w:val="000000" w:themeColor="text1"/>
                <w:sz w:val="24"/>
                <w:szCs w:val="24"/>
              </w:rPr>
              <w:t xml:space="preserve"> зберігати відповідні результати перевірки протягом двох років із дня завершення проведення відповідної перевірки.</w:t>
            </w:r>
          </w:p>
        </w:tc>
      </w:tr>
      <w:tr w:rsidR="00DE7DC2" w:rsidRPr="007C6F4E" w14:paraId="3FEF7E27" w14:textId="77777777" w:rsidTr="004F5145">
        <w:tc>
          <w:tcPr>
            <w:tcW w:w="7371" w:type="dxa"/>
          </w:tcPr>
          <w:p w14:paraId="46EE0686" w14:textId="6477A890" w:rsidR="00DE7DC2" w:rsidRPr="007C6F4E" w:rsidRDefault="00DE7DC2" w:rsidP="00DE7DC2">
            <w:pPr>
              <w:ind w:firstLine="567"/>
              <w:jc w:val="both"/>
              <w:rPr>
                <w:rFonts w:ascii="Times New Roman" w:hAnsi="Times New Roman" w:cs="Times New Roman"/>
                <w:b/>
                <w:color w:val="000000" w:themeColor="text1"/>
                <w:sz w:val="24"/>
                <w:szCs w:val="24"/>
              </w:rPr>
            </w:pPr>
            <w:r w:rsidRPr="007C6F4E">
              <w:rPr>
                <w:rFonts w:ascii="Times New Roman" w:hAnsi="Times New Roman" w:cs="Times New Roman"/>
                <w:b/>
                <w:color w:val="000000" w:themeColor="text1"/>
                <w:sz w:val="24"/>
                <w:szCs w:val="24"/>
              </w:rPr>
              <w:lastRenderedPageBreak/>
              <w:t>Відсутній</w:t>
            </w:r>
          </w:p>
        </w:tc>
        <w:tc>
          <w:tcPr>
            <w:tcW w:w="7235" w:type="dxa"/>
          </w:tcPr>
          <w:p w14:paraId="347D2489" w14:textId="72F122D8" w:rsidR="00DE7DC2" w:rsidRPr="007C6F4E" w:rsidRDefault="00DE7DC2" w:rsidP="0091330D">
            <w:pPr>
              <w:ind w:firstLine="567"/>
              <w:jc w:val="both"/>
              <w:rPr>
                <w:rFonts w:ascii="Times New Roman" w:hAnsi="Times New Roman" w:cs="Times New Roman"/>
                <w:b/>
                <w:color w:val="000000" w:themeColor="text1"/>
                <w:sz w:val="24"/>
                <w:szCs w:val="24"/>
              </w:rPr>
            </w:pPr>
            <w:r w:rsidRPr="007C6F4E">
              <w:rPr>
                <w:rFonts w:ascii="Times New Roman" w:hAnsi="Times New Roman" w:cs="Times New Roman"/>
                <w:b/>
                <w:color w:val="000000" w:themeColor="text1"/>
                <w:sz w:val="24"/>
                <w:szCs w:val="24"/>
              </w:rPr>
              <w:t>667</w:t>
            </w:r>
            <w:r w:rsidRPr="007C6F4E">
              <w:rPr>
                <w:rFonts w:ascii="Times New Roman" w:hAnsi="Times New Roman" w:cs="Times New Roman"/>
                <w:b/>
                <w:color w:val="000000" w:themeColor="text1"/>
                <w:sz w:val="24"/>
                <w:szCs w:val="24"/>
                <w:vertAlign w:val="superscript"/>
              </w:rPr>
              <w:t>2</w:t>
            </w:r>
            <w:r w:rsidRPr="007C6F4E">
              <w:rPr>
                <w:rFonts w:ascii="Times New Roman" w:hAnsi="Times New Roman" w:cs="Times New Roman"/>
                <w:b/>
                <w:color w:val="000000" w:themeColor="text1"/>
                <w:sz w:val="24"/>
                <w:szCs w:val="24"/>
              </w:rPr>
              <w:t xml:space="preserve">. Значима фінансова компанія самостійно визначає </w:t>
            </w:r>
            <w:r>
              <w:rPr>
                <w:rFonts w:ascii="Times New Roman" w:hAnsi="Times New Roman" w:cs="Times New Roman"/>
                <w:b/>
                <w:color w:val="000000" w:themeColor="text1"/>
                <w:sz w:val="24"/>
                <w:szCs w:val="24"/>
              </w:rPr>
              <w:t>у внутрішніх документах</w:t>
            </w:r>
            <w:r w:rsidRPr="007C6F4E">
              <w:rPr>
                <w:rFonts w:ascii="Times New Roman" w:hAnsi="Times New Roman" w:cs="Times New Roman"/>
                <w:b/>
                <w:color w:val="000000" w:themeColor="text1"/>
                <w:sz w:val="24"/>
                <w:szCs w:val="24"/>
              </w:rPr>
              <w:t xml:space="preserve"> процедуру перевірки осіб, </w:t>
            </w:r>
            <w:r w:rsidR="0091330D">
              <w:rPr>
                <w:rFonts w:ascii="Times New Roman" w:hAnsi="Times New Roman" w:cs="Times New Roman"/>
                <w:b/>
                <w:color w:val="000000" w:themeColor="text1"/>
                <w:sz w:val="24"/>
                <w:szCs w:val="24"/>
              </w:rPr>
              <w:t>зазначених у пункті 667</w:t>
            </w:r>
            <w:r w:rsidR="0091330D" w:rsidRPr="00FF7B6D">
              <w:rPr>
                <w:rFonts w:ascii="Times New Roman" w:hAnsi="Times New Roman" w:cs="Times New Roman"/>
                <w:b/>
                <w:color w:val="000000" w:themeColor="text1"/>
                <w:sz w:val="24"/>
                <w:szCs w:val="24"/>
                <w:vertAlign w:val="superscript"/>
              </w:rPr>
              <w:t>1</w:t>
            </w:r>
            <w:r w:rsidR="0091330D">
              <w:rPr>
                <w:rFonts w:ascii="Times New Roman" w:hAnsi="Times New Roman" w:cs="Times New Roman"/>
                <w:b/>
                <w:color w:val="000000" w:themeColor="text1"/>
                <w:sz w:val="24"/>
                <w:szCs w:val="24"/>
              </w:rPr>
              <w:t xml:space="preserve"> глави 59</w:t>
            </w:r>
            <w:r w:rsidR="0091330D" w:rsidRPr="00FF7B6D">
              <w:rPr>
                <w:rFonts w:ascii="Times New Roman" w:hAnsi="Times New Roman" w:cs="Times New Roman"/>
                <w:b/>
                <w:color w:val="000000" w:themeColor="text1"/>
                <w:sz w:val="24"/>
                <w:szCs w:val="24"/>
                <w:vertAlign w:val="superscript"/>
              </w:rPr>
              <w:t>1</w:t>
            </w:r>
            <w:r w:rsidR="0091330D">
              <w:rPr>
                <w:rFonts w:ascii="Times New Roman" w:hAnsi="Times New Roman" w:cs="Times New Roman"/>
                <w:b/>
                <w:color w:val="000000" w:themeColor="text1"/>
                <w:sz w:val="24"/>
                <w:szCs w:val="24"/>
              </w:rPr>
              <w:t xml:space="preserve"> розділу </w:t>
            </w:r>
            <w:r w:rsidR="0091330D">
              <w:rPr>
                <w:rFonts w:ascii="Times New Roman" w:hAnsi="Times New Roman" w:cs="Times New Roman"/>
                <w:b/>
                <w:color w:val="000000" w:themeColor="text1"/>
                <w:sz w:val="24"/>
                <w:szCs w:val="24"/>
                <w:lang w:val="en-US"/>
              </w:rPr>
              <w:t>VIII</w:t>
            </w:r>
            <w:r w:rsidR="0091330D" w:rsidRPr="00FF7B6D">
              <w:rPr>
                <w:rFonts w:ascii="Times New Roman" w:hAnsi="Times New Roman" w:cs="Times New Roman"/>
                <w:b/>
                <w:color w:val="000000" w:themeColor="text1"/>
                <w:sz w:val="24"/>
                <w:szCs w:val="24"/>
              </w:rPr>
              <w:t xml:space="preserve"> </w:t>
            </w:r>
            <w:r w:rsidR="0091330D">
              <w:rPr>
                <w:rFonts w:ascii="Times New Roman" w:hAnsi="Times New Roman" w:cs="Times New Roman"/>
                <w:b/>
                <w:color w:val="000000" w:themeColor="text1"/>
                <w:sz w:val="24"/>
                <w:szCs w:val="24"/>
              </w:rPr>
              <w:t>цього Положення</w:t>
            </w:r>
            <w:r w:rsidRPr="00F63C58">
              <w:rPr>
                <w:rFonts w:ascii="Times New Roman" w:hAnsi="Times New Roman" w:cs="Times New Roman"/>
                <w:b/>
                <w:color w:val="000000" w:themeColor="text1"/>
                <w:sz w:val="24"/>
                <w:szCs w:val="24"/>
              </w:rPr>
              <w:t xml:space="preserve">, </w:t>
            </w:r>
            <w:r w:rsidRPr="007C6F4E">
              <w:rPr>
                <w:rFonts w:ascii="Times New Roman" w:hAnsi="Times New Roman" w:cs="Times New Roman"/>
                <w:b/>
                <w:color w:val="000000" w:themeColor="text1"/>
                <w:sz w:val="24"/>
                <w:szCs w:val="24"/>
              </w:rPr>
              <w:t xml:space="preserve">вимогам щодо фінансового/майнового стану та ділової репутації, установлених </w:t>
            </w:r>
            <w:r w:rsidR="000B38FF">
              <w:rPr>
                <w:rFonts w:ascii="Times New Roman" w:hAnsi="Times New Roman" w:cs="Times New Roman"/>
                <w:b/>
                <w:color w:val="000000" w:themeColor="text1"/>
                <w:sz w:val="24"/>
                <w:szCs w:val="24"/>
              </w:rPr>
              <w:t xml:space="preserve">у </w:t>
            </w:r>
            <w:r w:rsidR="000B38FF" w:rsidRPr="000B38FF">
              <w:rPr>
                <w:rFonts w:ascii="Times New Roman" w:hAnsi="Times New Roman" w:cs="Times New Roman"/>
                <w:b/>
                <w:color w:val="000000" w:themeColor="text1"/>
                <w:sz w:val="24"/>
                <w:szCs w:val="24"/>
              </w:rPr>
              <w:t>пункті 41 глави 3 розділу ІІ, розділах ІV, V цього Положення</w:t>
            </w:r>
            <w:r w:rsidRPr="007C6F4E">
              <w:rPr>
                <w:rFonts w:ascii="Times New Roman" w:hAnsi="Times New Roman" w:cs="Times New Roman"/>
                <w:b/>
                <w:color w:val="000000" w:themeColor="text1"/>
                <w:sz w:val="24"/>
                <w:szCs w:val="24"/>
              </w:rPr>
              <w:t>.</w:t>
            </w:r>
          </w:p>
        </w:tc>
      </w:tr>
      <w:tr w:rsidR="00DE7DC2" w:rsidRPr="007C6F4E" w14:paraId="63F65568" w14:textId="77777777" w:rsidTr="004F5145">
        <w:tc>
          <w:tcPr>
            <w:tcW w:w="7371" w:type="dxa"/>
          </w:tcPr>
          <w:p w14:paraId="1607B1B4" w14:textId="4D00D138" w:rsidR="00DE7DC2" w:rsidRPr="007C6F4E" w:rsidRDefault="00DE7DC2" w:rsidP="00DE7DC2">
            <w:pPr>
              <w:ind w:firstLine="567"/>
              <w:jc w:val="both"/>
              <w:rPr>
                <w:rFonts w:ascii="Times New Roman" w:hAnsi="Times New Roman" w:cs="Times New Roman"/>
                <w:b/>
                <w:color w:val="000000" w:themeColor="text1"/>
                <w:sz w:val="24"/>
                <w:szCs w:val="24"/>
              </w:rPr>
            </w:pPr>
            <w:r w:rsidRPr="007C6F4E">
              <w:rPr>
                <w:rFonts w:ascii="Times New Roman" w:hAnsi="Times New Roman" w:cs="Times New Roman"/>
                <w:b/>
                <w:color w:val="000000" w:themeColor="text1"/>
                <w:sz w:val="24"/>
                <w:szCs w:val="24"/>
              </w:rPr>
              <w:t>Відсутній</w:t>
            </w:r>
          </w:p>
        </w:tc>
        <w:tc>
          <w:tcPr>
            <w:tcW w:w="7235" w:type="dxa"/>
          </w:tcPr>
          <w:p w14:paraId="4038F406" w14:textId="546E8516" w:rsidR="005C6269" w:rsidRPr="00180718" w:rsidRDefault="00DE7DC2" w:rsidP="005C6269">
            <w:pPr>
              <w:ind w:firstLine="567"/>
              <w:jc w:val="both"/>
              <w:rPr>
                <w:rFonts w:ascii="Times New Roman" w:hAnsi="Times New Roman" w:cs="Times New Roman"/>
                <w:b/>
                <w:color w:val="000000" w:themeColor="text1"/>
                <w:sz w:val="24"/>
                <w:szCs w:val="24"/>
              </w:rPr>
            </w:pPr>
            <w:r w:rsidRPr="007C6F4E">
              <w:rPr>
                <w:rFonts w:ascii="Times New Roman" w:hAnsi="Times New Roman" w:cs="Times New Roman"/>
                <w:b/>
                <w:color w:val="000000" w:themeColor="text1"/>
                <w:sz w:val="24"/>
                <w:szCs w:val="24"/>
              </w:rPr>
              <w:t>667</w:t>
            </w:r>
            <w:r w:rsidRPr="007C6F4E">
              <w:rPr>
                <w:rFonts w:ascii="Times New Roman" w:hAnsi="Times New Roman" w:cs="Times New Roman"/>
                <w:b/>
                <w:color w:val="000000" w:themeColor="text1"/>
                <w:sz w:val="24"/>
                <w:szCs w:val="24"/>
                <w:vertAlign w:val="superscript"/>
              </w:rPr>
              <w:t>3</w:t>
            </w:r>
            <w:r w:rsidRPr="007C6F4E">
              <w:rPr>
                <w:rFonts w:ascii="Times New Roman" w:hAnsi="Times New Roman" w:cs="Times New Roman"/>
                <w:b/>
                <w:color w:val="000000" w:themeColor="text1"/>
                <w:sz w:val="24"/>
                <w:szCs w:val="24"/>
              </w:rPr>
              <w:t>. Значима фінансова компанія</w:t>
            </w:r>
            <w:r>
              <w:rPr>
                <w:rFonts w:ascii="Times New Roman" w:hAnsi="Times New Roman" w:cs="Times New Roman"/>
                <w:b/>
                <w:color w:val="000000" w:themeColor="text1"/>
                <w:sz w:val="24"/>
                <w:szCs w:val="24"/>
              </w:rPr>
              <w:t xml:space="preserve"> </w:t>
            </w:r>
            <w:r w:rsidRPr="00F63C58">
              <w:rPr>
                <w:rFonts w:ascii="Times New Roman" w:hAnsi="Times New Roman" w:cs="Times New Roman"/>
                <w:b/>
                <w:color w:val="000000" w:themeColor="text1"/>
                <w:sz w:val="24"/>
                <w:szCs w:val="24"/>
              </w:rPr>
              <w:t>у разі зміни її структури власності, якщо ця зміна стосується набуття або збільшення особою/особами істотної участі в ній до рівнів володіння, визначених у пункті 319 глави 21 розділу III цього Положення або з їх перевищенням,</w:t>
            </w:r>
            <w:r w:rsidRPr="007C6F4E">
              <w:rPr>
                <w:rFonts w:ascii="Times New Roman" w:hAnsi="Times New Roman" w:cs="Times New Roman"/>
                <w:b/>
                <w:color w:val="000000" w:themeColor="text1"/>
                <w:sz w:val="24"/>
                <w:szCs w:val="24"/>
              </w:rPr>
              <w:t xml:space="preserve"> зобов’язана</w:t>
            </w:r>
            <w:r>
              <w:rPr>
                <w:rFonts w:ascii="Times New Roman" w:hAnsi="Times New Roman" w:cs="Times New Roman"/>
                <w:b/>
                <w:color w:val="000000" w:themeColor="text1"/>
                <w:sz w:val="24"/>
                <w:szCs w:val="24"/>
              </w:rPr>
              <w:t xml:space="preserve"> разом і</w:t>
            </w:r>
            <w:r w:rsidRPr="000C0EE2">
              <w:rPr>
                <w:rFonts w:ascii="Times New Roman" w:hAnsi="Times New Roman" w:cs="Times New Roman"/>
                <w:b/>
                <w:color w:val="000000" w:themeColor="text1"/>
                <w:sz w:val="24"/>
                <w:szCs w:val="24"/>
              </w:rPr>
              <w:t xml:space="preserve">з </w:t>
            </w:r>
            <w:r>
              <w:rPr>
                <w:rFonts w:ascii="Times New Roman" w:hAnsi="Times New Roman" w:cs="Times New Roman"/>
                <w:b/>
                <w:color w:val="000000" w:themeColor="text1"/>
                <w:sz w:val="24"/>
                <w:szCs w:val="24"/>
              </w:rPr>
              <w:t>д</w:t>
            </w:r>
            <w:r w:rsidRPr="000C0EE2">
              <w:rPr>
                <w:rFonts w:ascii="Times New Roman" w:hAnsi="Times New Roman" w:cs="Times New Roman"/>
                <w:b/>
                <w:color w:val="000000" w:themeColor="text1"/>
                <w:sz w:val="24"/>
                <w:szCs w:val="24"/>
              </w:rPr>
              <w:t>окументами, передбаченими у пункт</w:t>
            </w:r>
            <w:r>
              <w:rPr>
                <w:rFonts w:ascii="Times New Roman" w:hAnsi="Times New Roman" w:cs="Times New Roman"/>
                <w:b/>
                <w:color w:val="000000" w:themeColor="text1"/>
                <w:sz w:val="24"/>
                <w:szCs w:val="24"/>
              </w:rPr>
              <w:t xml:space="preserve">і 604 глави </w:t>
            </w:r>
            <w:r w:rsidRPr="007C6F4E">
              <w:rPr>
                <w:rFonts w:ascii="Times New Roman" w:hAnsi="Times New Roman" w:cs="Times New Roman"/>
                <w:b/>
                <w:color w:val="000000" w:themeColor="text1"/>
                <w:sz w:val="24"/>
                <w:szCs w:val="24"/>
              </w:rPr>
              <w:t xml:space="preserve">53 розділу </w:t>
            </w:r>
            <w:r w:rsidRPr="007C6F4E">
              <w:rPr>
                <w:rFonts w:ascii="Times New Roman" w:hAnsi="Times New Roman" w:cs="Times New Roman"/>
                <w:b/>
                <w:color w:val="000000" w:themeColor="text1"/>
                <w:sz w:val="24"/>
                <w:szCs w:val="24"/>
                <w:lang w:val="en-US"/>
              </w:rPr>
              <w:t>VIII</w:t>
            </w:r>
            <w:r w:rsidRPr="007C6F4E">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цього П</w:t>
            </w:r>
            <w:r w:rsidRPr="007C6F4E">
              <w:rPr>
                <w:rFonts w:ascii="Times New Roman" w:hAnsi="Times New Roman" w:cs="Times New Roman"/>
                <w:b/>
                <w:color w:val="000000" w:themeColor="text1"/>
                <w:sz w:val="24"/>
                <w:szCs w:val="24"/>
              </w:rPr>
              <w:t>оложення</w:t>
            </w:r>
            <w:r>
              <w:rPr>
                <w:rFonts w:ascii="Times New Roman" w:hAnsi="Times New Roman" w:cs="Times New Roman"/>
                <w:b/>
                <w:color w:val="000000" w:themeColor="text1"/>
                <w:sz w:val="24"/>
                <w:szCs w:val="24"/>
              </w:rPr>
              <w:t>, подати</w:t>
            </w:r>
            <w:r w:rsidRPr="007C6F4E">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до </w:t>
            </w:r>
            <w:r w:rsidRPr="007C6F4E">
              <w:rPr>
                <w:rFonts w:ascii="Times New Roman" w:hAnsi="Times New Roman" w:cs="Times New Roman"/>
                <w:b/>
                <w:color w:val="000000" w:themeColor="text1"/>
                <w:sz w:val="24"/>
                <w:szCs w:val="24"/>
              </w:rPr>
              <w:t>Національн</w:t>
            </w:r>
            <w:r>
              <w:rPr>
                <w:rFonts w:ascii="Times New Roman" w:hAnsi="Times New Roman" w:cs="Times New Roman"/>
                <w:b/>
                <w:color w:val="000000" w:themeColor="text1"/>
                <w:sz w:val="24"/>
                <w:szCs w:val="24"/>
              </w:rPr>
              <w:t>ого</w:t>
            </w:r>
            <w:r w:rsidRPr="007C6F4E">
              <w:rPr>
                <w:rFonts w:ascii="Times New Roman" w:hAnsi="Times New Roman" w:cs="Times New Roman"/>
                <w:b/>
                <w:color w:val="000000" w:themeColor="text1"/>
                <w:sz w:val="24"/>
                <w:szCs w:val="24"/>
              </w:rPr>
              <w:t xml:space="preserve"> банк</w:t>
            </w:r>
            <w:r>
              <w:rPr>
                <w:rFonts w:ascii="Times New Roman" w:hAnsi="Times New Roman" w:cs="Times New Roman"/>
                <w:b/>
                <w:color w:val="000000" w:themeColor="text1"/>
                <w:sz w:val="24"/>
                <w:szCs w:val="24"/>
              </w:rPr>
              <w:t>у інформацію у довільній формі</w:t>
            </w:r>
            <w:r w:rsidRPr="007C6F4E">
              <w:rPr>
                <w:rFonts w:ascii="Times New Roman" w:hAnsi="Times New Roman" w:cs="Times New Roman"/>
                <w:b/>
                <w:color w:val="000000" w:themeColor="text1"/>
                <w:sz w:val="24"/>
                <w:szCs w:val="24"/>
              </w:rPr>
              <w:t xml:space="preserve"> про</w:t>
            </w:r>
            <w:r>
              <w:rPr>
                <w:rFonts w:ascii="Times New Roman" w:hAnsi="Times New Roman" w:cs="Times New Roman"/>
                <w:b/>
                <w:color w:val="000000" w:themeColor="text1"/>
                <w:sz w:val="24"/>
                <w:szCs w:val="24"/>
              </w:rPr>
              <w:t xml:space="preserve"> результати</w:t>
            </w:r>
            <w:r w:rsidRPr="007C6F4E">
              <w:rPr>
                <w:rFonts w:ascii="Times New Roman" w:hAnsi="Times New Roman" w:cs="Times New Roman"/>
                <w:b/>
                <w:color w:val="000000" w:themeColor="text1"/>
                <w:sz w:val="24"/>
                <w:szCs w:val="24"/>
              </w:rPr>
              <w:t xml:space="preserve"> проведення перевірки</w:t>
            </w:r>
            <w:r>
              <w:rPr>
                <w:rFonts w:ascii="Times New Roman" w:hAnsi="Times New Roman" w:cs="Times New Roman"/>
                <w:b/>
                <w:color w:val="000000" w:themeColor="text1"/>
                <w:sz w:val="24"/>
                <w:szCs w:val="24"/>
              </w:rPr>
              <w:t xml:space="preserve"> </w:t>
            </w:r>
            <w:r w:rsidRPr="00F63C58">
              <w:rPr>
                <w:rFonts w:ascii="Times New Roman" w:hAnsi="Times New Roman" w:cs="Times New Roman"/>
                <w:b/>
                <w:color w:val="000000" w:themeColor="text1"/>
                <w:sz w:val="24"/>
                <w:szCs w:val="24"/>
              </w:rPr>
              <w:t>такої особи / таких</w:t>
            </w:r>
            <w:r w:rsidRPr="007C6F4E">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осіб, </w:t>
            </w:r>
            <w:r w:rsidRPr="007C6F4E">
              <w:rPr>
                <w:rFonts w:ascii="Times New Roman" w:hAnsi="Times New Roman" w:cs="Times New Roman"/>
                <w:b/>
                <w:color w:val="000000" w:themeColor="text1"/>
                <w:sz w:val="24"/>
                <w:szCs w:val="24"/>
              </w:rPr>
              <w:t xml:space="preserve"> проведеної відповідно до пункту 667</w:t>
            </w:r>
            <w:r w:rsidRPr="007C6F4E">
              <w:rPr>
                <w:rFonts w:ascii="Times New Roman" w:hAnsi="Times New Roman" w:cs="Times New Roman"/>
                <w:b/>
                <w:color w:val="000000" w:themeColor="text1"/>
                <w:sz w:val="24"/>
                <w:szCs w:val="24"/>
                <w:vertAlign w:val="superscript"/>
              </w:rPr>
              <w:t>1</w:t>
            </w:r>
            <w:r w:rsidRPr="007C6F4E">
              <w:rPr>
                <w:rFonts w:ascii="Times New Roman" w:hAnsi="Times New Roman" w:cs="Times New Roman"/>
                <w:b/>
                <w:color w:val="000000" w:themeColor="text1"/>
                <w:sz w:val="24"/>
                <w:szCs w:val="24"/>
              </w:rPr>
              <w:t xml:space="preserve"> глави 59</w:t>
            </w:r>
            <w:r w:rsidRPr="007C6F4E">
              <w:rPr>
                <w:rFonts w:ascii="Times New Roman" w:hAnsi="Times New Roman" w:cs="Times New Roman"/>
                <w:b/>
                <w:color w:val="000000" w:themeColor="text1"/>
                <w:sz w:val="24"/>
                <w:szCs w:val="24"/>
                <w:vertAlign w:val="superscript"/>
              </w:rPr>
              <w:t>1</w:t>
            </w:r>
            <w:r w:rsidRPr="007C6F4E">
              <w:rPr>
                <w:rFonts w:ascii="Times New Roman" w:hAnsi="Times New Roman" w:cs="Times New Roman"/>
                <w:b/>
                <w:color w:val="000000" w:themeColor="text1"/>
                <w:sz w:val="24"/>
                <w:szCs w:val="24"/>
              </w:rPr>
              <w:t xml:space="preserve"> розділу</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lang w:val="en-US"/>
              </w:rPr>
              <w:t>V</w:t>
            </w:r>
            <w:r>
              <w:rPr>
                <w:rFonts w:ascii="Times New Roman" w:hAnsi="Times New Roman" w:cs="Times New Roman"/>
                <w:b/>
                <w:color w:val="000000" w:themeColor="text1"/>
                <w:sz w:val="24"/>
                <w:szCs w:val="24"/>
              </w:rPr>
              <w:t>ІІІ</w:t>
            </w:r>
            <w:r w:rsidRPr="007C6F4E">
              <w:rPr>
                <w:rFonts w:ascii="Times New Roman" w:hAnsi="Times New Roman" w:cs="Times New Roman"/>
                <w:b/>
                <w:color w:val="000000" w:themeColor="text1"/>
                <w:sz w:val="24"/>
                <w:szCs w:val="24"/>
              </w:rPr>
              <w:t xml:space="preserve"> цього Положення</w:t>
            </w:r>
            <w:r w:rsidR="005C6269">
              <w:rPr>
                <w:rFonts w:ascii="Times New Roman" w:hAnsi="Times New Roman" w:cs="Times New Roman"/>
                <w:b/>
                <w:color w:val="000000" w:themeColor="text1"/>
                <w:sz w:val="24"/>
                <w:szCs w:val="24"/>
              </w:rPr>
              <w:t>.</w:t>
            </w:r>
          </w:p>
        </w:tc>
      </w:tr>
      <w:tr w:rsidR="00DE7DC2" w:rsidRPr="007C6F4E" w14:paraId="187B3832" w14:textId="77777777" w:rsidTr="004F5145">
        <w:tc>
          <w:tcPr>
            <w:tcW w:w="7371" w:type="dxa"/>
          </w:tcPr>
          <w:p w14:paraId="05C44AFA" w14:textId="4496FAD2" w:rsidR="00DE7DC2" w:rsidRPr="007C6F4E" w:rsidRDefault="00532E11" w:rsidP="00DE7DC2">
            <w:pPr>
              <w:ind w:firstLine="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Відсутній</w:t>
            </w:r>
          </w:p>
        </w:tc>
        <w:tc>
          <w:tcPr>
            <w:tcW w:w="7235" w:type="dxa"/>
          </w:tcPr>
          <w:p w14:paraId="54533709" w14:textId="6B0F05B8" w:rsidR="00DE7DC2" w:rsidRDefault="00DE7DC2" w:rsidP="00DE7DC2">
            <w:pPr>
              <w:ind w:firstLine="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667</w:t>
            </w:r>
            <w:r w:rsidRPr="007B4244">
              <w:rPr>
                <w:rFonts w:ascii="Times New Roman" w:hAnsi="Times New Roman" w:cs="Times New Roman"/>
                <w:b/>
                <w:color w:val="000000" w:themeColor="text1"/>
                <w:sz w:val="24"/>
                <w:szCs w:val="24"/>
                <w:vertAlign w:val="superscript"/>
              </w:rPr>
              <w:t>4</w:t>
            </w:r>
            <w:r>
              <w:rPr>
                <w:rFonts w:ascii="Times New Roman" w:hAnsi="Times New Roman" w:cs="Times New Roman"/>
                <w:b/>
                <w:color w:val="000000" w:themeColor="text1"/>
                <w:sz w:val="24"/>
                <w:szCs w:val="24"/>
              </w:rPr>
              <w:t>. Особа може набути</w:t>
            </w:r>
            <w:r w:rsidRPr="007B424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збільшити істотну участь</w:t>
            </w:r>
            <w:r w:rsidRPr="000C0EE2">
              <w:rPr>
                <w:rFonts w:ascii="Times New Roman" w:hAnsi="Times New Roman" w:cs="Times New Roman"/>
                <w:b/>
                <w:color w:val="000000" w:themeColor="text1"/>
                <w:sz w:val="24"/>
                <w:szCs w:val="24"/>
              </w:rPr>
              <w:t xml:space="preserve"> </w:t>
            </w:r>
            <w:r w:rsidRPr="007C6F4E">
              <w:rPr>
                <w:rFonts w:ascii="Times New Roman" w:hAnsi="Times New Roman" w:cs="Times New Roman"/>
                <w:b/>
                <w:color w:val="000000" w:themeColor="text1"/>
                <w:sz w:val="24"/>
                <w:szCs w:val="24"/>
              </w:rPr>
              <w:t>у значимій фінансовій компанії</w:t>
            </w:r>
            <w:r>
              <w:rPr>
                <w:rFonts w:ascii="Times New Roman" w:hAnsi="Times New Roman" w:cs="Times New Roman"/>
                <w:b/>
                <w:color w:val="000000" w:themeColor="text1"/>
                <w:sz w:val="24"/>
                <w:szCs w:val="24"/>
              </w:rPr>
              <w:t xml:space="preserve">  виключно після перевірки </w:t>
            </w:r>
            <w:r w:rsidRPr="000C0EE2">
              <w:rPr>
                <w:rFonts w:ascii="Times New Roman" w:hAnsi="Times New Roman" w:cs="Times New Roman"/>
                <w:b/>
                <w:color w:val="000000" w:themeColor="text1"/>
                <w:sz w:val="24"/>
                <w:szCs w:val="24"/>
              </w:rPr>
              <w:t xml:space="preserve">значимою </w:t>
            </w:r>
            <w:r>
              <w:rPr>
                <w:rFonts w:ascii="Times New Roman" w:hAnsi="Times New Roman" w:cs="Times New Roman"/>
                <w:b/>
                <w:color w:val="000000" w:themeColor="text1"/>
                <w:sz w:val="24"/>
                <w:szCs w:val="24"/>
              </w:rPr>
              <w:t>фінансовою компанією її фінансового</w:t>
            </w:r>
            <w:r w:rsidRPr="007B424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майнового стану та ділової репутації </w:t>
            </w:r>
            <w:r w:rsidRPr="00F63C58">
              <w:rPr>
                <w:rFonts w:ascii="Times New Roman" w:hAnsi="Times New Roman" w:cs="Times New Roman"/>
                <w:b/>
                <w:color w:val="000000" w:themeColor="text1"/>
                <w:sz w:val="24"/>
                <w:szCs w:val="24"/>
              </w:rPr>
              <w:t>відповідно до пункту 667</w:t>
            </w:r>
            <w:r w:rsidRPr="00F63C58">
              <w:rPr>
                <w:rFonts w:ascii="Times New Roman" w:hAnsi="Times New Roman" w:cs="Times New Roman"/>
                <w:b/>
                <w:color w:val="000000" w:themeColor="text1"/>
                <w:sz w:val="24"/>
                <w:szCs w:val="24"/>
                <w:vertAlign w:val="superscript"/>
              </w:rPr>
              <w:t>1</w:t>
            </w:r>
            <w:r w:rsidRPr="00F63C58">
              <w:rPr>
                <w:rFonts w:ascii="Times New Roman" w:hAnsi="Times New Roman" w:cs="Times New Roman"/>
                <w:b/>
                <w:color w:val="000000" w:themeColor="text1"/>
                <w:sz w:val="24"/>
                <w:szCs w:val="24"/>
              </w:rPr>
              <w:t xml:space="preserve"> глави 59</w:t>
            </w:r>
            <w:r w:rsidRPr="00F63C58">
              <w:rPr>
                <w:rFonts w:ascii="Times New Roman" w:hAnsi="Times New Roman" w:cs="Times New Roman"/>
                <w:b/>
                <w:color w:val="000000" w:themeColor="text1"/>
                <w:sz w:val="24"/>
                <w:szCs w:val="24"/>
                <w:vertAlign w:val="superscript"/>
              </w:rPr>
              <w:t>1</w:t>
            </w:r>
            <w:r w:rsidRPr="00F63C58">
              <w:rPr>
                <w:rFonts w:ascii="Times New Roman" w:hAnsi="Times New Roman" w:cs="Times New Roman"/>
                <w:b/>
                <w:color w:val="000000" w:themeColor="text1"/>
                <w:sz w:val="24"/>
                <w:szCs w:val="24"/>
              </w:rPr>
              <w:t xml:space="preserve"> розділу </w:t>
            </w:r>
            <w:r w:rsidRPr="00F63C58">
              <w:rPr>
                <w:rFonts w:ascii="Times New Roman" w:hAnsi="Times New Roman" w:cs="Times New Roman"/>
                <w:b/>
                <w:color w:val="000000" w:themeColor="text1"/>
                <w:sz w:val="24"/>
                <w:szCs w:val="24"/>
                <w:lang w:val="en-US"/>
              </w:rPr>
              <w:t>V</w:t>
            </w:r>
            <w:r w:rsidRPr="00F63C58">
              <w:rPr>
                <w:rFonts w:ascii="Times New Roman" w:hAnsi="Times New Roman" w:cs="Times New Roman"/>
                <w:b/>
                <w:color w:val="000000" w:themeColor="text1"/>
                <w:sz w:val="24"/>
                <w:szCs w:val="24"/>
              </w:rPr>
              <w:t>ІІІ цього Положення</w:t>
            </w:r>
            <w:r w:rsidR="00E508DF">
              <w:rPr>
                <w:rFonts w:ascii="Times New Roman" w:hAnsi="Times New Roman" w:cs="Times New Roman"/>
                <w:b/>
                <w:color w:val="000000" w:themeColor="text1"/>
                <w:sz w:val="24"/>
                <w:szCs w:val="24"/>
              </w:rPr>
              <w:t>, крім випадків фактичного набуття або збільшення істотної участі у значимій фінансовій компанії</w:t>
            </w:r>
            <w:r>
              <w:rPr>
                <w:rFonts w:ascii="Times New Roman" w:hAnsi="Times New Roman" w:cs="Times New Roman"/>
                <w:b/>
                <w:color w:val="000000" w:themeColor="text1"/>
                <w:sz w:val="24"/>
                <w:szCs w:val="24"/>
              </w:rPr>
              <w:t>.</w:t>
            </w:r>
          </w:p>
          <w:p w14:paraId="567D1AD5" w14:textId="346CFDD9" w:rsidR="00E508DF" w:rsidRPr="007B4244" w:rsidRDefault="00E508DF" w:rsidP="00DE7DC2">
            <w:pPr>
              <w:ind w:firstLine="567"/>
              <w:jc w:val="both"/>
              <w:rPr>
                <w:rFonts w:ascii="Times New Roman" w:hAnsi="Times New Roman" w:cs="Times New Roman"/>
                <w:b/>
                <w:color w:val="000000" w:themeColor="text1"/>
                <w:sz w:val="24"/>
                <w:szCs w:val="24"/>
              </w:rPr>
            </w:pPr>
          </w:p>
        </w:tc>
      </w:tr>
      <w:tr w:rsidR="00E90D4F" w:rsidRPr="007C6F4E" w14:paraId="1F5F631A" w14:textId="77777777" w:rsidTr="004F5145">
        <w:tc>
          <w:tcPr>
            <w:tcW w:w="7371" w:type="dxa"/>
          </w:tcPr>
          <w:p w14:paraId="10F2DC88" w14:textId="24AFF174" w:rsidR="00E90D4F" w:rsidRPr="007C6F4E" w:rsidRDefault="00E90D4F" w:rsidP="00E90D4F">
            <w:pPr>
              <w:ind w:firstLine="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Відсутній</w:t>
            </w:r>
          </w:p>
        </w:tc>
        <w:tc>
          <w:tcPr>
            <w:tcW w:w="7235" w:type="dxa"/>
          </w:tcPr>
          <w:p w14:paraId="0CCEB966" w14:textId="4D3B9540" w:rsidR="00E90D4F" w:rsidRDefault="00E90D4F" w:rsidP="00E90D4F">
            <w:pPr>
              <w:ind w:firstLine="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667</w:t>
            </w:r>
            <w:r w:rsidRPr="001D7853">
              <w:rPr>
                <w:rFonts w:ascii="Times New Roman" w:hAnsi="Times New Roman" w:cs="Times New Roman"/>
                <w:b/>
                <w:color w:val="000000" w:themeColor="text1"/>
                <w:sz w:val="24"/>
                <w:szCs w:val="24"/>
                <w:vertAlign w:val="superscript"/>
              </w:rPr>
              <w:t>5</w:t>
            </w:r>
            <w:r>
              <w:rPr>
                <w:rFonts w:ascii="Times New Roman" w:hAnsi="Times New Roman" w:cs="Times New Roman"/>
                <w:b/>
                <w:color w:val="000000" w:themeColor="text1"/>
                <w:sz w:val="24"/>
                <w:szCs w:val="24"/>
              </w:rPr>
              <w:t>. Фактичним набуттям або збільшенням істотної участі у значимій фінансовій компанії для цілей пунктів 667</w:t>
            </w:r>
            <w:r w:rsidRPr="00B82073">
              <w:rPr>
                <w:rFonts w:ascii="Times New Roman" w:hAnsi="Times New Roman" w:cs="Times New Roman"/>
                <w:b/>
                <w:color w:val="000000" w:themeColor="text1"/>
                <w:sz w:val="24"/>
                <w:szCs w:val="24"/>
                <w:vertAlign w:val="superscript"/>
              </w:rPr>
              <w:t>1</w:t>
            </w:r>
            <w:r w:rsidR="0091330D">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667</w:t>
            </w:r>
            <w:r w:rsidRPr="001D7853">
              <w:rPr>
                <w:rFonts w:ascii="Times New Roman" w:hAnsi="Times New Roman" w:cs="Times New Roman"/>
                <w:b/>
                <w:color w:val="000000" w:themeColor="text1"/>
                <w:sz w:val="24"/>
                <w:szCs w:val="24"/>
                <w:vertAlign w:val="superscript"/>
              </w:rPr>
              <w:t>4</w:t>
            </w:r>
            <w:r>
              <w:rPr>
                <w:rFonts w:ascii="Times New Roman" w:hAnsi="Times New Roman" w:cs="Times New Roman"/>
                <w:b/>
                <w:color w:val="000000" w:themeColor="text1"/>
                <w:sz w:val="24"/>
                <w:szCs w:val="24"/>
              </w:rPr>
              <w:t xml:space="preserve"> глави 59</w:t>
            </w:r>
            <w:r w:rsidRPr="001D7853">
              <w:rPr>
                <w:rFonts w:ascii="Times New Roman" w:hAnsi="Times New Roman" w:cs="Times New Roman"/>
                <w:b/>
                <w:color w:val="000000" w:themeColor="text1"/>
                <w:sz w:val="24"/>
                <w:szCs w:val="24"/>
                <w:vertAlign w:val="superscript"/>
              </w:rPr>
              <w:t>1</w:t>
            </w:r>
            <w:r>
              <w:rPr>
                <w:rFonts w:ascii="Times New Roman" w:hAnsi="Times New Roman" w:cs="Times New Roman"/>
                <w:b/>
                <w:color w:val="000000" w:themeColor="text1"/>
                <w:sz w:val="24"/>
                <w:szCs w:val="24"/>
              </w:rPr>
              <w:t xml:space="preserve"> розділу </w:t>
            </w:r>
            <w:r>
              <w:rPr>
                <w:rFonts w:ascii="Times New Roman" w:hAnsi="Times New Roman" w:cs="Times New Roman"/>
                <w:b/>
                <w:color w:val="000000" w:themeColor="text1"/>
                <w:sz w:val="24"/>
                <w:szCs w:val="24"/>
                <w:lang w:val="en-US"/>
              </w:rPr>
              <w:t>VIII</w:t>
            </w:r>
            <w:r w:rsidRPr="001D7853">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цього Положення уважається один з трьох випадків:</w:t>
            </w:r>
          </w:p>
          <w:p w14:paraId="71AB31C1" w14:textId="77777777" w:rsidR="00E90D4F" w:rsidRPr="001D7853" w:rsidRDefault="00E90D4F" w:rsidP="00E90D4F">
            <w:pPr>
              <w:pStyle w:val="rvps2"/>
              <w:shd w:val="clear" w:color="auto" w:fill="FFFFFF"/>
              <w:spacing w:before="0" w:beforeAutospacing="0" w:after="150" w:afterAutospacing="0"/>
              <w:ind w:firstLine="450"/>
              <w:jc w:val="both"/>
              <w:rPr>
                <w:b/>
                <w:color w:val="333333"/>
              </w:rPr>
            </w:pPr>
            <w:r w:rsidRPr="001D7853">
              <w:rPr>
                <w:b/>
                <w:color w:val="333333"/>
              </w:rPr>
              <w:t>1) отримання спадщини;</w:t>
            </w:r>
          </w:p>
          <w:p w14:paraId="4FA09FB1" w14:textId="4B813E91" w:rsidR="00E90D4F" w:rsidRPr="001D7853" w:rsidRDefault="00E90D4F" w:rsidP="00E90D4F">
            <w:pPr>
              <w:pStyle w:val="rvps2"/>
              <w:shd w:val="clear" w:color="auto" w:fill="FFFFFF"/>
              <w:spacing w:before="0" w:beforeAutospacing="0" w:after="150" w:afterAutospacing="0"/>
              <w:ind w:firstLine="450"/>
              <w:jc w:val="both"/>
              <w:rPr>
                <w:b/>
                <w:color w:val="333333"/>
              </w:rPr>
            </w:pPr>
            <w:r w:rsidRPr="001D7853">
              <w:rPr>
                <w:b/>
                <w:color w:val="333333"/>
              </w:rPr>
              <w:t>2) придбання акцій значимої фінансової компанії за результатами придбання контрольного пакета акцій відповідно до </w:t>
            </w:r>
            <w:hyperlink r:id="rId12" w:tgtFrame="_blank" w:history="1">
              <w:r w:rsidRPr="00AA49E4">
                <w:rPr>
                  <w:rStyle w:val="ab"/>
                  <w:b/>
                  <w:color w:val="auto"/>
                  <w:u w:val="none"/>
                </w:rPr>
                <w:t xml:space="preserve">Закону </w:t>
              </w:r>
            </w:hyperlink>
            <w:r w:rsidR="005F5321">
              <w:rPr>
                <w:b/>
                <w:color w:val="333333"/>
              </w:rPr>
              <w:t>про акціонерні товариства</w:t>
            </w:r>
            <w:r w:rsidRPr="001D7853">
              <w:rPr>
                <w:b/>
                <w:color w:val="333333"/>
              </w:rPr>
              <w:t>;</w:t>
            </w:r>
          </w:p>
          <w:p w14:paraId="601B1666" w14:textId="77777777" w:rsidR="00E90D4F" w:rsidRPr="001D7853" w:rsidRDefault="00E90D4F" w:rsidP="00E90D4F">
            <w:pPr>
              <w:pStyle w:val="rvps2"/>
              <w:shd w:val="clear" w:color="auto" w:fill="FFFFFF"/>
              <w:spacing w:before="0" w:beforeAutospacing="0" w:after="150" w:afterAutospacing="0"/>
              <w:ind w:firstLine="450"/>
              <w:jc w:val="both"/>
              <w:rPr>
                <w:b/>
                <w:color w:val="333333"/>
              </w:rPr>
            </w:pPr>
            <w:r w:rsidRPr="001D7853">
              <w:rPr>
                <w:b/>
                <w:color w:val="333333"/>
              </w:rPr>
              <w:t>3) зменшення статутного капіталу значимої фінансової компанії, що призвело до набуття або збільшення особою істотної участі в ній.</w:t>
            </w:r>
          </w:p>
          <w:p w14:paraId="50030839" w14:textId="77777777" w:rsidR="00E90D4F" w:rsidRDefault="00E90D4F" w:rsidP="00E90D4F">
            <w:pPr>
              <w:ind w:firstLine="567"/>
              <w:jc w:val="both"/>
              <w:rPr>
                <w:rFonts w:ascii="Times New Roman" w:hAnsi="Times New Roman" w:cs="Times New Roman"/>
                <w:b/>
                <w:color w:val="000000" w:themeColor="text1"/>
                <w:sz w:val="24"/>
                <w:szCs w:val="24"/>
              </w:rPr>
            </w:pPr>
          </w:p>
        </w:tc>
      </w:tr>
      <w:tr w:rsidR="00E90D4F" w:rsidRPr="007C6F4E" w14:paraId="79D7E79D" w14:textId="77777777" w:rsidTr="00EF448C">
        <w:tc>
          <w:tcPr>
            <w:tcW w:w="14606" w:type="dxa"/>
            <w:gridSpan w:val="2"/>
          </w:tcPr>
          <w:p w14:paraId="42DB805A" w14:textId="31406119" w:rsidR="00E90D4F" w:rsidRPr="0051331C" w:rsidRDefault="00E90D4F" w:rsidP="00E90D4F">
            <w:pPr>
              <w:ind w:firstLine="567"/>
              <w:jc w:val="center"/>
              <w:rPr>
                <w:rFonts w:ascii="Times New Roman" w:hAnsi="Times New Roman" w:cs="Times New Roman"/>
                <w:b/>
                <w:color w:val="000000" w:themeColor="text1"/>
                <w:sz w:val="24"/>
                <w:szCs w:val="24"/>
              </w:rPr>
            </w:pPr>
            <w:r w:rsidRPr="0051331C">
              <w:rPr>
                <w:rFonts w:ascii="Times New Roman" w:hAnsi="Times New Roman" w:cs="Times New Roman"/>
                <w:b/>
                <w:color w:val="000000" w:themeColor="text1"/>
                <w:sz w:val="24"/>
                <w:szCs w:val="24"/>
              </w:rPr>
              <w:t>65. Порядок розгляду питання про відповідність керівника, ключової особи, відповідального працівника надавачів фінансових послуг вимогам законодавства України</w:t>
            </w:r>
          </w:p>
        </w:tc>
      </w:tr>
      <w:tr w:rsidR="00E90D4F" w:rsidRPr="007C6F4E" w14:paraId="39A832FA" w14:textId="77777777" w:rsidTr="004F5145">
        <w:tc>
          <w:tcPr>
            <w:tcW w:w="7371" w:type="dxa"/>
          </w:tcPr>
          <w:p w14:paraId="210CFB08" w14:textId="77777777" w:rsidR="00E90D4F" w:rsidRDefault="00E90D4F" w:rsidP="00E90D4F">
            <w:pPr>
              <w:ind w:firstLine="567"/>
              <w:jc w:val="both"/>
              <w:rPr>
                <w:rFonts w:ascii="Times New Roman" w:hAnsi="Times New Roman" w:cs="Times New Roman"/>
                <w:color w:val="000000" w:themeColor="text1"/>
                <w:sz w:val="24"/>
                <w:szCs w:val="24"/>
              </w:rPr>
            </w:pPr>
            <w:r w:rsidRPr="007C6F4E">
              <w:rPr>
                <w:rFonts w:ascii="Times New Roman" w:hAnsi="Times New Roman" w:cs="Times New Roman"/>
                <w:color w:val="000000" w:themeColor="text1"/>
                <w:sz w:val="24"/>
                <w:szCs w:val="24"/>
              </w:rPr>
              <w:t>731. Національний банк має право вимагати надання інформації, документів, пояснень щодо керівника, ключової особи, відповідального працівника для оцінки їх відповідності вимогам щодо ділової репутації та/або професійної придатності, визначеним цим Положенням, а щодо незалежних членів наглядової ради, незалежних невиконавчих директорів (за наявності) - також вимогам щодо незалежності, від надавача фінансових послуг, самої особи та/або запросити їх на співбесіду з Кваліфікаційною комісією.</w:t>
            </w:r>
          </w:p>
          <w:p w14:paraId="5FDED80A" w14:textId="77777777" w:rsidR="00686AC5" w:rsidRDefault="00686AC5" w:rsidP="00E90D4F">
            <w:pPr>
              <w:ind w:firstLine="567"/>
              <w:jc w:val="both"/>
              <w:rPr>
                <w:rFonts w:ascii="Times New Roman" w:hAnsi="Times New Roman" w:cs="Times New Roman"/>
                <w:color w:val="000000" w:themeColor="text1"/>
                <w:sz w:val="24"/>
                <w:szCs w:val="24"/>
              </w:rPr>
            </w:pPr>
          </w:p>
          <w:p w14:paraId="11949537" w14:textId="4FDB5438" w:rsidR="00686AC5" w:rsidRPr="007C6F4E" w:rsidRDefault="00686AC5" w:rsidP="00E90D4F">
            <w:pPr>
              <w:ind w:firstLine="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Відсутній</w:t>
            </w:r>
          </w:p>
        </w:tc>
        <w:tc>
          <w:tcPr>
            <w:tcW w:w="7235" w:type="dxa"/>
          </w:tcPr>
          <w:p w14:paraId="110AA155" w14:textId="77777777" w:rsidR="00E90D4F" w:rsidRPr="007C6F4E" w:rsidRDefault="00E90D4F" w:rsidP="00E90D4F">
            <w:pPr>
              <w:ind w:firstLine="567"/>
              <w:jc w:val="both"/>
              <w:rPr>
                <w:rFonts w:ascii="Times New Roman" w:hAnsi="Times New Roman" w:cs="Times New Roman"/>
                <w:color w:val="000000" w:themeColor="text1"/>
                <w:sz w:val="24"/>
                <w:szCs w:val="24"/>
              </w:rPr>
            </w:pPr>
            <w:r w:rsidRPr="007C6F4E">
              <w:rPr>
                <w:rFonts w:ascii="Times New Roman" w:hAnsi="Times New Roman" w:cs="Times New Roman"/>
                <w:color w:val="000000" w:themeColor="text1"/>
                <w:sz w:val="24"/>
                <w:szCs w:val="24"/>
              </w:rPr>
              <w:t>731. Національний банк має право вимагати надання інформації, документів, пояснень щодо керівника, ключової особи, відповідального працівника для оцінки їх відповідності вимогам щодо ділової репутації та/або професійної придатності, визначеним цим Положенням, а щодо незалежних членів наглядової ради, незалежних невиконавчих директорів (за наявності) - також вимогам щодо незалежності, від надавача фінансових послуг, самої особи та/або запросити їх на співбесіду з Кваліфікаційною комісією.</w:t>
            </w:r>
          </w:p>
          <w:p w14:paraId="3ED98017" w14:textId="77777777" w:rsidR="00E90D4F" w:rsidRDefault="00E90D4F" w:rsidP="00E90D4F">
            <w:pPr>
              <w:ind w:firstLine="567"/>
              <w:jc w:val="both"/>
              <w:rPr>
                <w:rFonts w:ascii="Times New Roman" w:hAnsi="Times New Roman" w:cs="Times New Roman"/>
                <w:b/>
                <w:color w:val="000000" w:themeColor="text1"/>
                <w:sz w:val="24"/>
                <w:szCs w:val="24"/>
              </w:rPr>
            </w:pPr>
          </w:p>
          <w:p w14:paraId="6BCCA9C4" w14:textId="50863C07" w:rsidR="00E90D4F" w:rsidRDefault="00E90D4F" w:rsidP="00E90D4F">
            <w:pPr>
              <w:ind w:firstLine="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731</w:t>
            </w:r>
            <w:r w:rsidRPr="007A4B32">
              <w:rPr>
                <w:rFonts w:ascii="Times New Roman" w:hAnsi="Times New Roman" w:cs="Times New Roman"/>
                <w:b/>
                <w:color w:val="000000" w:themeColor="text1"/>
                <w:sz w:val="24"/>
                <w:szCs w:val="24"/>
                <w:vertAlign w:val="superscript"/>
              </w:rPr>
              <w:t>1</w:t>
            </w:r>
            <w:r>
              <w:rPr>
                <w:rFonts w:ascii="Times New Roman" w:hAnsi="Times New Roman" w:cs="Times New Roman"/>
                <w:b/>
                <w:color w:val="000000" w:themeColor="text1"/>
                <w:sz w:val="24"/>
                <w:szCs w:val="24"/>
              </w:rPr>
              <w:t>. Національний банк розпочинає здійснення</w:t>
            </w:r>
            <w:r w:rsidR="005D27D0">
              <w:t xml:space="preserve"> </w:t>
            </w:r>
            <w:r w:rsidR="005D27D0" w:rsidRPr="005D27D0">
              <w:rPr>
                <w:rFonts w:ascii="Times New Roman" w:hAnsi="Times New Roman" w:cs="Times New Roman"/>
                <w:b/>
                <w:color w:val="000000" w:themeColor="text1"/>
                <w:sz w:val="24"/>
                <w:szCs w:val="24"/>
              </w:rPr>
              <w:t>всебічного розгляду питання про відповідність керівника значимої фінансової компанії вимогам законодавства України шляхом</w:t>
            </w:r>
            <w:r w:rsidR="008C6570">
              <w:rPr>
                <w:rFonts w:ascii="Times New Roman" w:hAnsi="Times New Roman" w:cs="Times New Roman"/>
                <w:b/>
                <w:color w:val="000000" w:themeColor="text1"/>
                <w:sz w:val="24"/>
                <w:szCs w:val="24"/>
              </w:rPr>
              <w:t xml:space="preserve"> здійснення</w:t>
            </w:r>
            <w:r>
              <w:rPr>
                <w:rFonts w:ascii="Times New Roman" w:hAnsi="Times New Roman" w:cs="Times New Roman"/>
                <w:b/>
                <w:color w:val="000000" w:themeColor="text1"/>
                <w:sz w:val="24"/>
                <w:szCs w:val="24"/>
              </w:rPr>
              <w:t xml:space="preserve"> всебічної оцінки ділової репутації керівника значимої фінансової компанії та </w:t>
            </w:r>
            <w:r w:rsidR="005D27D0">
              <w:rPr>
                <w:rFonts w:ascii="Times New Roman" w:hAnsi="Times New Roman" w:cs="Times New Roman"/>
                <w:b/>
                <w:color w:val="000000" w:themeColor="text1"/>
                <w:sz w:val="24"/>
                <w:szCs w:val="24"/>
              </w:rPr>
              <w:t xml:space="preserve">перевірки </w:t>
            </w:r>
            <w:r>
              <w:rPr>
                <w:rFonts w:ascii="Times New Roman" w:hAnsi="Times New Roman" w:cs="Times New Roman"/>
                <w:b/>
                <w:color w:val="000000" w:themeColor="text1"/>
                <w:sz w:val="24"/>
                <w:szCs w:val="24"/>
              </w:rPr>
              <w:t xml:space="preserve">відповідності керівника значимої фінансової компанії вимогам до професійної придатності керівника фінансової компанії, визначеним цим </w:t>
            </w:r>
            <w:r>
              <w:rPr>
                <w:rFonts w:ascii="Times New Roman" w:hAnsi="Times New Roman" w:cs="Times New Roman"/>
                <w:b/>
                <w:color w:val="000000" w:themeColor="text1"/>
                <w:sz w:val="24"/>
                <w:szCs w:val="24"/>
              </w:rPr>
              <w:lastRenderedPageBreak/>
              <w:t xml:space="preserve">Положенням, після отримання документів відповідно до </w:t>
            </w:r>
            <w:r w:rsidRPr="007C6F4E">
              <w:rPr>
                <w:rFonts w:ascii="Times New Roman" w:hAnsi="Times New Roman" w:cs="Times New Roman"/>
                <w:b/>
                <w:color w:val="000000" w:themeColor="text1"/>
                <w:sz w:val="24"/>
                <w:szCs w:val="24"/>
              </w:rPr>
              <w:t>пунктів 684, 685, 687 глави 61 розділу ІХ цього Положення</w:t>
            </w:r>
            <w:r>
              <w:rPr>
                <w:rFonts w:ascii="Times New Roman" w:hAnsi="Times New Roman" w:cs="Times New Roman"/>
                <w:b/>
                <w:color w:val="000000" w:themeColor="text1"/>
                <w:sz w:val="24"/>
                <w:szCs w:val="24"/>
              </w:rPr>
              <w:t xml:space="preserve"> у разі </w:t>
            </w:r>
            <w:r w:rsidRPr="007C6F4E">
              <w:rPr>
                <w:rFonts w:ascii="Times New Roman" w:hAnsi="Times New Roman" w:cs="Times New Roman"/>
                <w:b/>
                <w:color w:val="000000" w:themeColor="text1"/>
                <w:sz w:val="24"/>
                <w:szCs w:val="24"/>
              </w:rPr>
              <w:t>призначення (обрання) керівни</w:t>
            </w:r>
            <w:r>
              <w:rPr>
                <w:rFonts w:ascii="Times New Roman" w:hAnsi="Times New Roman" w:cs="Times New Roman"/>
                <w:b/>
                <w:color w:val="000000" w:themeColor="text1"/>
                <w:sz w:val="24"/>
                <w:szCs w:val="24"/>
              </w:rPr>
              <w:t>ка значимої фінансової компанії.</w:t>
            </w:r>
          </w:p>
          <w:p w14:paraId="2AA84753" w14:textId="1385C9D8" w:rsidR="00E90D4F" w:rsidRDefault="00E90D4F" w:rsidP="00E90D4F">
            <w:pPr>
              <w:ind w:firstLine="567"/>
              <w:jc w:val="both"/>
              <w:rPr>
                <w:rFonts w:ascii="Times New Roman" w:hAnsi="Times New Roman" w:cs="Times New Roman"/>
                <w:b/>
                <w:color w:val="000000" w:themeColor="text1"/>
                <w:sz w:val="24"/>
                <w:szCs w:val="24"/>
              </w:rPr>
            </w:pPr>
          </w:p>
          <w:p w14:paraId="0C2D1C6D" w14:textId="105CE8F6" w:rsidR="00E90D4F" w:rsidRPr="007C6F4E" w:rsidRDefault="00E90D4F" w:rsidP="00E90D4F">
            <w:pPr>
              <w:ind w:firstLine="567"/>
              <w:jc w:val="both"/>
              <w:rPr>
                <w:rFonts w:ascii="Times New Roman" w:hAnsi="Times New Roman" w:cs="Times New Roman"/>
                <w:b/>
                <w:color w:val="000000" w:themeColor="text1"/>
                <w:sz w:val="24"/>
                <w:szCs w:val="24"/>
              </w:rPr>
            </w:pPr>
            <w:r w:rsidRPr="00D4784E">
              <w:rPr>
                <w:rFonts w:ascii="Times New Roman" w:hAnsi="Times New Roman" w:cs="Times New Roman"/>
                <w:b/>
                <w:sz w:val="24"/>
                <w:szCs w:val="24"/>
              </w:rPr>
              <w:t>Кваліфікаційна комісія проводить співбесіду з керівником значимої фінансової компанії у випадку виявлення підстав, визначених у пункті 732 глави 65 розділу ІХ цього Положення за результатами оцінки, здійсненої відповідно до п</w:t>
            </w:r>
            <w:r>
              <w:rPr>
                <w:rFonts w:ascii="Times New Roman" w:hAnsi="Times New Roman" w:cs="Times New Roman"/>
                <w:b/>
                <w:sz w:val="24"/>
                <w:szCs w:val="24"/>
              </w:rPr>
              <w:t xml:space="preserve">ункту </w:t>
            </w:r>
            <w:r w:rsidRPr="00D4784E">
              <w:rPr>
                <w:rFonts w:ascii="Times New Roman" w:hAnsi="Times New Roman" w:cs="Times New Roman"/>
                <w:b/>
                <w:sz w:val="24"/>
                <w:szCs w:val="24"/>
              </w:rPr>
              <w:t>731</w:t>
            </w:r>
            <w:r w:rsidRPr="00F361CB">
              <w:rPr>
                <w:rFonts w:ascii="Times New Roman" w:hAnsi="Times New Roman" w:cs="Times New Roman"/>
                <w:b/>
                <w:sz w:val="24"/>
                <w:szCs w:val="24"/>
                <w:vertAlign w:val="superscript"/>
              </w:rPr>
              <w:t>1</w:t>
            </w:r>
            <w:r w:rsidRPr="00D4784E">
              <w:rPr>
                <w:rFonts w:ascii="Times New Roman" w:hAnsi="Times New Roman" w:cs="Times New Roman"/>
                <w:b/>
                <w:sz w:val="24"/>
                <w:szCs w:val="24"/>
              </w:rPr>
              <w:t xml:space="preserve"> глави 65 розділу ІХ цього Положення.</w:t>
            </w:r>
          </w:p>
        </w:tc>
      </w:tr>
      <w:tr w:rsidR="00E90D4F" w:rsidRPr="007C6F4E" w14:paraId="09010ED6" w14:textId="77777777" w:rsidTr="004F5145">
        <w:tc>
          <w:tcPr>
            <w:tcW w:w="7371" w:type="dxa"/>
          </w:tcPr>
          <w:p w14:paraId="268EBBCA" w14:textId="368D7125" w:rsidR="00E90D4F" w:rsidRPr="007C6F4E" w:rsidRDefault="00E90D4F" w:rsidP="00E90D4F">
            <w:pPr>
              <w:ind w:firstLine="567"/>
              <w:jc w:val="both"/>
              <w:rPr>
                <w:rFonts w:ascii="Times New Roman" w:hAnsi="Times New Roman" w:cs="Times New Roman"/>
                <w:color w:val="000000" w:themeColor="text1"/>
                <w:sz w:val="24"/>
                <w:szCs w:val="24"/>
              </w:rPr>
            </w:pPr>
            <w:r w:rsidRPr="00940CF4">
              <w:rPr>
                <w:rFonts w:ascii="Times New Roman" w:hAnsi="Times New Roman" w:cs="Times New Roman"/>
                <w:color w:val="000000" w:themeColor="text1"/>
                <w:sz w:val="24"/>
                <w:szCs w:val="24"/>
              </w:rPr>
              <w:lastRenderedPageBreak/>
              <w:t>741. Рішення про проведення співбесіди з Кваліфікаційною комісією відповідно до пунктів 731 та 733 глави 65 розділу ІХ цього Положення приймає уповноважена особа Національного банку.</w:t>
            </w:r>
          </w:p>
        </w:tc>
        <w:tc>
          <w:tcPr>
            <w:tcW w:w="7235" w:type="dxa"/>
          </w:tcPr>
          <w:p w14:paraId="4CC6FDBD" w14:textId="00376946" w:rsidR="00E90D4F" w:rsidRPr="007C6F4E" w:rsidRDefault="00E90D4F" w:rsidP="00E90D4F">
            <w:pPr>
              <w:ind w:firstLine="567"/>
              <w:jc w:val="both"/>
              <w:rPr>
                <w:rFonts w:ascii="Times New Roman" w:hAnsi="Times New Roman" w:cs="Times New Roman"/>
                <w:color w:val="000000" w:themeColor="text1"/>
                <w:sz w:val="24"/>
                <w:szCs w:val="24"/>
              </w:rPr>
            </w:pPr>
            <w:r w:rsidRPr="00940CF4">
              <w:rPr>
                <w:rFonts w:ascii="Times New Roman" w:hAnsi="Times New Roman" w:cs="Times New Roman"/>
                <w:color w:val="000000" w:themeColor="text1"/>
                <w:sz w:val="24"/>
                <w:szCs w:val="24"/>
              </w:rPr>
              <w:t>741. Рішення про проведення співбесіди з Кваліфікаційною коміс</w:t>
            </w:r>
            <w:r>
              <w:rPr>
                <w:rFonts w:ascii="Times New Roman" w:hAnsi="Times New Roman" w:cs="Times New Roman"/>
                <w:color w:val="000000" w:themeColor="text1"/>
                <w:sz w:val="24"/>
                <w:szCs w:val="24"/>
              </w:rPr>
              <w:t>ією відповідно до пунктів 731</w:t>
            </w:r>
            <w:r w:rsidRPr="000C0EE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0C0EE2">
              <w:rPr>
                <w:rFonts w:ascii="Times New Roman" w:hAnsi="Times New Roman" w:cs="Times New Roman"/>
                <w:b/>
                <w:color w:val="000000" w:themeColor="text1"/>
                <w:sz w:val="24"/>
                <w:szCs w:val="24"/>
              </w:rPr>
              <w:t>731</w:t>
            </w:r>
            <w:r w:rsidRPr="000C0EE2">
              <w:rPr>
                <w:rFonts w:ascii="Times New Roman" w:hAnsi="Times New Roman" w:cs="Times New Roman"/>
                <w:b/>
                <w:color w:val="000000" w:themeColor="text1"/>
                <w:sz w:val="24"/>
                <w:szCs w:val="24"/>
                <w:vertAlign w:val="superscript"/>
              </w:rPr>
              <w:t>1</w:t>
            </w:r>
            <w:r>
              <w:rPr>
                <w:rFonts w:ascii="Times New Roman" w:hAnsi="Times New Roman" w:cs="Times New Roman"/>
                <w:color w:val="000000" w:themeColor="text1"/>
                <w:sz w:val="24"/>
                <w:szCs w:val="24"/>
              </w:rPr>
              <w:t xml:space="preserve"> та</w:t>
            </w:r>
            <w:r w:rsidRPr="00940CF4">
              <w:rPr>
                <w:rFonts w:ascii="Times New Roman" w:hAnsi="Times New Roman" w:cs="Times New Roman"/>
                <w:color w:val="000000" w:themeColor="text1"/>
                <w:sz w:val="24"/>
                <w:szCs w:val="24"/>
              </w:rPr>
              <w:t xml:space="preserve"> 733 глави 65 розділу ІХ цього Положення приймає уповноважена особа Національного банку.</w:t>
            </w:r>
          </w:p>
        </w:tc>
      </w:tr>
      <w:tr w:rsidR="00E90D4F" w:rsidRPr="007C6F4E" w14:paraId="57A0C1F5" w14:textId="77777777" w:rsidTr="005D3E51">
        <w:tc>
          <w:tcPr>
            <w:tcW w:w="14606" w:type="dxa"/>
            <w:gridSpan w:val="2"/>
          </w:tcPr>
          <w:p w14:paraId="60F5FABB" w14:textId="596A83D4" w:rsidR="00E90D4F" w:rsidRPr="007C6F4E" w:rsidRDefault="00E90D4F" w:rsidP="00E90D4F">
            <w:pPr>
              <w:ind w:firstLine="567"/>
              <w:jc w:val="center"/>
              <w:rPr>
                <w:rFonts w:ascii="Times New Roman" w:hAnsi="Times New Roman" w:cs="Times New Roman"/>
                <w:b/>
                <w:color w:val="000000" w:themeColor="text1"/>
                <w:sz w:val="24"/>
                <w:szCs w:val="24"/>
              </w:rPr>
            </w:pPr>
            <w:r w:rsidRPr="007C6F4E">
              <w:rPr>
                <w:rFonts w:ascii="Times New Roman" w:hAnsi="Times New Roman" w:cs="Times New Roman"/>
                <w:b/>
                <w:color w:val="000000" w:themeColor="text1"/>
                <w:sz w:val="24"/>
                <w:szCs w:val="24"/>
              </w:rPr>
              <w:t>69. Порядок оновлення інформації про розмір статутного (складеного) капіталу фінансової компанії, ломбарду, страховика, оператора поштового зв’язку, що має право здійснювати діяльність з торгівлі валютними цінностями</w:t>
            </w:r>
          </w:p>
        </w:tc>
      </w:tr>
      <w:tr w:rsidR="00E90D4F" w:rsidRPr="007C6F4E" w14:paraId="706F9518" w14:textId="77777777" w:rsidTr="004F5145">
        <w:tc>
          <w:tcPr>
            <w:tcW w:w="7371" w:type="dxa"/>
          </w:tcPr>
          <w:p w14:paraId="4CA19DDA" w14:textId="77777777" w:rsidR="00E90D4F" w:rsidRPr="007C6F4E" w:rsidRDefault="00E90D4F" w:rsidP="00E90D4F">
            <w:pPr>
              <w:pStyle w:val="tj"/>
              <w:shd w:val="clear" w:color="auto" w:fill="FFFFFF"/>
              <w:spacing w:before="0" w:beforeAutospacing="0" w:after="0" w:afterAutospacing="0"/>
              <w:ind w:firstLine="602"/>
              <w:jc w:val="both"/>
              <w:rPr>
                <w:rFonts w:eastAsiaTheme="minorHAnsi"/>
                <w:color w:val="000000" w:themeColor="text1"/>
                <w:lang w:eastAsia="en-US"/>
              </w:rPr>
            </w:pPr>
            <w:r w:rsidRPr="007C6F4E">
              <w:rPr>
                <w:rFonts w:eastAsiaTheme="minorHAnsi"/>
                <w:color w:val="000000" w:themeColor="text1"/>
                <w:lang w:eastAsia="en-US"/>
              </w:rPr>
              <w:t>761. Фінансова компанія, ломбард, оператор поштового зв'язку, що має право здійснювати діяльність з торгівлі валютними цінностями, подає до Національного банку повідомлення про збільшення розміру статутного (складеного) капіталу до 01 квітня станом на 01 січня поточного року в довільній формі та такі документи (інформація подається у разі збільшення розміру статутного (складеного) капіталу за результатами попереднього року):</w:t>
            </w:r>
          </w:p>
          <w:p w14:paraId="6F3197B3" w14:textId="77777777" w:rsidR="00E90D4F" w:rsidRPr="007C6F4E" w:rsidRDefault="00E90D4F" w:rsidP="00E90D4F">
            <w:pPr>
              <w:pStyle w:val="tj"/>
              <w:shd w:val="clear" w:color="auto" w:fill="FFFFFF"/>
              <w:spacing w:before="0" w:beforeAutospacing="0" w:after="0" w:afterAutospacing="0"/>
              <w:jc w:val="both"/>
              <w:rPr>
                <w:rFonts w:eastAsiaTheme="minorHAnsi"/>
                <w:color w:val="000000" w:themeColor="text1"/>
                <w:lang w:eastAsia="en-US"/>
              </w:rPr>
            </w:pPr>
            <w:r w:rsidRPr="007C6F4E">
              <w:rPr>
                <w:rFonts w:eastAsiaTheme="minorHAnsi"/>
                <w:color w:val="000000" w:themeColor="text1"/>
                <w:lang w:eastAsia="en-US"/>
              </w:rPr>
              <w:t>1) таблицю змін до статутного (складеного) капіталу фінансової компанії, ломбарду, оператора поштового зв'язку, що має право здійснювати діяльність з торгівлі валютними цінностями, за формою, затвердженою розпорядчим актом Національного банку та розміщеною на сторінці офіційного Інтернет-представництва Національного банку;</w:t>
            </w:r>
          </w:p>
          <w:p w14:paraId="5C959042" w14:textId="77777777" w:rsidR="00E90D4F" w:rsidRPr="007C6F4E" w:rsidRDefault="00E90D4F" w:rsidP="00E90D4F">
            <w:pPr>
              <w:pStyle w:val="tj"/>
              <w:shd w:val="clear" w:color="auto" w:fill="FFFFFF"/>
              <w:spacing w:before="0" w:beforeAutospacing="0" w:after="0" w:afterAutospacing="0"/>
              <w:jc w:val="both"/>
              <w:rPr>
                <w:rFonts w:eastAsiaTheme="minorHAnsi"/>
                <w:color w:val="000000" w:themeColor="text1"/>
                <w:lang w:eastAsia="en-US"/>
              </w:rPr>
            </w:pPr>
            <w:r w:rsidRPr="007C6F4E">
              <w:rPr>
                <w:rFonts w:eastAsiaTheme="minorHAnsi"/>
                <w:color w:val="000000" w:themeColor="text1"/>
                <w:lang w:eastAsia="en-US"/>
              </w:rPr>
              <w:t xml:space="preserve">2) документи для оцінки фінансового/майнового стану учасників/акціонерів фінансової компанії, ломбарду, оператора поштового зв'язку, що має право здійснювати діяльність з торгівлі </w:t>
            </w:r>
            <w:r w:rsidRPr="007C6F4E">
              <w:rPr>
                <w:rFonts w:eastAsiaTheme="minorHAnsi"/>
                <w:color w:val="000000" w:themeColor="text1"/>
                <w:lang w:eastAsia="en-US"/>
              </w:rPr>
              <w:lastRenderedPageBreak/>
              <w:t>валютними цінностями, які здійснили додаткові внески до його статутного (складеного) капіталу в розмірі від одного відсотка статутного (складеного) капіталу з урахуванням його збільшення відповідно до вимог, установлених у главах 39 - 42 розділу V цього Положення (у разі збільшення статутного (складеного) капіталу за рахунок додаткових внесків);</w:t>
            </w:r>
          </w:p>
          <w:p w14:paraId="70CC12E8" w14:textId="77777777" w:rsidR="00E90D4F" w:rsidRPr="007C6F4E" w:rsidRDefault="00E90D4F" w:rsidP="00E90D4F">
            <w:pPr>
              <w:pStyle w:val="tj"/>
              <w:shd w:val="clear" w:color="auto" w:fill="FFFFFF"/>
              <w:spacing w:before="0" w:beforeAutospacing="0" w:after="0" w:afterAutospacing="0"/>
              <w:jc w:val="both"/>
              <w:rPr>
                <w:rFonts w:eastAsiaTheme="minorHAnsi"/>
                <w:color w:val="000000" w:themeColor="text1"/>
                <w:lang w:eastAsia="en-US"/>
              </w:rPr>
            </w:pPr>
            <w:r w:rsidRPr="007C6F4E">
              <w:rPr>
                <w:rFonts w:eastAsiaTheme="minorHAnsi"/>
                <w:color w:val="000000" w:themeColor="text1"/>
                <w:lang w:eastAsia="en-US"/>
              </w:rPr>
              <w:t>3) інформацію щодо джерел формування прибутку фінансової компанії, ломбарду, оператора поштового зв'язку, що має право здійснювати діяльність з торгівлі валютними цінностями (структуру доходів і витрат), підписану одноосібним виконавчим органом або головою колегіального виконавчого органу та головним бухгалтером фінансової компанії, ломбарду, оператора поштового зв'язку, що має право здійснювати діяльність із торгівлі валютними цінностями, включаючи процентні/комісійні доходи, доходи від торговельних операцій, інші види доходів, що отримані від одного контрагента та сума яких перевищує 10 відсотків загальної суми процентних/комісійних доходів, доходи від торговельних операцій, доходи іншого типу, отримані фінансовою компанією, ломбардом, оператором поштового зв'язку, що має право здійснювати діяльність з торгівлі валютними цінностями, з ідентифікаційними даними кожного такого контрагента та із зазначенням основних видів його діяльності (якщо в фінансової компанії, ломбарду, оператора поштового зв'язку, що має право здійснювати діяльність з торгівлі валютними цінностями, таких доходів немає, то надається інформація про 10 найбільших сум доходів у розрізі контрагентів із зазначенням основних видів їх діяльності) (у разі збільшення статутного (складеного) капіталу без залучення додаткових внесків).</w:t>
            </w:r>
          </w:p>
          <w:p w14:paraId="4379FC11" w14:textId="51372C0C" w:rsidR="00E90D4F" w:rsidRPr="007C6F4E" w:rsidRDefault="00E90D4F" w:rsidP="00E90D4F">
            <w:pPr>
              <w:ind w:firstLine="567"/>
              <w:jc w:val="both"/>
              <w:rPr>
                <w:rFonts w:ascii="Times New Roman" w:hAnsi="Times New Roman" w:cs="Times New Roman"/>
                <w:color w:val="000000" w:themeColor="text1"/>
                <w:sz w:val="24"/>
                <w:szCs w:val="24"/>
              </w:rPr>
            </w:pPr>
          </w:p>
        </w:tc>
        <w:tc>
          <w:tcPr>
            <w:tcW w:w="7235" w:type="dxa"/>
          </w:tcPr>
          <w:p w14:paraId="33EAD748" w14:textId="533BFA0F" w:rsidR="00E90D4F" w:rsidRPr="007C6F4E" w:rsidRDefault="00E90D4F" w:rsidP="00E90D4F">
            <w:pPr>
              <w:pStyle w:val="tj"/>
              <w:shd w:val="clear" w:color="auto" w:fill="FFFFFF"/>
              <w:spacing w:before="0" w:beforeAutospacing="0" w:after="0" w:afterAutospacing="0"/>
              <w:ind w:left="-104" w:firstLine="567"/>
              <w:jc w:val="both"/>
              <w:rPr>
                <w:rFonts w:eastAsiaTheme="minorHAnsi"/>
                <w:color w:val="000000" w:themeColor="text1"/>
                <w:lang w:eastAsia="en-US"/>
              </w:rPr>
            </w:pPr>
            <w:r w:rsidRPr="007C6F4E">
              <w:rPr>
                <w:rFonts w:eastAsiaTheme="minorHAnsi"/>
                <w:color w:val="000000" w:themeColor="text1"/>
                <w:lang w:eastAsia="en-US"/>
              </w:rPr>
              <w:lastRenderedPageBreak/>
              <w:t xml:space="preserve">761. Фінансова компанія, </w:t>
            </w:r>
            <w:r w:rsidRPr="007C6F4E">
              <w:rPr>
                <w:rFonts w:eastAsiaTheme="minorHAnsi"/>
                <w:b/>
                <w:color w:val="000000" w:themeColor="text1"/>
                <w:lang w:eastAsia="en-US"/>
              </w:rPr>
              <w:t xml:space="preserve">крім значимої фінансової компанії, </w:t>
            </w:r>
            <w:r w:rsidRPr="007C6F4E">
              <w:rPr>
                <w:rFonts w:eastAsiaTheme="minorHAnsi"/>
                <w:color w:val="000000" w:themeColor="text1"/>
                <w:lang w:eastAsia="en-US"/>
              </w:rPr>
              <w:t>ломбард, оператор поштового зв'язку, що має право здійснювати діяльність з торгівлі валютними цінностями, подає до Національного банку повідомлення про збільшення розміру статутного (складеного) капіталу до 01 квітня станом на 01 січня поточного року в довільній формі та такі документи (інформація подається у разі збільшення розміру статутного (складеного) капіталу за результатами попереднього року):</w:t>
            </w:r>
          </w:p>
          <w:p w14:paraId="1068CC90" w14:textId="77777777" w:rsidR="00E90D4F" w:rsidRPr="007C6F4E" w:rsidRDefault="00E90D4F" w:rsidP="00E90D4F">
            <w:pPr>
              <w:ind w:firstLine="605"/>
              <w:jc w:val="both"/>
              <w:rPr>
                <w:rFonts w:ascii="Times New Roman" w:hAnsi="Times New Roman" w:cs="Times New Roman"/>
                <w:color w:val="000000" w:themeColor="text1"/>
                <w:sz w:val="24"/>
                <w:szCs w:val="24"/>
              </w:rPr>
            </w:pPr>
            <w:r w:rsidRPr="007C6F4E">
              <w:rPr>
                <w:rFonts w:ascii="Times New Roman" w:hAnsi="Times New Roman" w:cs="Times New Roman"/>
                <w:color w:val="000000" w:themeColor="text1"/>
                <w:sz w:val="24"/>
                <w:szCs w:val="24"/>
              </w:rPr>
              <w:t>….</w:t>
            </w:r>
          </w:p>
          <w:p w14:paraId="7AB798D8" w14:textId="3294C57B" w:rsidR="00E90D4F" w:rsidRPr="007C6F4E" w:rsidRDefault="00E90D4F" w:rsidP="00E90D4F">
            <w:pPr>
              <w:ind w:firstLine="605"/>
              <w:jc w:val="both"/>
              <w:rPr>
                <w:rFonts w:ascii="Times New Roman" w:hAnsi="Times New Roman" w:cs="Times New Roman"/>
                <w:color w:val="000000" w:themeColor="text1"/>
                <w:sz w:val="24"/>
                <w:szCs w:val="24"/>
              </w:rPr>
            </w:pPr>
          </w:p>
        </w:tc>
      </w:tr>
      <w:tr w:rsidR="00E90D4F" w:rsidRPr="007C6F4E" w14:paraId="2798450F" w14:textId="77777777" w:rsidTr="004F5145">
        <w:tc>
          <w:tcPr>
            <w:tcW w:w="7371" w:type="dxa"/>
          </w:tcPr>
          <w:p w14:paraId="0CCCBBA1" w14:textId="2ACBC593" w:rsidR="00E90D4F" w:rsidRPr="007C6F4E" w:rsidRDefault="00E90D4F" w:rsidP="00E90D4F">
            <w:pPr>
              <w:ind w:firstLine="567"/>
              <w:jc w:val="both"/>
              <w:rPr>
                <w:rFonts w:ascii="Times New Roman" w:hAnsi="Times New Roman" w:cs="Times New Roman"/>
                <w:color w:val="000000" w:themeColor="text1"/>
                <w:sz w:val="24"/>
                <w:szCs w:val="24"/>
              </w:rPr>
            </w:pPr>
            <w:r w:rsidRPr="007C6F4E">
              <w:rPr>
                <w:rFonts w:ascii="Times New Roman" w:hAnsi="Times New Roman" w:cs="Times New Roman"/>
                <w:b/>
                <w:color w:val="000000" w:themeColor="text1"/>
                <w:sz w:val="24"/>
                <w:szCs w:val="24"/>
              </w:rPr>
              <w:t>Відсутній</w:t>
            </w:r>
          </w:p>
        </w:tc>
        <w:tc>
          <w:tcPr>
            <w:tcW w:w="7235" w:type="dxa"/>
          </w:tcPr>
          <w:p w14:paraId="6773D0A7" w14:textId="77777777" w:rsidR="00E90D4F" w:rsidRPr="007C6F4E" w:rsidRDefault="00E90D4F" w:rsidP="00E90D4F">
            <w:pPr>
              <w:ind w:firstLine="567"/>
              <w:jc w:val="both"/>
              <w:rPr>
                <w:rFonts w:ascii="Times New Roman" w:hAnsi="Times New Roman" w:cs="Times New Roman"/>
                <w:b/>
                <w:color w:val="000000" w:themeColor="text1"/>
                <w:sz w:val="24"/>
                <w:szCs w:val="24"/>
              </w:rPr>
            </w:pPr>
            <w:r w:rsidRPr="007C6F4E">
              <w:rPr>
                <w:rFonts w:ascii="Times New Roman" w:hAnsi="Times New Roman" w:cs="Times New Roman"/>
                <w:b/>
                <w:color w:val="000000" w:themeColor="text1"/>
                <w:sz w:val="24"/>
                <w:szCs w:val="24"/>
              </w:rPr>
              <w:t>761</w:t>
            </w:r>
            <w:r w:rsidRPr="007C6F4E">
              <w:rPr>
                <w:rFonts w:ascii="Times New Roman" w:hAnsi="Times New Roman" w:cs="Times New Roman"/>
                <w:b/>
                <w:color w:val="000000" w:themeColor="text1"/>
                <w:sz w:val="24"/>
                <w:szCs w:val="24"/>
                <w:vertAlign w:val="superscript"/>
              </w:rPr>
              <w:t>1</w:t>
            </w:r>
            <w:r w:rsidRPr="007C6F4E">
              <w:rPr>
                <w:rFonts w:ascii="Times New Roman" w:hAnsi="Times New Roman" w:cs="Times New Roman"/>
                <w:b/>
                <w:color w:val="000000" w:themeColor="text1"/>
                <w:sz w:val="24"/>
                <w:szCs w:val="24"/>
              </w:rPr>
              <w:t>. Значима фінансова компанія зобов’язана подавати протягом 15 робочих днів з дати збільшення розміру статутного (складеного) капіталу</w:t>
            </w:r>
            <w:bookmarkStart w:id="2" w:name="_GoBack"/>
            <w:bookmarkEnd w:id="2"/>
            <w:r w:rsidRPr="007C6F4E">
              <w:rPr>
                <w:rFonts w:ascii="Times New Roman" w:hAnsi="Times New Roman" w:cs="Times New Roman"/>
                <w:b/>
                <w:color w:val="000000" w:themeColor="text1"/>
                <w:sz w:val="24"/>
                <w:szCs w:val="24"/>
              </w:rPr>
              <w:t>:</w:t>
            </w:r>
          </w:p>
          <w:p w14:paraId="61CCDAE8" w14:textId="0AE417C5" w:rsidR="00E90D4F" w:rsidRPr="007C6F4E" w:rsidRDefault="00E90D4F" w:rsidP="00E90D4F">
            <w:pPr>
              <w:ind w:firstLine="567"/>
              <w:jc w:val="both"/>
              <w:rPr>
                <w:rFonts w:ascii="Times New Roman" w:hAnsi="Times New Roman" w:cs="Times New Roman"/>
                <w:b/>
                <w:color w:val="000000" w:themeColor="text1"/>
                <w:sz w:val="24"/>
                <w:szCs w:val="24"/>
              </w:rPr>
            </w:pPr>
            <w:r w:rsidRPr="007C6F4E">
              <w:rPr>
                <w:rFonts w:ascii="Times New Roman" w:hAnsi="Times New Roman" w:cs="Times New Roman"/>
                <w:b/>
                <w:color w:val="000000" w:themeColor="text1"/>
                <w:sz w:val="24"/>
                <w:szCs w:val="24"/>
              </w:rPr>
              <w:lastRenderedPageBreak/>
              <w:t>1) повідомлення про збільшення розміру статутного (складеного) капіталу</w:t>
            </w:r>
            <w:r>
              <w:rPr>
                <w:rFonts w:ascii="Times New Roman" w:hAnsi="Times New Roman" w:cs="Times New Roman"/>
                <w:b/>
                <w:color w:val="000000" w:themeColor="text1"/>
                <w:sz w:val="24"/>
                <w:szCs w:val="24"/>
              </w:rPr>
              <w:t xml:space="preserve"> у довільній формі</w:t>
            </w:r>
            <w:r w:rsidRPr="007C6F4E">
              <w:rPr>
                <w:rFonts w:ascii="Times New Roman" w:hAnsi="Times New Roman" w:cs="Times New Roman"/>
                <w:b/>
                <w:color w:val="000000" w:themeColor="text1"/>
                <w:sz w:val="24"/>
                <w:szCs w:val="24"/>
              </w:rPr>
              <w:t>;</w:t>
            </w:r>
          </w:p>
          <w:p w14:paraId="2546C8F6" w14:textId="743F1167" w:rsidR="00E90D4F" w:rsidRPr="007C6F4E" w:rsidRDefault="00E90D4F" w:rsidP="00E90D4F">
            <w:pPr>
              <w:ind w:firstLine="567"/>
              <w:jc w:val="both"/>
              <w:rPr>
                <w:rFonts w:ascii="Times New Roman" w:hAnsi="Times New Roman" w:cs="Times New Roman"/>
                <w:b/>
                <w:color w:val="000000" w:themeColor="text1"/>
                <w:sz w:val="24"/>
                <w:szCs w:val="24"/>
              </w:rPr>
            </w:pPr>
            <w:r w:rsidRPr="007C6F4E">
              <w:rPr>
                <w:rFonts w:ascii="Times New Roman" w:hAnsi="Times New Roman" w:cs="Times New Roman"/>
                <w:b/>
                <w:color w:val="000000" w:themeColor="text1"/>
                <w:sz w:val="24"/>
                <w:szCs w:val="24"/>
              </w:rPr>
              <w:t xml:space="preserve">2) документи, визначені у </w:t>
            </w:r>
            <w:r>
              <w:rPr>
                <w:rFonts w:ascii="Times New Roman" w:hAnsi="Times New Roman" w:cs="Times New Roman"/>
                <w:b/>
                <w:color w:val="000000" w:themeColor="text1"/>
                <w:sz w:val="24"/>
                <w:szCs w:val="24"/>
              </w:rPr>
              <w:t>підпунктах 1-3 пункту</w:t>
            </w:r>
            <w:r w:rsidRPr="007C6F4E">
              <w:rPr>
                <w:rFonts w:ascii="Times New Roman" w:hAnsi="Times New Roman" w:cs="Times New Roman"/>
                <w:b/>
                <w:color w:val="000000" w:themeColor="text1"/>
                <w:sz w:val="24"/>
                <w:szCs w:val="24"/>
              </w:rPr>
              <w:t xml:space="preserve"> 761 глави 69 розділу Х </w:t>
            </w:r>
            <w:r>
              <w:rPr>
                <w:rFonts w:ascii="Times New Roman" w:hAnsi="Times New Roman" w:cs="Times New Roman"/>
                <w:b/>
                <w:color w:val="000000" w:themeColor="text1"/>
                <w:sz w:val="24"/>
                <w:szCs w:val="24"/>
              </w:rPr>
              <w:t xml:space="preserve">цього </w:t>
            </w:r>
            <w:r w:rsidRPr="007C6F4E">
              <w:rPr>
                <w:rFonts w:ascii="Times New Roman" w:hAnsi="Times New Roman" w:cs="Times New Roman"/>
                <w:b/>
                <w:color w:val="000000" w:themeColor="text1"/>
                <w:sz w:val="24"/>
                <w:szCs w:val="24"/>
              </w:rPr>
              <w:t>Положення, включаючи документи, що підтверджують джерела походження коштів</w:t>
            </w:r>
            <w:r>
              <w:rPr>
                <w:rFonts w:ascii="Times New Roman" w:hAnsi="Times New Roman" w:cs="Times New Roman"/>
                <w:b/>
                <w:color w:val="000000" w:themeColor="text1"/>
                <w:sz w:val="24"/>
                <w:szCs w:val="24"/>
              </w:rPr>
              <w:t>,</w:t>
            </w:r>
            <w:r w:rsidRPr="007C6F4E">
              <w:rPr>
                <w:rFonts w:ascii="Times New Roman" w:hAnsi="Times New Roman" w:cs="Times New Roman"/>
                <w:b/>
                <w:color w:val="000000" w:themeColor="text1"/>
                <w:sz w:val="24"/>
                <w:szCs w:val="24"/>
              </w:rPr>
              <w:t xml:space="preserve"> за рахунок яких збільшено статутний (складений) капітал значимої фінансової компанії.</w:t>
            </w:r>
          </w:p>
        </w:tc>
      </w:tr>
      <w:tr w:rsidR="00E90D4F" w:rsidRPr="007C6F4E" w14:paraId="20191F07" w14:textId="77777777" w:rsidTr="004F5145">
        <w:tc>
          <w:tcPr>
            <w:tcW w:w="7371" w:type="dxa"/>
          </w:tcPr>
          <w:p w14:paraId="79C5D308" w14:textId="3A639629" w:rsidR="00E90D4F" w:rsidRPr="007C6F4E" w:rsidRDefault="00E90D4F" w:rsidP="00E90D4F">
            <w:pPr>
              <w:ind w:firstLine="567"/>
              <w:jc w:val="both"/>
              <w:rPr>
                <w:rFonts w:ascii="Times New Roman" w:hAnsi="Times New Roman" w:cs="Times New Roman"/>
                <w:b/>
                <w:color w:val="000000" w:themeColor="text1"/>
                <w:sz w:val="24"/>
                <w:szCs w:val="24"/>
              </w:rPr>
            </w:pPr>
          </w:p>
        </w:tc>
        <w:tc>
          <w:tcPr>
            <w:tcW w:w="7235" w:type="dxa"/>
          </w:tcPr>
          <w:p w14:paraId="353DD4CA" w14:textId="5E429251" w:rsidR="00E90D4F" w:rsidRPr="007C6F4E" w:rsidRDefault="00E90D4F" w:rsidP="00494286">
            <w:pPr>
              <w:ind w:firstLine="567"/>
              <w:jc w:val="both"/>
              <w:rPr>
                <w:rFonts w:ascii="Times New Roman" w:hAnsi="Times New Roman" w:cs="Times New Roman"/>
                <w:b/>
                <w:color w:val="000000" w:themeColor="text1"/>
                <w:sz w:val="24"/>
                <w:szCs w:val="24"/>
              </w:rPr>
            </w:pPr>
            <w:r w:rsidRPr="007C6F4E">
              <w:rPr>
                <w:rFonts w:ascii="Times New Roman" w:hAnsi="Times New Roman" w:cs="Times New Roman"/>
                <w:b/>
                <w:color w:val="000000" w:themeColor="text1"/>
                <w:sz w:val="24"/>
                <w:szCs w:val="24"/>
              </w:rPr>
              <w:t>761</w:t>
            </w:r>
            <w:r w:rsidRPr="007C6F4E">
              <w:rPr>
                <w:rFonts w:ascii="Times New Roman" w:hAnsi="Times New Roman" w:cs="Times New Roman"/>
                <w:b/>
                <w:color w:val="000000" w:themeColor="text1"/>
                <w:sz w:val="24"/>
                <w:szCs w:val="24"/>
                <w:vertAlign w:val="superscript"/>
              </w:rPr>
              <w:t>2</w:t>
            </w:r>
            <w:r w:rsidRPr="007C6F4E">
              <w:rPr>
                <w:rFonts w:ascii="Times New Roman" w:hAnsi="Times New Roman" w:cs="Times New Roman"/>
                <w:b/>
                <w:color w:val="000000" w:themeColor="text1"/>
                <w:sz w:val="24"/>
                <w:szCs w:val="24"/>
              </w:rPr>
              <w:t xml:space="preserve">. Національний банк </w:t>
            </w:r>
            <w:r>
              <w:rPr>
                <w:rFonts w:ascii="Times New Roman" w:hAnsi="Times New Roman" w:cs="Times New Roman"/>
                <w:b/>
                <w:color w:val="000000" w:themeColor="text1"/>
                <w:sz w:val="24"/>
                <w:szCs w:val="24"/>
              </w:rPr>
              <w:t>розпочинає</w:t>
            </w:r>
            <w:r w:rsidRPr="007C6F4E">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всебічну </w:t>
            </w:r>
            <w:r w:rsidRPr="007C6F4E">
              <w:rPr>
                <w:rFonts w:ascii="Times New Roman" w:hAnsi="Times New Roman" w:cs="Times New Roman"/>
                <w:b/>
                <w:color w:val="000000" w:themeColor="text1"/>
                <w:sz w:val="24"/>
                <w:szCs w:val="24"/>
              </w:rPr>
              <w:t>перевірку джерел походження коштів</w:t>
            </w:r>
            <w:r>
              <w:rPr>
                <w:rFonts w:ascii="Times New Roman" w:hAnsi="Times New Roman" w:cs="Times New Roman"/>
                <w:b/>
                <w:color w:val="000000" w:themeColor="text1"/>
                <w:sz w:val="24"/>
                <w:szCs w:val="24"/>
              </w:rPr>
              <w:t>,</w:t>
            </w:r>
            <w:r w:rsidRPr="007C6F4E">
              <w:rPr>
                <w:rFonts w:ascii="Times New Roman" w:hAnsi="Times New Roman" w:cs="Times New Roman"/>
                <w:b/>
                <w:color w:val="000000" w:themeColor="text1"/>
                <w:sz w:val="24"/>
                <w:szCs w:val="24"/>
              </w:rPr>
              <w:t xml:space="preserve"> за рахунок яких збільшено статутний капітал значимої фінансової компанії після отримання документів</w:t>
            </w:r>
            <w:r>
              <w:rPr>
                <w:rFonts w:ascii="Times New Roman" w:hAnsi="Times New Roman" w:cs="Times New Roman"/>
                <w:b/>
                <w:color w:val="000000" w:themeColor="text1"/>
                <w:sz w:val="24"/>
                <w:szCs w:val="24"/>
              </w:rPr>
              <w:t>, поданих</w:t>
            </w:r>
            <w:r w:rsidRPr="007C6F4E">
              <w:rPr>
                <w:rFonts w:ascii="Times New Roman" w:hAnsi="Times New Roman" w:cs="Times New Roman"/>
                <w:b/>
                <w:color w:val="000000" w:themeColor="text1"/>
                <w:sz w:val="24"/>
                <w:szCs w:val="24"/>
              </w:rPr>
              <w:t xml:space="preserve"> відповідно до пункту 761</w:t>
            </w:r>
            <w:r w:rsidRPr="007C6F4E">
              <w:rPr>
                <w:rFonts w:ascii="Times New Roman" w:hAnsi="Times New Roman" w:cs="Times New Roman"/>
                <w:b/>
                <w:color w:val="000000" w:themeColor="text1"/>
                <w:sz w:val="24"/>
                <w:szCs w:val="24"/>
                <w:vertAlign w:val="superscript"/>
              </w:rPr>
              <w:t>1</w:t>
            </w:r>
            <w:r w:rsidRPr="007C6F4E">
              <w:rPr>
                <w:rFonts w:ascii="Times New Roman" w:hAnsi="Times New Roman" w:cs="Times New Roman"/>
                <w:b/>
                <w:color w:val="000000" w:themeColor="text1"/>
                <w:sz w:val="24"/>
                <w:szCs w:val="24"/>
              </w:rPr>
              <w:t xml:space="preserve"> глави 69 розділу Х цього Положення</w:t>
            </w:r>
            <w:r w:rsidR="00494286">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p>
        </w:tc>
      </w:tr>
    </w:tbl>
    <w:p w14:paraId="187350DE" w14:textId="77777777" w:rsidR="006C1EAE" w:rsidRPr="007C6F4E" w:rsidRDefault="006C1EAE" w:rsidP="00110E59">
      <w:pPr>
        <w:spacing w:after="0" w:line="240" w:lineRule="auto"/>
        <w:ind w:right="394" w:firstLine="709"/>
        <w:jc w:val="both"/>
        <w:rPr>
          <w:rFonts w:ascii="Times New Roman" w:eastAsia="Times New Roman" w:hAnsi="Times New Roman" w:cs="Times New Roman"/>
          <w:color w:val="000000" w:themeColor="text1"/>
          <w:sz w:val="24"/>
          <w:szCs w:val="24"/>
          <w:lang w:eastAsia="uk-UA"/>
        </w:rPr>
      </w:pPr>
    </w:p>
    <w:p w14:paraId="4191C887" w14:textId="58E3063E" w:rsidR="00E93CE2" w:rsidRPr="008F2199" w:rsidRDefault="00E93CE2" w:rsidP="00110E59">
      <w:pPr>
        <w:spacing w:after="0" w:line="240" w:lineRule="auto"/>
        <w:ind w:right="394" w:firstLine="709"/>
        <w:jc w:val="both"/>
        <w:rPr>
          <w:rFonts w:ascii="Times New Roman" w:eastAsia="Times New Roman" w:hAnsi="Times New Roman" w:cs="Times New Roman"/>
          <w:color w:val="000000" w:themeColor="text1"/>
          <w:sz w:val="24"/>
          <w:szCs w:val="24"/>
          <w:lang w:val="ru-RU" w:eastAsia="uk-UA"/>
        </w:rPr>
      </w:pPr>
      <w:r w:rsidRPr="007C6F4E">
        <w:rPr>
          <w:rFonts w:ascii="Times New Roman" w:eastAsia="Times New Roman" w:hAnsi="Times New Roman" w:cs="Times New Roman"/>
          <w:color w:val="000000" w:themeColor="text1"/>
          <w:sz w:val="24"/>
          <w:szCs w:val="24"/>
          <w:lang w:eastAsia="uk-UA"/>
        </w:rPr>
        <w:t>Директор Департаменту</w:t>
      </w:r>
    </w:p>
    <w:p w14:paraId="10C6C37B" w14:textId="77777777" w:rsidR="00E93CE2" w:rsidRPr="007C6F4E" w:rsidRDefault="00E93CE2" w:rsidP="00110E59">
      <w:pPr>
        <w:spacing w:after="0" w:line="240" w:lineRule="auto"/>
        <w:ind w:right="394" w:firstLine="709"/>
        <w:jc w:val="both"/>
        <w:rPr>
          <w:rFonts w:ascii="Times New Roman" w:eastAsia="Times New Roman" w:hAnsi="Times New Roman" w:cs="Times New Roman"/>
          <w:color w:val="000000" w:themeColor="text1"/>
          <w:sz w:val="24"/>
          <w:szCs w:val="24"/>
          <w:lang w:eastAsia="uk-UA"/>
        </w:rPr>
      </w:pPr>
      <w:r w:rsidRPr="007C6F4E">
        <w:rPr>
          <w:rFonts w:ascii="Times New Roman" w:eastAsia="Times New Roman" w:hAnsi="Times New Roman" w:cs="Times New Roman"/>
          <w:color w:val="000000" w:themeColor="text1"/>
          <w:sz w:val="24"/>
          <w:szCs w:val="24"/>
          <w:lang w:eastAsia="uk-UA"/>
        </w:rPr>
        <w:t>методології регулювання діяльності</w:t>
      </w:r>
    </w:p>
    <w:p w14:paraId="3445F065" w14:textId="126E4FE7" w:rsidR="00532D7D" w:rsidRPr="007C6F4E" w:rsidRDefault="00E93CE2" w:rsidP="005146DF">
      <w:pPr>
        <w:spacing w:after="0" w:line="240" w:lineRule="auto"/>
        <w:ind w:right="111" w:firstLine="709"/>
        <w:jc w:val="both"/>
        <w:rPr>
          <w:rFonts w:ascii="Times New Roman" w:eastAsia="Times New Roman" w:hAnsi="Times New Roman" w:cs="Times New Roman"/>
          <w:color w:val="000000" w:themeColor="text1"/>
          <w:sz w:val="24"/>
          <w:szCs w:val="24"/>
          <w:lang w:eastAsia="uk-UA"/>
        </w:rPr>
      </w:pPr>
      <w:r w:rsidRPr="007C6F4E">
        <w:rPr>
          <w:rFonts w:ascii="Times New Roman" w:eastAsia="Times New Roman" w:hAnsi="Times New Roman" w:cs="Times New Roman"/>
          <w:color w:val="000000" w:themeColor="text1"/>
          <w:sz w:val="24"/>
          <w:szCs w:val="24"/>
          <w:lang w:eastAsia="uk-UA"/>
        </w:rPr>
        <w:t xml:space="preserve">небанківських фінансових установ                                                                                                                                      </w:t>
      </w:r>
      <w:r w:rsidR="00421137" w:rsidRPr="007C6F4E">
        <w:rPr>
          <w:rFonts w:ascii="Times New Roman" w:eastAsia="Times New Roman" w:hAnsi="Times New Roman" w:cs="Times New Roman"/>
          <w:color w:val="000000" w:themeColor="text1"/>
          <w:sz w:val="24"/>
          <w:szCs w:val="24"/>
          <w:lang w:eastAsia="uk-UA"/>
        </w:rPr>
        <w:t xml:space="preserve">                 </w:t>
      </w:r>
      <w:r w:rsidR="00132147" w:rsidRPr="007C6F4E">
        <w:rPr>
          <w:rFonts w:ascii="Times New Roman" w:eastAsia="Times New Roman" w:hAnsi="Times New Roman" w:cs="Times New Roman"/>
          <w:color w:val="000000" w:themeColor="text1"/>
          <w:sz w:val="24"/>
          <w:szCs w:val="24"/>
          <w:lang w:eastAsia="uk-UA"/>
        </w:rPr>
        <w:t xml:space="preserve">  </w:t>
      </w:r>
      <w:r w:rsidRPr="007C6F4E">
        <w:rPr>
          <w:rFonts w:ascii="Times New Roman" w:eastAsia="Times New Roman" w:hAnsi="Times New Roman" w:cs="Times New Roman"/>
          <w:color w:val="000000" w:themeColor="text1"/>
          <w:sz w:val="24"/>
          <w:szCs w:val="24"/>
          <w:lang w:eastAsia="uk-UA"/>
        </w:rPr>
        <w:t>Сергій САВЧУК</w:t>
      </w:r>
    </w:p>
    <w:p w14:paraId="2CFC0153" w14:textId="0210F94B" w:rsidR="00D53E81" w:rsidRPr="007C6F4E" w:rsidRDefault="00D53E81" w:rsidP="005146DF">
      <w:pPr>
        <w:spacing w:after="0" w:line="240" w:lineRule="auto"/>
        <w:ind w:right="111" w:firstLine="709"/>
        <w:jc w:val="both"/>
        <w:rPr>
          <w:rFonts w:ascii="Times New Roman" w:eastAsia="Times New Roman" w:hAnsi="Times New Roman" w:cs="Times New Roman"/>
          <w:color w:val="000000" w:themeColor="text1"/>
          <w:sz w:val="24"/>
          <w:szCs w:val="24"/>
          <w:lang w:eastAsia="uk-UA"/>
        </w:rPr>
      </w:pPr>
    </w:p>
    <w:p w14:paraId="29353D93" w14:textId="32664B56" w:rsidR="00D53E81" w:rsidRPr="003D7A95" w:rsidRDefault="00D0101E" w:rsidP="001402D9">
      <w:pPr>
        <w:pStyle w:val="af9"/>
        <w:spacing w:before="0" w:beforeAutospacing="0" w:after="0" w:afterAutospacing="0"/>
        <w:ind w:firstLine="709"/>
        <w:jc w:val="both"/>
        <w:rPr>
          <w:color w:val="000000" w:themeColor="text1"/>
        </w:rPr>
      </w:pPr>
      <w:r w:rsidRPr="007C6F4E">
        <w:t>“</w:t>
      </w:r>
      <w:r w:rsidR="001C07D0" w:rsidRPr="007C6F4E">
        <w:t xml:space="preserve">  </w:t>
      </w:r>
      <w:r w:rsidR="005C2C1F" w:rsidRPr="00DE7DC2">
        <w:t xml:space="preserve">” </w:t>
      </w:r>
      <w:r w:rsidR="00DE7DC2" w:rsidRPr="00DE7DC2">
        <w:t>липня</w:t>
      </w:r>
      <w:r w:rsidRPr="007C6F4E">
        <w:t xml:space="preserve"> 2025</w:t>
      </w:r>
      <w:r w:rsidR="005C2C1F" w:rsidRPr="007C6F4E">
        <w:t xml:space="preserve"> року</w:t>
      </w:r>
    </w:p>
    <w:sectPr w:rsidR="00D53E81" w:rsidRPr="003D7A95" w:rsidSect="00BB0E10">
      <w:headerReference w:type="default" r:id="rId13"/>
      <w:pgSz w:w="16838" w:h="11906" w:orient="landscape"/>
      <w:pgMar w:top="567" w:right="567" w:bottom="170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43F7B" w14:textId="77777777" w:rsidR="0064379B" w:rsidRDefault="0064379B" w:rsidP="001B00A7">
      <w:pPr>
        <w:spacing w:after="0" w:line="240" w:lineRule="auto"/>
      </w:pPr>
      <w:r>
        <w:separator/>
      </w:r>
    </w:p>
  </w:endnote>
  <w:endnote w:type="continuationSeparator" w:id="0">
    <w:p w14:paraId="3F084D8E" w14:textId="77777777" w:rsidR="0064379B" w:rsidRDefault="0064379B" w:rsidP="001B00A7">
      <w:pPr>
        <w:spacing w:after="0" w:line="240" w:lineRule="auto"/>
      </w:pPr>
      <w:r>
        <w:continuationSeparator/>
      </w:r>
    </w:p>
  </w:endnote>
  <w:endnote w:type="continuationNotice" w:id="1">
    <w:p w14:paraId="190016B0" w14:textId="77777777" w:rsidR="0064379B" w:rsidRDefault="006437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w:altName w:val="Cambria"/>
    <w:charset w:val="00"/>
    <w:family w:val="roman"/>
    <w:pitch w:val="default"/>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599C4" w14:textId="77777777" w:rsidR="0064379B" w:rsidRDefault="0064379B" w:rsidP="001B00A7">
      <w:pPr>
        <w:spacing w:after="0" w:line="240" w:lineRule="auto"/>
      </w:pPr>
      <w:r>
        <w:separator/>
      </w:r>
    </w:p>
  </w:footnote>
  <w:footnote w:type="continuationSeparator" w:id="0">
    <w:p w14:paraId="0BCEB488" w14:textId="77777777" w:rsidR="0064379B" w:rsidRDefault="0064379B" w:rsidP="001B00A7">
      <w:pPr>
        <w:spacing w:after="0" w:line="240" w:lineRule="auto"/>
      </w:pPr>
      <w:r>
        <w:continuationSeparator/>
      </w:r>
    </w:p>
  </w:footnote>
  <w:footnote w:type="continuationNotice" w:id="1">
    <w:p w14:paraId="09FE776D" w14:textId="77777777" w:rsidR="0064379B" w:rsidRDefault="006437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780279"/>
      <w:docPartObj>
        <w:docPartGallery w:val="Page Numbers (Top of Page)"/>
        <w:docPartUnique/>
      </w:docPartObj>
    </w:sdtPr>
    <w:sdtEndPr>
      <w:rPr>
        <w:rFonts w:ascii="Times New Roman" w:hAnsi="Times New Roman" w:cs="Times New Roman"/>
        <w:sz w:val="24"/>
        <w:szCs w:val="24"/>
      </w:rPr>
    </w:sdtEndPr>
    <w:sdtContent>
      <w:p w14:paraId="286EAC94" w14:textId="36657C3D" w:rsidR="001E0418" w:rsidRPr="00BB0E10" w:rsidRDefault="001E0418">
        <w:pPr>
          <w:pStyle w:val="ac"/>
          <w:jc w:val="center"/>
          <w:rPr>
            <w:rFonts w:ascii="Times New Roman" w:hAnsi="Times New Roman" w:cs="Times New Roman"/>
            <w:sz w:val="24"/>
            <w:szCs w:val="24"/>
          </w:rPr>
        </w:pPr>
        <w:r w:rsidRPr="00BB0E10">
          <w:rPr>
            <w:rFonts w:ascii="Times New Roman" w:hAnsi="Times New Roman" w:cs="Times New Roman"/>
            <w:sz w:val="24"/>
            <w:szCs w:val="24"/>
          </w:rPr>
          <w:fldChar w:fldCharType="begin"/>
        </w:r>
        <w:r w:rsidRPr="00BB0E10">
          <w:rPr>
            <w:rFonts w:ascii="Times New Roman" w:hAnsi="Times New Roman" w:cs="Times New Roman"/>
            <w:sz w:val="24"/>
            <w:szCs w:val="24"/>
          </w:rPr>
          <w:instrText>PAGE   \* MERGEFORMAT</w:instrText>
        </w:r>
        <w:r w:rsidRPr="00BB0E10">
          <w:rPr>
            <w:rFonts w:ascii="Times New Roman" w:hAnsi="Times New Roman" w:cs="Times New Roman"/>
            <w:sz w:val="24"/>
            <w:szCs w:val="24"/>
          </w:rPr>
          <w:fldChar w:fldCharType="separate"/>
        </w:r>
        <w:r w:rsidR="0032399E">
          <w:rPr>
            <w:rFonts w:ascii="Times New Roman" w:hAnsi="Times New Roman" w:cs="Times New Roman"/>
            <w:noProof/>
            <w:sz w:val="24"/>
            <w:szCs w:val="24"/>
          </w:rPr>
          <w:t>11</w:t>
        </w:r>
        <w:r w:rsidRPr="00BB0E10">
          <w:rPr>
            <w:rFonts w:ascii="Times New Roman" w:hAnsi="Times New Roman" w:cs="Times New Roman"/>
            <w:sz w:val="24"/>
            <w:szCs w:val="24"/>
          </w:rPr>
          <w:fldChar w:fldCharType="end"/>
        </w:r>
      </w:p>
    </w:sdtContent>
  </w:sdt>
  <w:p w14:paraId="38DF7D63" w14:textId="77777777" w:rsidR="001E0418" w:rsidRDefault="001E041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349"/>
    <w:multiLevelType w:val="hybridMultilevel"/>
    <w:tmpl w:val="5E80B49C"/>
    <w:lvl w:ilvl="0" w:tplc="525C26CA">
      <w:start w:val="1"/>
      <w:numFmt w:val="decimal"/>
      <w:lvlText w:val="%1."/>
      <w:lvlJc w:val="left"/>
      <w:pPr>
        <w:ind w:left="644" w:hanging="360"/>
      </w:pPr>
      <w:rPr>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7737F23"/>
    <w:multiLevelType w:val="hybridMultilevel"/>
    <w:tmpl w:val="1E04DB18"/>
    <w:lvl w:ilvl="0" w:tplc="D04A24EE">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CBB01DF"/>
    <w:multiLevelType w:val="hybridMultilevel"/>
    <w:tmpl w:val="E76E12E6"/>
    <w:lvl w:ilvl="0" w:tplc="6E320BE0">
      <w:start w:val="3"/>
      <w:numFmt w:val="bullet"/>
      <w:lvlText w:val="-"/>
      <w:lvlJc w:val="left"/>
      <w:pPr>
        <w:ind w:left="1080" w:hanging="360"/>
      </w:pPr>
      <w:rPr>
        <w:rFonts w:ascii="Calibri" w:eastAsia="Calibri" w:hAnsi="Calibri" w:cs="Calibri" w:hint="default"/>
        <w:b/>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3" w15:restartNumberingAfterBreak="0">
    <w:nsid w:val="162D730B"/>
    <w:multiLevelType w:val="hybridMultilevel"/>
    <w:tmpl w:val="E996A17A"/>
    <w:lvl w:ilvl="0" w:tplc="011CCE40">
      <w:start w:val="1"/>
      <w:numFmt w:val="decimal"/>
      <w:suff w:val="space"/>
      <w:lvlText w:val="%1)"/>
      <w:lvlJc w:val="left"/>
      <w:pPr>
        <w:ind w:left="1210"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1B3E5048"/>
    <w:multiLevelType w:val="hybridMultilevel"/>
    <w:tmpl w:val="984C31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61A6455"/>
    <w:multiLevelType w:val="multilevel"/>
    <w:tmpl w:val="B35C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AD673A"/>
    <w:multiLevelType w:val="hybridMultilevel"/>
    <w:tmpl w:val="7C1497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BB91FC4"/>
    <w:multiLevelType w:val="multilevel"/>
    <w:tmpl w:val="9746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313811"/>
    <w:multiLevelType w:val="multilevel"/>
    <w:tmpl w:val="573E67DA"/>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43345466"/>
    <w:multiLevelType w:val="hybridMultilevel"/>
    <w:tmpl w:val="2634EA70"/>
    <w:lvl w:ilvl="0" w:tplc="CD942AA4">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0" w15:restartNumberingAfterBreak="0">
    <w:nsid w:val="6D13406C"/>
    <w:multiLevelType w:val="multilevel"/>
    <w:tmpl w:val="7A36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416C65"/>
    <w:multiLevelType w:val="hybridMultilevel"/>
    <w:tmpl w:val="1DA497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F86341C"/>
    <w:multiLevelType w:val="hybridMultilevel"/>
    <w:tmpl w:val="3404C7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FEE4664"/>
    <w:multiLevelType w:val="hybridMultilevel"/>
    <w:tmpl w:val="199A89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F0D5DEF"/>
    <w:multiLevelType w:val="hybridMultilevel"/>
    <w:tmpl w:val="239ED1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4"/>
  </w:num>
  <w:num w:numId="3">
    <w:abstractNumId w:val="13"/>
  </w:num>
  <w:num w:numId="4">
    <w:abstractNumId w:val="14"/>
  </w:num>
  <w:num w:numId="5">
    <w:abstractNumId w:val="11"/>
  </w:num>
  <w:num w:numId="6">
    <w:abstractNumId w:val="1"/>
  </w:num>
  <w:num w:numId="7">
    <w:abstractNumId w:val="12"/>
  </w:num>
  <w:num w:numId="8">
    <w:abstractNumId w:val="2"/>
  </w:num>
  <w:num w:numId="9">
    <w:abstractNumId w:val="10"/>
  </w:num>
  <w:num w:numId="10">
    <w:abstractNumId w:val="8"/>
  </w:num>
  <w:num w:numId="11">
    <w:abstractNumId w:val="9"/>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D7D"/>
    <w:rsid w:val="000016D0"/>
    <w:rsid w:val="00001993"/>
    <w:rsid w:val="0000206B"/>
    <w:rsid w:val="00002A65"/>
    <w:rsid w:val="00002CFB"/>
    <w:rsid w:val="000035D3"/>
    <w:rsid w:val="000037D5"/>
    <w:rsid w:val="00003854"/>
    <w:rsid w:val="00003AD4"/>
    <w:rsid w:val="000048E3"/>
    <w:rsid w:val="00004EBF"/>
    <w:rsid w:val="00005946"/>
    <w:rsid w:val="00005F51"/>
    <w:rsid w:val="0000619E"/>
    <w:rsid w:val="00006225"/>
    <w:rsid w:val="0000661B"/>
    <w:rsid w:val="00007265"/>
    <w:rsid w:val="00007546"/>
    <w:rsid w:val="000077E4"/>
    <w:rsid w:val="00010133"/>
    <w:rsid w:val="000103E8"/>
    <w:rsid w:val="000104F8"/>
    <w:rsid w:val="000105A5"/>
    <w:rsid w:val="000109B4"/>
    <w:rsid w:val="00010E28"/>
    <w:rsid w:val="00010F05"/>
    <w:rsid w:val="000116C0"/>
    <w:rsid w:val="00011F65"/>
    <w:rsid w:val="00011FC1"/>
    <w:rsid w:val="00012239"/>
    <w:rsid w:val="00012D3E"/>
    <w:rsid w:val="00013124"/>
    <w:rsid w:val="000132E5"/>
    <w:rsid w:val="00013680"/>
    <w:rsid w:val="000138CF"/>
    <w:rsid w:val="00013D63"/>
    <w:rsid w:val="000153CC"/>
    <w:rsid w:val="000156CE"/>
    <w:rsid w:val="00015730"/>
    <w:rsid w:val="000168D5"/>
    <w:rsid w:val="000172B7"/>
    <w:rsid w:val="000174BF"/>
    <w:rsid w:val="00017556"/>
    <w:rsid w:val="00017B03"/>
    <w:rsid w:val="00017C6F"/>
    <w:rsid w:val="00017C93"/>
    <w:rsid w:val="00017E63"/>
    <w:rsid w:val="0002000C"/>
    <w:rsid w:val="000203A3"/>
    <w:rsid w:val="00020EF7"/>
    <w:rsid w:val="00021517"/>
    <w:rsid w:val="00021A0A"/>
    <w:rsid w:val="000220DF"/>
    <w:rsid w:val="00022597"/>
    <w:rsid w:val="0002268B"/>
    <w:rsid w:val="00022840"/>
    <w:rsid w:val="000232C7"/>
    <w:rsid w:val="00023575"/>
    <w:rsid w:val="00024E21"/>
    <w:rsid w:val="00025475"/>
    <w:rsid w:val="0002616C"/>
    <w:rsid w:val="00026F51"/>
    <w:rsid w:val="0002737A"/>
    <w:rsid w:val="000300A8"/>
    <w:rsid w:val="000302B1"/>
    <w:rsid w:val="00030838"/>
    <w:rsid w:val="00030AB3"/>
    <w:rsid w:val="00031367"/>
    <w:rsid w:val="000315F9"/>
    <w:rsid w:val="00031629"/>
    <w:rsid w:val="0003176E"/>
    <w:rsid w:val="00031C38"/>
    <w:rsid w:val="00031F05"/>
    <w:rsid w:val="00032AC2"/>
    <w:rsid w:val="00032D27"/>
    <w:rsid w:val="00032D5D"/>
    <w:rsid w:val="00033404"/>
    <w:rsid w:val="00033D47"/>
    <w:rsid w:val="0003425B"/>
    <w:rsid w:val="00034300"/>
    <w:rsid w:val="00035160"/>
    <w:rsid w:val="00035292"/>
    <w:rsid w:val="00035DF2"/>
    <w:rsid w:val="0003622C"/>
    <w:rsid w:val="00036DCE"/>
    <w:rsid w:val="00036FF7"/>
    <w:rsid w:val="0004059E"/>
    <w:rsid w:val="00040FF3"/>
    <w:rsid w:val="00041763"/>
    <w:rsid w:val="00041C6C"/>
    <w:rsid w:val="00041CEE"/>
    <w:rsid w:val="00041EFE"/>
    <w:rsid w:val="00042AD6"/>
    <w:rsid w:val="00042F3E"/>
    <w:rsid w:val="00043AC9"/>
    <w:rsid w:val="00043B6F"/>
    <w:rsid w:val="00043C23"/>
    <w:rsid w:val="00044B66"/>
    <w:rsid w:val="00045221"/>
    <w:rsid w:val="000461D5"/>
    <w:rsid w:val="00046301"/>
    <w:rsid w:val="00046F56"/>
    <w:rsid w:val="00047DA6"/>
    <w:rsid w:val="000527B8"/>
    <w:rsid w:val="00052EB7"/>
    <w:rsid w:val="000536C0"/>
    <w:rsid w:val="000544D0"/>
    <w:rsid w:val="00054DAB"/>
    <w:rsid w:val="0005533E"/>
    <w:rsid w:val="0005543D"/>
    <w:rsid w:val="00055EC9"/>
    <w:rsid w:val="00056553"/>
    <w:rsid w:val="000566BB"/>
    <w:rsid w:val="00056C59"/>
    <w:rsid w:val="00057C66"/>
    <w:rsid w:val="00057C73"/>
    <w:rsid w:val="00057D89"/>
    <w:rsid w:val="0006047E"/>
    <w:rsid w:val="000614B5"/>
    <w:rsid w:val="0006299C"/>
    <w:rsid w:val="00063062"/>
    <w:rsid w:val="00063175"/>
    <w:rsid w:val="0006373D"/>
    <w:rsid w:val="0006419E"/>
    <w:rsid w:val="000652CE"/>
    <w:rsid w:val="000653F3"/>
    <w:rsid w:val="000657E2"/>
    <w:rsid w:val="000658E4"/>
    <w:rsid w:val="000659DA"/>
    <w:rsid w:val="00065EFC"/>
    <w:rsid w:val="000660B2"/>
    <w:rsid w:val="0006664A"/>
    <w:rsid w:val="00066A8F"/>
    <w:rsid w:val="00066B1A"/>
    <w:rsid w:val="000671FC"/>
    <w:rsid w:val="00067450"/>
    <w:rsid w:val="00067C6E"/>
    <w:rsid w:val="00067E20"/>
    <w:rsid w:val="00067FD2"/>
    <w:rsid w:val="00070836"/>
    <w:rsid w:val="000710B4"/>
    <w:rsid w:val="00071B0D"/>
    <w:rsid w:val="00071CF1"/>
    <w:rsid w:val="000727E5"/>
    <w:rsid w:val="00072844"/>
    <w:rsid w:val="00072DAF"/>
    <w:rsid w:val="00073013"/>
    <w:rsid w:val="0007308B"/>
    <w:rsid w:val="00073152"/>
    <w:rsid w:val="00073572"/>
    <w:rsid w:val="00074720"/>
    <w:rsid w:val="000747B9"/>
    <w:rsid w:val="00074A46"/>
    <w:rsid w:val="00075D53"/>
    <w:rsid w:val="000773C0"/>
    <w:rsid w:val="00077487"/>
    <w:rsid w:val="00077BF5"/>
    <w:rsid w:val="00077CFC"/>
    <w:rsid w:val="000804A2"/>
    <w:rsid w:val="00080C5D"/>
    <w:rsid w:val="00081349"/>
    <w:rsid w:val="00081DCC"/>
    <w:rsid w:val="0008224A"/>
    <w:rsid w:val="000834A2"/>
    <w:rsid w:val="00083868"/>
    <w:rsid w:val="00083BB8"/>
    <w:rsid w:val="00083BC6"/>
    <w:rsid w:val="000840A9"/>
    <w:rsid w:val="00084E8D"/>
    <w:rsid w:val="00085A52"/>
    <w:rsid w:val="00085B56"/>
    <w:rsid w:val="00086384"/>
    <w:rsid w:val="00086E5D"/>
    <w:rsid w:val="0008745A"/>
    <w:rsid w:val="000874B5"/>
    <w:rsid w:val="00087D88"/>
    <w:rsid w:val="00087EAC"/>
    <w:rsid w:val="00087F17"/>
    <w:rsid w:val="00087FDC"/>
    <w:rsid w:val="00090EC5"/>
    <w:rsid w:val="000916B6"/>
    <w:rsid w:val="000917B8"/>
    <w:rsid w:val="0009236A"/>
    <w:rsid w:val="00092E07"/>
    <w:rsid w:val="00093A23"/>
    <w:rsid w:val="000944EA"/>
    <w:rsid w:val="00094DBE"/>
    <w:rsid w:val="000950C9"/>
    <w:rsid w:val="0009584F"/>
    <w:rsid w:val="00096210"/>
    <w:rsid w:val="000963B7"/>
    <w:rsid w:val="00096E0F"/>
    <w:rsid w:val="00096EDC"/>
    <w:rsid w:val="00097528"/>
    <w:rsid w:val="000975B4"/>
    <w:rsid w:val="000A0EE2"/>
    <w:rsid w:val="000A0F2E"/>
    <w:rsid w:val="000A0F84"/>
    <w:rsid w:val="000A1A0D"/>
    <w:rsid w:val="000A2969"/>
    <w:rsid w:val="000A4404"/>
    <w:rsid w:val="000A4A8E"/>
    <w:rsid w:val="000A4BA9"/>
    <w:rsid w:val="000A4E7A"/>
    <w:rsid w:val="000A4F28"/>
    <w:rsid w:val="000A538E"/>
    <w:rsid w:val="000A6112"/>
    <w:rsid w:val="000A691A"/>
    <w:rsid w:val="000A6F9C"/>
    <w:rsid w:val="000A70FF"/>
    <w:rsid w:val="000A7E84"/>
    <w:rsid w:val="000A7E9B"/>
    <w:rsid w:val="000A7FD0"/>
    <w:rsid w:val="000B01C2"/>
    <w:rsid w:val="000B0228"/>
    <w:rsid w:val="000B09C4"/>
    <w:rsid w:val="000B0D8F"/>
    <w:rsid w:val="000B0FD0"/>
    <w:rsid w:val="000B114D"/>
    <w:rsid w:val="000B1491"/>
    <w:rsid w:val="000B193A"/>
    <w:rsid w:val="000B19C4"/>
    <w:rsid w:val="000B22C5"/>
    <w:rsid w:val="000B28E5"/>
    <w:rsid w:val="000B2C1F"/>
    <w:rsid w:val="000B38FF"/>
    <w:rsid w:val="000B3CAC"/>
    <w:rsid w:val="000B40C8"/>
    <w:rsid w:val="000B4889"/>
    <w:rsid w:val="000B4964"/>
    <w:rsid w:val="000B4A4C"/>
    <w:rsid w:val="000B4EC3"/>
    <w:rsid w:val="000B5360"/>
    <w:rsid w:val="000B5403"/>
    <w:rsid w:val="000B583F"/>
    <w:rsid w:val="000B5E93"/>
    <w:rsid w:val="000B6189"/>
    <w:rsid w:val="000B770E"/>
    <w:rsid w:val="000B7EE7"/>
    <w:rsid w:val="000C0A09"/>
    <w:rsid w:val="000C0EE2"/>
    <w:rsid w:val="000C23D8"/>
    <w:rsid w:val="000C2511"/>
    <w:rsid w:val="000C2A2E"/>
    <w:rsid w:val="000C2DA0"/>
    <w:rsid w:val="000C300E"/>
    <w:rsid w:val="000C422A"/>
    <w:rsid w:val="000C60FB"/>
    <w:rsid w:val="000C6695"/>
    <w:rsid w:val="000C6E08"/>
    <w:rsid w:val="000C7398"/>
    <w:rsid w:val="000C76BE"/>
    <w:rsid w:val="000C7748"/>
    <w:rsid w:val="000C78F4"/>
    <w:rsid w:val="000C79F7"/>
    <w:rsid w:val="000C7A40"/>
    <w:rsid w:val="000D0DD1"/>
    <w:rsid w:val="000D0E86"/>
    <w:rsid w:val="000D122C"/>
    <w:rsid w:val="000D13A1"/>
    <w:rsid w:val="000D188D"/>
    <w:rsid w:val="000D1B30"/>
    <w:rsid w:val="000D1E8C"/>
    <w:rsid w:val="000D264F"/>
    <w:rsid w:val="000D301E"/>
    <w:rsid w:val="000D30A5"/>
    <w:rsid w:val="000D3853"/>
    <w:rsid w:val="000D3AEF"/>
    <w:rsid w:val="000D3C82"/>
    <w:rsid w:val="000D40C1"/>
    <w:rsid w:val="000D4310"/>
    <w:rsid w:val="000D4843"/>
    <w:rsid w:val="000D49C6"/>
    <w:rsid w:val="000D59C9"/>
    <w:rsid w:val="000D5E40"/>
    <w:rsid w:val="000D6492"/>
    <w:rsid w:val="000D6695"/>
    <w:rsid w:val="000D7861"/>
    <w:rsid w:val="000D7AB5"/>
    <w:rsid w:val="000D7C6A"/>
    <w:rsid w:val="000E1025"/>
    <w:rsid w:val="000E1490"/>
    <w:rsid w:val="000E1655"/>
    <w:rsid w:val="000E16D0"/>
    <w:rsid w:val="000E1AB7"/>
    <w:rsid w:val="000E1F7A"/>
    <w:rsid w:val="000E1FF4"/>
    <w:rsid w:val="000E20F1"/>
    <w:rsid w:val="000E248C"/>
    <w:rsid w:val="000E29D6"/>
    <w:rsid w:val="000E2C97"/>
    <w:rsid w:val="000E2F34"/>
    <w:rsid w:val="000E353B"/>
    <w:rsid w:val="000E3AC8"/>
    <w:rsid w:val="000E3CDC"/>
    <w:rsid w:val="000E410C"/>
    <w:rsid w:val="000E4CFD"/>
    <w:rsid w:val="000E5C78"/>
    <w:rsid w:val="000E612B"/>
    <w:rsid w:val="000E616C"/>
    <w:rsid w:val="000E67EB"/>
    <w:rsid w:val="000E6DF1"/>
    <w:rsid w:val="000E72DE"/>
    <w:rsid w:val="000E7CDB"/>
    <w:rsid w:val="000E7F93"/>
    <w:rsid w:val="000F01BA"/>
    <w:rsid w:val="000F07E6"/>
    <w:rsid w:val="000F0B65"/>
    <w:rsid w:val="000F0CDB"/>
    <w:rsid w:val="000F11E1"/>
    <w:rsid w:val="000F1D80"/>
    <w:rsid w:val="000F1EC1"/>
    <w:rsid w:val="000F1FCB"/>
    <w:rsid w:val="000F273E"/>
    <w:rsid w:val="000F2B84"/>
    <w:rsid w:val="000F34CA"/>
    <w:rsid w:val="000F34D7"/>
    <w:rsid w:val="000F3ABE"/>
    <w:rsid w:val="000F52BA"/>
    <w:rsid w:val="000F55A4"/>
    <w:rsid w:val="000F5CAF"/>
    <w:rsid w:val="000F5EBD"/>
    <w:rsid w:val="000F6BAD"/>
    <w:rsid w:val="000F7122"/>
    <w:rsid w:val="000F76E4"/>
    <w:rsid w:val="000F7CA0"/>
    <w:rsid w:val="000F7CEF"/>
    <w:rsid w:val="001007F4"/>
    <w:rsid w:val="00101B68"/>
    <w:rsid w:val="00103201"/>
    <w:rsid w:val="0010353F"/>
    <w:rsid w:val="00106A76"/>
    <w:rsid w:val="00106DE0"/>
    <w:rsid w:val="00106FA5"/>
    <w:rsid w:val="00107153"/>
    <w:rsid w:val="001076A2"/>
    <w:rsid w:val="00107D60"/>
    <w:rsid w:val="00110056"/>
    <w:rsid w:val="001100BF"/>
    <w:rsid w:val="001109EB"/>
    <w:rsid w:val="00110DE1"/>
    <w:rsid w:val="00110E59"/>
    <w:rsid w:val="00111471"/>
    <w:rsid w:val="00111AE5"/>
    <w:rsid w:val="00112887"/>
    <w:rsid w:val="00113356"/>
    <w:rsid w:val="00113F56"/>
    <w:rsid w:val="00114A2E"/>
    <w:rsid w:val="0011538B"/>
    <w:rsid w:val="001155E1"/>
    <w:rsid w:val="00115F28"/>
    <w:rsid w:val="00117308"/>
    <w:rsid w:val="00120094"/>
    <w:rsid w:val="001202D1"/>
    <w:rsid w:val="001205A9"/>
    <w:rsid w:val="00120800"/>
    <w:rsid w:val="001208AE"/>
    <w:rsid w:val="00120AB3"/>
    <w:rsid w:val="00120BBB"/>
    <w:rsid w:val="00120BD7"/>
    <w:rsid w:val="00122B30"/>
    <w:rsid w:val="00122BDC"/>
    <w:rsid w:val="00123770"/>
    <w:rsid w:val="00125463"/>
    <w:rsid w:val="0012570D"/>
    <w:rsid w:val="001257FF"/>
    <w:rsid w:val="00125A49"/>
    <w:rsid w:val="0012615A"/>
    <w:rsid w:val="00126A58"/>
    <w:rsid w:val="00127355"/>
    <w:rsid w:val="00127581"/>
    <w:rsid w:val="001279B6"/>
    <w:rsid w:val="00130D41"/>
    <w:rsid w:val="001319FE"/>
    <w:rsid w:val="00132057"/>
    <w:rsid w:val="00132147"/>
    <w:rsid w:val="00132418"/>
    <w:rsid w:val="001335D7"/>
    <w:rsid w:val="001337AA"/>
    <w:rsid w:val="00133DAA"/>
    <w:rsid w:val="00134259"/>
    <w:rsid w:val="001347C1"/>
    <w:rsid w:val="00134971"/>
    <w:rsid w:val="00134C23"/>
    <w:rsid w:val="00135C4F"/>
    <w:rsid w:val="00135E79"/>
    <w:rsid w:val="00136D57"/>
    <w:rsid w:val="0013721C"/>
    <w:rsid w:val="00137EE6"/>
    <w:rsid w:val="001400FA"/>
    <w:rsid w:val="001402A8"/>
    <w:rsid w:val="001402D9"/>
    <w:rsid w:val="00140500"/>
    <w:rsid w:val="00140FEF"/>
    <w:rsid w:val="00141315"/>
    <w:rsid w:val="001418D5"/>
    <w:rsid w:val="0014232E"/>
    <w:rsid w:val="00142C65"/>
    <w:rsid w:val="00142C9C"/>
    <w:rsid w:val="00142FE2"/>
    <w:rsid w:val="001433EF"/>
    <w:rsid w:val="00143F77"/>
    <w:rsid w:val="00144949"/>
    <w:rsid w:val="00144B69"/>
    <w:rsid w:val="001452BB"/>
    <w:rsid w:val="0014533E"/>
    <w:rsid w:val="001453F2"/>
    <w:rsid w:val="001460AC"/>
    <w:rsid w:val="001461B1"/>
    <w:rsid w:val="00146466"/>
    <w:rsid w:val="0014679C"/>
    <w:rsid w:val="001471E6"/>
    <w:rsid w:val="001500C1"/>
    <w:rsid w:val="0015025D"/>
    <w:rsid w:val="001509A3"/>
    <w:rsid w:val="00151D2A"/>
    <w:rsid w:val="00151F2F"/>
    <w:rsid w:val="001520CE"/>
    <w:rsid w:val="00152C24"/>
    <w:rsid w:val="001536B6"/>
    <w:rsid w:val="00153D10"/>
    <w:rsid w:val="00154332"/>
    <w:rsid w:val="00154461"/>
    <w:rsid w:val="00154F6F"/>
    <w:rsid w:val="00155EB9"/>
    <w:rsid w:val="00156E8D"/>
    <w:rsid w:val="00156F52"/>
    <w:rsid w:val="00157AD8"/>
    <w:rsid w:val="0016021B"/>
    <w:rsid w:val="0016049C"/>
    <w:rsid w:val="001604E7"/>
    <w:rsid w:val="00160F19"/>
    <w:rsid w:val="001611C8"/>
    <w:rsid w:val="00161232"/>
    <w:rsid w:val="00161384"/>
    <w:rsid w:val="0016177D"/>
    <w:rsid w:val="00161DDE"/>
    <w:rsid w:val="00162222"/>
    <w:rsid w:val="00162765"/>
    <w:rsid w:val="00162C14"/>
    <w:rsid w:val="00162CBC"/>
    <w:rsid w:val="00162E80"/>
    <w:rsid w:val="00162FBF"/>
    <w:rsid w:val="0016322F"/>
    <w:rsid w:val="001632FB"/>
    <w:rsid w:val="00163389"/>
    <w:rsid w:val="0016341C"/>
    <w:rsid w:val="00163B7C"/>
    <w:rsid w:val="001642EB"/>
    <w:rsid w:val="00164CC7"/>
    <w:rsid w:val="00164EAC"/>
    <w:rsid w:val="0016531E"/>
    <w:rsid w:val="00165903"/>
    <w:rsid w:val="00165BFC"/>
    <w:rsid w:val="001660FE"/>
    <w:rsid w:val="00167298"/>
    <w:rsid w:val="0016758A"/>
    <w:rsid w:val="00167A7B"/>
    <w:rsid w:val="00167DA5"/>
    <w:rsid w:val="001702F2"/>
    <w:rsid w:val="001705F6"/>
    <w:rsid w:val="001712E8"/>
    <w:rsid w:val="00171721"/>
    <w:rsid w:val="00172054"/>
    <w:rsid w:val="00172059"/>
    <w:rsid w:val="0017284F"/>
    <w:rsid w:val="00173260"/>
    <w:rsid w:val="001733E2"/>
    <w:rsid w:val="00173409"/>
    <w:rsid w:val="001734CC"/>
    <w:rsid w:val="00173831"/>
    <w:rsid w:val="00174A3E"/>
    <w:rsid w:val="00174DCD"/>
    <w:rsid w:val="00174E99"/>
    <w:rsid w:val="001763CE"/>
    <w:rsid w:val="00176514"/>
    <w:rsid w:val="0017666F"/>
    <w:rsid w:val="00176A4A"/>
    <w:rsid w:val="0017760D"/>
    <w:rsid w:val="001779AD"/>
    <w:rsid w:val="00180503"/>
    <w:rsid w:val="00180718"/>
    <w:rsid w:val="001814F2"/>
    <w:rsid w:val="0018158E"/>
    <w:rsid w:val="00181A37"/>
    <w:rsid w:val="00181B34"/>
    <w:rsid w:val="00181DB7"/>
    <w:rsid w:val="00181F62"/>
    <w:rsid w:val="00182221"/>
    <w:rsid w:val="0018232D"/>
    <w:rsid w:val="001823A9"/>
    <w:rsid w:val="00182CB9"/>
    <w:rsid w:val="00184D89"/>
    <w:rsid w:val="00184E02"/>
    <w:rsid w:val="00184FD5"/>
    <w:rsid w:val="0018520C"/>
    <w:rsid w:val="001853D6"/>
    <w:rsid w:val="001863A7"/>
    <w:rsid w:val="001863CD"/>
    <w:rsid w:val="0018651D"/>
    <w:rsid w:val="00186A1A"/>
    <w:rsid w:val="00187869"/>
    <w:rsid w:val="00190230"/>
    <w:rsid w:val="00190A60"/>
    <w:rsid w:val="0019100B"/>
    <w:rsid w:val="0019166A"/>
    <w:rsid w:val="001922DE"/>
    <w:rsid w:val="00192941"/>
    <w:rsid w:val="00192B67"/>
    <w:rsid w:val="00192D33"/>
    <w:rsid w:val="00193422"/>
    <w:rsid w:val="001940FF"/>
    <w:rsid w:val="00194904"/>
    <w:rsid w:val="0019492C"/>
    <w:rsid w:val="00194B71"/>
    <w:rsid w:val="00195ACF"/>
    <w:rsid w:val="00195EAA"/>
    <w:rsid w:val="00196A6B"/>
    <w:rsid w:val="00196C76"/>
    <w:rsid w:val="00197020"/>
    <w:rsid w:val="00197711"/>
    <w:rsid w:val="001977C7"/>
    <w:rsid w:val="00197EBC"/>
    <w:rsid w:val="001A02EA"/>
    <w:rsid w:val="001A052A"/>
    <w:rsid w:val="001A0A58"/>
    <w:rsid w:val="001A0CA8"/>
    <w:rsid w:val="001A10A0"/>
    <w:rsid w:val="001A1108"/>
    <w:rsid w:val="001A167D"/>
    <w:rsid w:val="001A2236"/>
    <w:rsid w:val="001A248B"/>
    <w:rsid w:val="001A28BD"/>
    <w:rsid w:val="001A3FD4"/>
    <w:rsid w:val="001A434A"/>
    <w:rsid w:val="001A450C"/>
    <w:rsid w:val="001A4A84"/>
    <w:rsid w:val="001A4CAD"/>
    <w:rsid w:val="001A4D74"/>
    <w:rsid w:val="001A57DA"/>
    <w:rsid w:val="001A71A3"/>
    <w:rsid w:val="001A71E8"/>
    <w:rsid w:val="001A73AD"/>
    <w:rsid w:val="001A77EF"/>
    <w:rsid w:val="001B00A7"/>
    <w:rsid w:val="001B073B"/>
    <w:rsid w:val="001B13E6"/>
    <w:rsid w:val="001B14EF"/>
    <w:rsid w:val="001B17D0"/>
    <w:rsid w:val="001B1CED"/>
    <w:rsid w:val="001B2465"/>
    <w:rsid w:val="001B2543"/>
    <w:rsid w:val="001B3756"/>
    <w:rsid w:val="001B3A6B"/>
    <w:rsid w:val="001B3A9D"/>
    <w:rsid w:val="001B3BBB"/>
    <w:rsid w:val="001B3FBE"/>
    <w:rsid w:val="001B4732"/>
    <w:rsid w:val="001B4882"/>
    <w:rsid w:val="001B4DAC"/>
    <w:rsid w:val="001B530E"/>
    <w:rsid w:val="001B5E5C"/>
    <w:rsid w:val="001B66DF"/>
    <w:rsid w:val="001B6CFC"/>
    <w:rsid w:val="001B739E"/>
    <w:rsid w:val="001B772A"/>
    <w:rsid w:val="001B7E04"/>
    <w:rsid w:val="001C07D0"/>
    <w:rsid w:val="001C0BE7"/>
    <w:rsid w:val="001C0FF2"/>
    <w:rsid w:val="001C118F"/>
    <w:rsid w:val="001C1EFE"/>
    <w:rsid w:val="001C220A"/>
    <w:rsid w:val="001C2525"/>
    <w:rsid w:val="001C259E"/>
    <w:rsid w:val="001C2972"/>
    <w:rsid w:val="001C29AE"/>
    <w:rsid w:val="001C2D38"/>
    <w:rsid w:val="001C2E91"/>
    <w:rsid w:val="001C3A0E"/>
    <w:rsid w:val="001C3E9F"/>
    <w:rsid w:val="001C4BE4"/>
    <w:rsid w:val="001C4E34"/>
    <w:rsid w:val="001C4F93"/>
    <w:rsid w:val="001C5326"/>
    <w:rsid w:val="001C5DA6"/>
    <w:rsid w:val="001C6BB6"/>
    <w:rsid w:val="001C728D"/>
    <w:rsid w:val="001C785E"/>
    <w:rsid w:val="001C7B92"/>
    <w:rsid w:val="001C7D76"/>
    <w:rsid w:val="001C7E8C"/>
    <w:rsid w:val="001D04D0"/>
    <w:rsid w:val="001D0D51"/>
    <w:rsid w:val="001D1008"/>
    <w:rsid w:val="001D1069"/>
    <w:rsid w:val="001D1250"/>
    <w:rsid w:val="001D13E6"/>
    <w:rsid w:val="001D1662"/>
    <w:rsid w:val="001D1CEE"/>
    <w:rsid w:val="001D1D37"/>
    <w:rsid w:val="001D1F92"/>
    <w:rsid w:val="001D3048"/>
    <w:rsid w:val="001D3299"/>
    <w:rsid w:val="001D36D6"/>
    <w:rsid w:val="001D3FAF"/>
    <w:rsid w:val="001D4426"/>
    <w:rsid w:val="001D4BEC"/>
    <w:rsid w:val="001D4DEC"/>
    <w:rsid w:val="001D52B4"/>
    <w:rsid w:val="001D593E"/>
    <w:rsid w:val="001D6F6A"/>
    <w:rsid w:val="001D74AB"/>
    <w:rsid w:val="001E0418"/>
    <w:rsid w:val="001E115C"/>
    <w:rsid w:val="001E14B1"/>
    <w:rsid w:val="001E1DA9"/>
    <w:rsid w:val="001E1F11"/>
    <w:rsid w:val="001E2A6B"/>
    <w:rsid w:val="001E2CF8"/>
    <w:rsid w:val="001E2DB7"/>
    <w:rsid w:val="001E3472"/>
    <w:rsid w:val="001E3762"/>
    <w:rsid w:val="001E3F3D"/>
    <w:rsid w:val="001E43CF"/>
    <w:rsid w:val="001E4B1D"/>
    <w:rsid w:val="001E4CAF"/>
    <w:rsid w:val="001E4D42"/>
    <w:rsid w:val="001E4DA0"/>
    <w:rsid w:val="001E54EB"/>
    <w:rsid w:val="001E56A2"/>
    <w:rsid w:val="001E58D7"/>
    <w:rsid w:val="001E5990"/>
    <w:rsid w:val="001E5E6B"/>
    <w:rsid w:val="001E6618"/>
    <w:rsid w:val="001F01AE"/>
    <w:rsid w:val="001F0406"/>
    <w:rsid w:val="001F06BA"/>
    <w:rsid w:val="001F0EFB"/>
    <w:rsid w:val="001F1295"/>
    <w:rsid w:val="001F1299"/>
    <w:rsid w:val="001F140A"/>
    <w:rsid w:val="001F1B28"/>
    <w:rsid w:val="001F201E"/>
    <w:rsid w:val="001F2E9A"/>
    <w:rsid w:val="001F3636"/>
    <w:rsid w:val="001F3F96"/>
    <w:rsid w:val="001F48FC"/>
    <w:rsid w:val="001F4B64"/>
    <w:rsid w:val="001F4B9E"/>
    <w:rsid w:val="001F4DE3"/>
    <w:rsid w:val="001F4FC5"/>
    <w:rsid w:val="001F5172"/>
    <w:rsid w:val="001F5D1E"/>
    <w:rsid w:val="001F6D21"/>
    <w:rsid w:val="001F6DB2"/>
    <w:rsid w:val="001F6DCE"/>
    <w:rsid w:val="001F7C75"/>
    <w:rsid w:val="001F7C9A"/>
    <w:rsid w:val="001F7F8C"/>
    <w:rsid w:val="002016C3"/>
    <w:rsid w:val="00201D0B"/>
    <w:rsid w:val="00203911"/>
    <w:rsid w:val="0020522B"/>
    <w:rsid w:val="002061B0"/>
    <w:rsid w:val="002063C3"/>
    <w:rsid w:val="00206458"/>
    <w:rsid w:val="002068DD"/>
    <w:rsid w:val="00206D15"/>
    <w:rsid w:val="0020727E"/>
    <w:rsid w:val="002072E5"/>
    <w:rsid w:val="00207528"/>
    <w:rsid w:val="002100F4"/>
    <w:rsid w:val="002101D5"/>
    <w:rsid w:val="00210393"/>
    <w:rsid w:val="00210C54"/>
    <w:rsid w:val="00210C59"/>
    <w:rsid w:val="002122EA"/>
    <w:rsid w:val="00212F62"/>
    <w:rsid w:val="00213501"/>
    <w:rsid w:val="00213CE3"/>
    <w:rsid w:val="00214109"/>
    <w:rsid w:val="002143F1"/>
    <w:rsid w:val="00214465"/>
    <w:rsid w:val="002146B1"/>
    <w:rsid w:val="00214D5E"/>
    <w:rsid w:val="00214F10"/>
    <w:rsid w:val="00215010"/>
    <w:rsid w:val="002157AB"/>
    <w:rsid w:val="0021581F"/>
    <w:rsid w:val="00215ADE"/>
    <w:rsid w:val="00215C7F"/>
    <w:rsid w:val="00215FD3"/>
    <w:rsid w:val="0021656C"/>
    <w:rsid w:val="00217394"/>
    <w:rsid w:val="00217B8B"/>
    <w:rsid w:val="002205F8"/>
    <w:rsid w:val="002211B0"/>
    <w:rsid w:val="002212D0"/>
    <w:rsid w:val="0022146C"/>
    <w:rsid w:val="0022189D"/>
    <w:rsid w:val="00221963"/>
    <w:rsid w:val="0022256D"/>
    <w:rsid w:val="00222FC6"/>
    <w:rsid w:val="002230B5"/>
    <w:rsid w:val="00223BA2"/>
    <w:rsid w:val="00223CCA"/>
    <w:rsid w:val="00224E91"/>
    <w:rsid w:val="00225CC7"/>
    <w:rsid w:val="00225ED4"/>
    <w:rsid w:val="00227826"/>
    <w:rsid w:val="00230AC0"/>
    <w:rsid w:val="00231040"/>
    <w:rsid w:val="00231476"/>
    <w:rsid w:val="0023291B"/>
    <w:rsid w:val="00233C6F"/>
    <w:rsid w:val="002340C3"/>
    <w:rsid w:val="002348FA"/>
    <w:rsid w:val="0023505E"/>
    <w:rsid w:val="00235B8E"/>
    <w:rsid w:val="00236378"/>
    <w:rsid w:val="00236501"/>
    <w:rsid w:val="00237156"/>
    <w:rsid w:val="0023772F"/>
    <w:rsid w:val="002378DB"/>
    <w:rsid w:val="00237C25"/>
    <w:rsid w:val="002402A3"/>
    <w:rsid w:val="002403B8"/>
    <w:rsid w:val="002408C1"/>
    <w:rsid w:val="002410A1"/>
    <w:rsid w:val="00241581"/>
    <w:rsid w:val="00242487"/>
    <w:rsid w:val="002433F8"/>
    <w:rsid w:val="00243B56"/>
    <w:rsid w:val="00245C66"/>
    <w:rsid w:val="00246237"/>
    <w:rsid w:val="0024668B"/>
    <w:rsid w:val="00246B3F"/>
    <w:rsid w:val="00246E38"/>
    <w:rsid w:val="00246FF1"/>
    <w:rsid w:val="002473A9"/>
    <w:rsid w:val="00247A83"/>
    <w:rsid w:val="00250986"/>
    <w:rsid w:val="00250DEC"/>
    <w:rsid w:val="002517E8"/>
    <w:rsid w:val="00251C23"/>
    <w:rsid w:val="00251D1C"/>
    <w:rsid w:val="00251FB0"/>
    <w:rsid w:val="002533F5"/>
    <w:rsid w:val="002536B8"/>
    <w:rsid w:val="0025380B"/>
    <w:rsid w:val="00253BE2"/>
    <w:rsid w:val="00254527"/>
    <w:rsid w:val="002546E5"/>
    <w:rsid w:val="00254CFD"/>
    <w:rsid w:val="0025514D"/>
    <w:rsid w:val="00255D90"/>
    <w:rsid w:val="00256E08"/>
    <w:rsid w:val="00256EBB"/>
    <w:rsid w:val="002578AF"/>
    <w:rsid w:val="00260360"/>
    <w:rsid w:val="0026044A"/>
    <w:rsid w:val="00260548"/>
    <w:rsid w:val="0026059D"/>
    <w:rsid w:val="00261772"/>
    <w:rsid w:val="002620B5"/>
    <w:rsid w:val="0026311D"/>
    <w:rsid w:val="002637EA"/>
    <w:rsid w:val="00264813"/>
    <w:rsid w:val="00264CF5"/>
    <w:rsid w:val="00265ED8"/>
    <w:rsid w:val="002661AA"/>
    <w:rsid w:val="00266213"/>
    <w:rsid w:val="0026687D"/>
    <w:rsid w:val="00266B04"/>
    <w:rsid w:val="002672DC"/>
    <w:rsid w:val="00267BDE"/>
    <w:rsid w:val="00267FA0"/>
    <w:rsid w:val="00270EDE"/>
    <w:rsid w:val="002710AB"/>
    <w:rsid w:val="0027126A"/>
    <w:rsid w:val="00271AE1"/>
    <w:rsid w:val="00272B74"/>
    <w:rsid w:val="00272C66"/>
    <w:rsid w:val="002731E4"/>
    <w:rsid w:val="002737B7"/>
    <w:rsid w:val="00273D8D"/>
    <w:rsid w:val="002743A3"/>
    <w:rsid w:val="00274ACB"/>
    <w:rsid w:val="00274DF7"/>
    <w:rsid w:val="0027601A"/>
    <w:rsid w:val="0027666F"/>
    <w:rsid w:val="00276C24"/>
    <w:rsid w:val="002779EF"/>
    <w:rsid w:val="00277DBE"/>
    <w:rsid w:val="00280074"/>
    <w:rsid w:val="00280331"/>
    <w:rsid w:val="00280447"/>
    <w:rsid w:val="00281007"/>
    <w:rsid w:val="00282110"/>
    <w:rsid w:val="0028266E"/>
    <w:rsid w:val="002833C8"/>
    <w:rsid w:val="002835DB"/>
    <w:rsid w:val="002839C1"/>
    <w:rsid w:val="002840FC"/>
    <w:rsid w:val="00284166"/>
    <w:rsid w:val="00284863"/>
    <w:rsid w:val="002849C4"/>
    <w:rsid w:val="00285098"/>
    <w:rsid w:val="00285298"/>
    <w:rsid w:val="0028696A"/>
    <w:rsid w:val="00286FF0"/>
    <w:rsid w:val="002907E9"/>
    <w:rsid w:val="00291181"/>
    <w:rsid w:val="00291922"/>
    <w:rsid w:val="00291EB4"/>
    <w:rsid w:val="0029317C"/>
    <w:rsid w:val="00293327"/>
    <w:rsid w:val="00293538"/>
    <w:rsid w:val="0029387E"/>
    <w:rsid w:val="00293FD8"/>
    <w:rsid w:val="00295626"/>
    <w:rsid w:val="0029590D"/>
    <w:rsid w:val="00295A3B"/>
    <w:rsid w:val="00295B72"/>
    <w:rsid w:val="00296047"/>
    <w:rsid w:val="002966C0"/>
    <w:rsid w:val="0029679D"/>
    <w:rsid w:val="00296AFA"/>
    <w:rsid w:val="00296B91"/>
    <w:rsid w:val="002971CA"/>
    <w:rsid w:val="00297565"/>
    <w:rsid w:val="0029781B"/>
    <w:rsid w:val="00297C5F"/>
    <w:rsid w:val="00297E4F"/>
    <w:rsid w:val="002A0A0E"/>
    <w:rsid w:val="002A106D"/>
    <w:rsid w:val="002A1173"/>
    <w:rsid w:val="002A11FB"/>
    <w:rsid w:val="002A12EB"/>
    <w:rsid w:val="002A1D11"/>
    <w:rsid w:val="002A1F13"/>
    <w:rsid w:val="002A27DB"/>
    <w:rsid w:val="002A2833"/>
    <w:rsid w:val="002A2EDB"/>
    <w:rsid w:val="002A2FBD"/>
    <w:rsid w:val="002A3184"/>
    <w:rsid w:val="002A343F"/>
    <w:rsid w:val="002A3554"/>
    <w:rsid w:val="002A35ED"/>
    <w:rsid w:val="002A46BD"/>
    <w:rsid w:val="002A484A"/>
    <w:rsid w:val="002A51F3"/>
    <w:rsid w:val="002A550A"/>
    <w:rsid w:val="002A62F7"/>
    <w:rsid w:val="002A652D"/>
    <w:rsid w:val="002A7648"/>
    <w:rsid w:val="002B035F"/>
    <w:rsid w:val="002B0A69"/>
    <w:rsid w:val="002B1150"/>
    <w:rsid w:val="002B149D"/>
    <w:rsid w:val="002B16EE"/>
    <w:rsid w:val="002B1944"/>
    <w:rsid w:val="002B30F7"/>
    <w:rsid w:val="002B4180"/>
    <w:rsid w:val="002B4292"/>
    <w:rsid w:val="002B430D"/>
    <w:rsid w:val="002B435E"/>
    <w:rsid w:val="002B46E5"/>
    <w:rsid w:val="002B48D1"/>
    <w:rsid w:val="002B4AE7"/>
    <w:rsid w:val="002B4CEA"/>
    <w:rsid w:val="002B51F0"/>
    <w:rsid w:val="002B6290"/>
    <w:rsid w:val="002B63BD"/>
    <w:rsid w:val="002B6563"/>
    <w:rsid w:val="002B70A9"/>
    <w:rsid w:val="002B7C0B"/>
    <w:rsid w:val="002B7D07"/>
    <w:rsid w:val="002C0868"/>
    <w:rsid w:val="002C176B"/>
    <w:rsid w:val="002C23D9"/>
    <w:rsid w:val="002C2757"/>
    <w:rsid w:val="002C3FE1"/>
    <w:rsid w:val="002C490C"/>
    <w:rsid w:val="002C4AD2"/>
    <w:rsid w:val="002C5238"/>
    <w:rsid w:val="002C5B4D"/>
    <w:rsid w:val="002C624F"/>
    <w:rsid w:val="002C62D7"/>
    <w:rsid w:val="002C635C"/>
    <w:rsid w:val="002C6637"/>
    <w:rsid w:val="002C70B6"/>
    <w:rsid w:val="002C7B1A"/>
    <w:rsid w:val="002C7FB9"/>
    <w:rsid w:val="002D05F9"/>
    <w:rsid w:val="002D06F4"/>
    <w:rsid w:val="002D0B26"/>
    <w:rsid w:val="002D0CA3"/>
    <w:rsid w:val="002D0CA5"/>
    <w:rsid w:val="002D0ED6"/>
    <w:rsid w:val="002D1BE0"/>
    <w:rsid w:val="002D2738"/>
    <w:rsid w:val="002D28EB"/>
    <w:rsid w:val="002D2CEA"/>
    <w:rsid w:val="002D3232"/>
    <w:rsid w:val="002D33BC"/>
    <w:rsid w:val="002D3FB8"/>
    <w:rsid w:val="002D4074"/>
    <w:rsid w:val="002D42DC"/>
    <w:rsid w:val="002D46E2"/>
    <w:rsid w:val="002D4809"/>
    <w:rsid w:val="002D4B23"/>
    <w:rsid w:val="002D4C0E"/>
    <w:rsid w:val="002D4D89"/>
    <w:rsid w:val="002D507A"/>
    <w:rsid w:val="002D537E"/>
    <w:rsid w:val="002D682B"/>
    <w:rsid w:val="002D6917"/>
    <w:rsid w:val="002D6F27"/>
    <w:rsid w:val="002D7837"/>
    <w:rsid w:val="002D7FF7"/>
    <w:rsid w:val="002E0CEC"/>
    <w:rsid w:val="002E0E33"/>
    <w:rsid w:val="002E10F6"/>
    <w:rsid w:val="002E2268"/>
    <w:rsid w:val="002E25F8"/>
    <w:rsid w:val="002E290A"/>
    <w:rsid w:val="002E3F3D"/>
    <w:rsid w:val="002E3FAD"/>
    <w:rsid w:val="002E41F0"/>
    <w:rsid w:val="002E4254"/>
    <w:rsid w:val="002E447D"/>
    <w:rsid w:val="002E521E"/>
    <w:rsid w:val="002E6205"/>
    <w:rsid w:val="002E6267"/>
    <w:rsid w:val="002E63F2"/>
    <w:rsid w:val="002E6D1D"/>
    <w:rsid w:val="002E7221"/>
    <w:rsid w:val="002E765B"/>
    <w:rsid w:val="002F043F"/>
    <w:rsid w:val="002F0ABB"/>
    <w:rsid w:val="002F0C48"/>
    <w:rsid w:val="002F0FA9"/>
    <w:rsid w:val="002F2286"/>
    <w:rsid w:val="002F2AB1"/>
    <w:rsid w:val="002F3011"/>
    <w:rsid w:val="002F3260"/>
    <w:rsid w:val="002F3F88"/>
    <w:rsid w:val="002F4832"/>
    <w:rsid w:val="002F493D"/>
    <w:rsid w:val="002F49D4"/>
    <w:rsid w:val="002F5DFD"/>
    <w:rsid w:val="002F622D"/>
    <w:rsid w:val="002F6D05"/>
    <w:rsid w:val="002F6F16"/>
    <w:rsid w:val="002F6FDB"/>
    <w:rsid w:val="002F7658"/>
    <w:rsid w:val="0030053E"/>
    <w:rsid w:val="00300AC7"/>
    <w:rsid w:val="003015DC"/>
    <w:rsid w:val="00301628"/>
    <w:rsid w:val="00301A73"/>
    <w:rsid w:val="00301EF7"/>
    <w:rsid w:val="00302215"/>
    <w:rsid w:val="00303182"/>
    <w:rsid w:val="003033E9"/>
    <w:rsid w:val="00303462"/>
    <w:rsid w:val="0030367E"/>
    <w:rsid w:val="00304BD9"/>
    <w:rsid w:val="003057E9"/>
    <w:rsid w:val="00306419"/>
    <w:rsid w:val="00306746"/>
    <w:rsid w:val="00306A1F"/>
    <w:rsid w:val="00306B5A"/>
    <w:rsid w:val="00306ED7"/>
    <w:rsid w:val="0030710F"/>
    <w:rsid w:val="003077E0"/>
    <w:rsid w:val="00307D3A"/>
    <w:rsid w:val="00307D63"/>
    <w:rsid w:val="00310F6F"/>
    <w:rsid w:val="00311002"/>
    <w:rsid w:val="00311285"/>
    <w:rsid w:val="00311478"/>
    <w:rsid w:val="003119C4"/>
    <w:rsid w:val="00311BC5"/>
    <w:rsid w:val="00311BDF"/>
    <w:rsid w:val="00311D73"/>
    <w:rsid w:val="00312737"/>
    <w:rsid w:val="003127BA"/>
    <w:rsid w:val="0031289D"/>
    <w:rsid w:val="003128E2"/>
    <w:rsid w:val="0031310F"/>
    <w:rsid w:val="0031315D"/>
    <w:rsid w:val="0031326E"/>
    <w:rsid w:val="003137CC"/>
    <w:rsid w:val="00313CDB"/>
    <w:rsid w:val="00313EE8"/>
    <w:rsid w:val="003144A9"/>
    <w:rsid w:val="00314A72"/>
    <w:rsid w:val="0031500A"/>
    <w:rsid w:val="003155F8"/>
    <w:rsid w:val="00315AE3"/>
    <w:rsid w:val="00315F19"/>
    <w:rsid w:val="00316545"/>
    <w:rsid w:val="003171D8"/>
    <w:rsid w:val="00317256"/>
    <w:rsid w:val="003175AB"/>
    <w:rsid w:val="00317DD7"/>
    <w:rsid w:val="0032054A"/>
    <w:rsid w:val="00320E34"/>
    <w:rsid w:val="00320F51"/>
    <w:rsid w:val="003210C5"/>
    <w:rsid w:val="003217F9"/>
    <w:rsid w:val="00321DFC"/>
    <w:rsid w:val="00322410"/>
    <w:rsid w:val="00323720"/>
    <w:rsid w:val="0032399E"/>
    <w:rsid w:val="00323AFF"/>
    <w:rsid w:val="00324635"/>
    <w:rsid w:val="00324658"/>
    <w:rsid w:val="0032546C"/>
    <w:rsid w:val="0032551A"/>
    <w:rsid w:val="00325630"/>
    <w:rsid w:val="00325AD0"/>
    <w:rsid w:val="00325C6A"/>
    <w:rsid w:val="00325D01"/>
    <w:rsid w:val="00325E03"/>
    <w:rsid w:val="0032690A"/>
    <w:rsid w:val="0032715A"/>
    <w:rsid w:val="00327612"/>
    <w:rsid w:val="00327BE2"/>
    <w:rsid w:val="003301BF"/>
    <w:rsid w:val="0033058C"/>
    <w:rsid w:val="003309EC"/>
    <w:rsid w:val="00330A11"/>
    <w:rsid w:val="00332051"/>
    <w:rsid w:val="00332262"/>
    <w:rsid w:val="00333107"/>
    <w:rsid w:val="00333276"/>
    <w:rsid w:val="00334245"/>
    <w:rsid w:val="003347AF"/>
    <w:rsid w:val="003349FB"/>
    <w:rsid w:val="0033540E"/>
    <w:rsid w:val="00335888"/>
    <w:rsid w:val="003359D2"/>
    <w:rsid w:val="00335B7E"/>
    <w:rsid w:val="00335EBA"/>
    <w:rsid w:val="00336200"/>
    <w:rsid w:val="0033635F"/>
    <w:rsid w:val="003368E8"/>
    <w:rsid w:val="00336ECF"/>
    <w:rsid w:val="00337064"/>
    <w:rsid w:val="00337C83"/>
    <w:rsid w:val="003402CA"/>
    <w:rsid w:val="0034072E"/>
    <w:rsid w:val="00341130"/>
    <w:rsid w:val="0034197D"/>
    <w:rsid w:val="003428AA"/>
    <w:rsid w:val="00342CB5"/>
    <w:rsid w:val="00342D27"/>
    <w:rsid w:val="00345052"/>
    <w:rsid w:val="0034634E"/>
    <w:rsid w:val="00346A63"/>
    <w:rsid w:val="00346E4D"/>
    <w:rsid w:val="00346FAC"/>
    <w:rsid w:val="00346FD3"/>
    <w:rsid w:val="00350012"/>
    <w:rsid w:val="003513F7"/>
    <w:rsid w:val="0035167E"/>
    <w:rsid w:val="0035169D"/>
    <w:rsid w:val="003516EA"/>
    <w:rsid w:val="00352295"/>
    <w:rsid w:val="00352428"/>
    <w:rsid w:val="0035344B"/>
    <w:rsid w:val="0035416F"/>
    <w:rsid w:val="003543BB"/>
    <w:rsid w:val="0035458E"/>
    <w:rsid w:val="003547C1"/>
    <w:rsid w:val="003550BD"/>
    <w:rsid w:val="00355250"/>
    <w:rsid w:val="00355475"/>
    <w:rsid w:val="003556AE"/>
    <w:rsid w:val="00355A6F"/>
    <w:rsid w:val="00355B83"/>
    <w:rsid w:val="00356170"/>
    <w:rsid w:val="00356C8A"/>
    <w:rsid w:val="00356D17"/>
    <w:rsid w:val="003575DA"/>
    <w:rsid w:val="00357BCD"/>
    <w:rsid w:val="00360141"/>
    <w:rsid w:val="003605C7"/>
    <w:rsid w:val="00360A17"/>
    <w:rsid w:val="0036102F"/>
    <w:rsid w:val="003617E6"/>
    <w:rsid w:val="00361EE1"/>
    <w:rsid w:val="003625D0"/>
    <w:rsid w:val="00363056"/>
    <w:rsid w:val="00363452"/>
    <w:rsid w:val="00363669"/>
    <w:rsid w:val="00363C23"/>
    <w:rsid w:val="003646C7"/>
    <w:rsid w:val="00364864"/>
    <w:rsid w:val="00364FA2"/>
    <w:rsid w:val="00365C54"/>
    <w:rsid w:val="00365E51"/>
    <w:rsid w:val="00366234"/>
    <w:rsid w:val="0036726C"/>
    <w:rsid w:val="0036782B"/>
    <w:rsid w:val="00367A39"/>
    <w:rsid w:val="00370DCA"/>
    <w:rsid w:val="00371759"/>
    <w:rsid w:val="00371B3E"/>
    <w:rsid w:val="0037203D"/>
    <w:rsid w:val="00372286"/>
    <w:rsid w:val="003724C4"/>
    <w:rsid w:val="003728BE"/>
    <w:rsid w:val="00372B98"/>
    <w:rsid w:val="00372C05"/>
    <w:rsid w:val="00372CDC"/>
    <w:rsid w:val="00373020"/>
    <w:rsid w:val="00373A43"/>
    <w:rsid w:val="00374F4C"/>
    <w:rsid w:val="00375880"/>
    <w:rsid w:val="00376152"/>
    <w:rsid w:val="00376221"/>
    <w:rsid w:val="003768A1"/>
    <w:rsid w:val="0037756C"/>
    <w:rsid w:val="00380061"/>
    <w:rsid w:val="00380CA8"/>
    <w:rsid w:val="003818E1"/>
    <w:rsid w:val="003819AB"/>
    <w:rsid w:val="00382D24"/>
    <w:rsid w:val="00385671"/>
    <w:rsid w:val="00385D14"/>
    <w:rsid w:val="003860A4"/>
    <w:rsid w:val="003867DE"/>
    <w:rsid w:val="003867FE"/>
    <w:rsid w:val="0038702F"/>
    <w:rsid w:val="0038707B"/>
    <w:rsid w:val="003873C0"/>
    <w:rsid w:val="003875A2"/>
    <w:rsid w:val="00387C49"/>
    <w:rsid w:val="003900EF"/>
    <w:rsid w:val="00390183"/>
    <w:rsid w:val="00390A3D"/>
    <w:rsid w:val="00390D44"/>
    <w:rsid w:val="00392145"/>
    <w:rsid w:val="00392C56"/>
    <w:rsid w:val="00392CDB"/>
    <w:rsid w:val="00393112"/>
    <w:rsid w:val="003932E8"/>
    <w:rsid w:val="0039337A"/>
    <w:rsid w:val="00393827"/>
    <w:rsid w:val="00393B9F"/>
    <w:rsid w:val="003943AB"/>
    <w:rsid w:val="003947C9"/>
    <w:rsid w:val="00394AAF"/>
    <w:rsid w:val="00394DB2"/>
    <w:rsid w:val="00395788"/>
    <w:rsid w:val="00397034"/>
    <w:rsid w:val="0039795B"/>
    <w:rsid w:val="00397A43"/>
    <w:rsid w:val="00397B7F"/>
    <w:rsid w:val="003A0BAD"/>
    <w:rsid w:val="003A1137"/>
    <w:rsid w:val="003A1367"/>
    <w:rsid w:val="003A2165"/>
    <w:rsid w:val="003A24B5"/>
    <w:rsid w:val="003A250D"/>
    <w:rsid w:val="003A29BB"/>
    <w:rsid w:val="003A2A88"/>
    <w:rsid w:val="003A2BF7"/>
    <w:rsid w:val="003A2E9B"/>
    <w:rsid w:val="003A3092"/>
    <w:rsid w:val="003A3C24"/>
    <w:rsid w:val="003A3FCC"/>
    <w:rsid w:val="003A4D68"/>
    <w:rsid w:val="003A5746"/>
    <w:rsid w:val="003A5EC0"/>
    <w:rsid w:val="003A64AC"/>
    <w:rsid w:val="003A6D7E"/>
    <w:rsid w:val="003A76D7"/>
    <w:rsid w:val="003A772E"/>
    <w:rsid w:val="003B03A5"/>
    <w:rsid w:val="003B09A1"/>
    <w:rsid w:val="003B14C6"/>
    <w:rsid w:val="003B16AF"/>
    <w:rsid w:val="003B16F7"/>
    <w:rsid w:val="003B17A6"/>
    <w:rsid w:val="003B182E"/>
    <w:rsid w:val="003B18D2"/>
    <w:rsid w:val="003B1920"/>
    <w:rsid w:val="003B1A0D"/>
    <w:rsid w:val="003B1FB4"/>
    <w:rsid w:val="003B2C29"/>
    <w:rsid w:val="003B2FA3"/>
    <w:rsid w:val="003B3A57"/>
    <w:rsid w:val="003B4359"/>
    <w:rsid w:val="003B4364"/>
    <w:rsid w:val="003B44B4"/>
    <w:rsid w:val="003B4541"/>
    <w:rsid w:val="003B5EFC"/>
    <w:rsid w:val="003B72D9"/>
    <w:rsid w:val="003C0213"/>
    <w:rsid w:val="003C05B8"/>
    <w:rsid w:val="003C0F05"/>
    <w:rsid w:val="003C1761"/>
    <w:rsid w:val="003C1D5B"/>
    <w:rsid w:val="003C22E6"/>
    <w:rsid w:val="003C2E88"/>
    <w:rsid w:val="003C2EE2"/>
    <w:rsid w:val="003C3CEC"/>
    <w:rsid w:val="003C4F08"/>
    <w:rsid w:val="003C5097"/>
    <w:rsid w:val="003C55EA"/>
    <w:rsid w:val="003C5618"/>
    <w:rsid w:val="003C573A"/>
    <w:rsid w:val="003C5C11"/>
    <w:rsid w:val="003C5D22"/>
    <w:rsid w:val="003C6104"/>
    <w:rsid w:val="003C72C6"/>
    <w:rsid w:val="003C77BE"/>
    <w:rsid w:val="003D0152"/>
    <w:rsid w:val="003D02E4"/>
    <w:rsid w:val="003D072B"/>
    <w:rsid w:val="003D127D"/>
    <w:rsid w:val="003D1345"/>
    <w:rsid w:val="003D15F4"/>
    <w:rsid w:val="003D1741"/>
    <w:rsid w:val="003D20CB"/>
    <w:rsid w:val="003D2460"/>
    <w:rsid w:val="003D2C84"/>
    <w:rsid w:val="003D379E"/>
    <w:rsid w:val="003D4CD2"/>
    <w:rsid w:val="003D56AC"/>
    <w:rsid w:val="003D7471"/>
    <w:rsid w:val="003D75D0"/>
    <w:rsid w:val="003D7A95"/>
    <w:rsid w:val="003D7BB4"/>
    <w:rsid w:val="003E01D9"/>
    <w:rsid w:val="003E0790"/>
    <w:rsid w:val="003E0A78"/>
    <w:rsid w:val="003E0AB1"/>
    <w:rsid w:val="003E1E53"/>
    <w:rsid w:val="003E30D3"/>
    <w:rsid w:val="003E3B14"/>
    <w:rsid w:val="003E4325"/>
    <w:rsid w:val="003E57E1"/>
    <w:rsid w:val="003E5D9C"/>
    <w:rsid w:val="003E6D45"/>
    <w:rsid w:val="003E6F38"/>
    <w:rsid w:val="003E75C7"/>
    <w:rsid w:val="003E77C0"/>
    <w:rsid w:val="003E7CC7"/>
    <w:rsid w:val="003F0046"/>
    <w:rsid w:val="003F0707"/>
    <w:rsid w:val="003F1B72"/>
    <w:rsid w:val="003F2E93"/>
    <w:rsid w:val="003F3809"/>
    <w:rsid w:val="003F3B5B"/>
    <w:rsid w:val="003F3DC4"/>
    <w:rsid w:val="003F46E3"/>
    <w:rsid w:val="003F46F5"/>
    <w:rsid w:val="003F52F7"/>
    <w:rsid w:val="003F588A"/>
    <w:rsid w:val="003F5E9F"/>
    <w:rsid w:val="003F60DC"/>
    <w:rsid w:val="003F6326"/>
    <w:rsid w:val="003F63C4"/>
    <w:rsid w:val="003F648A"/>
    <w:rsid w:val="003F696B"/>
    <w:rsid w:val="003F6A97"/>
    <w:rsid w:val="003F75E1"/>
    <w:rsid w:val="003F7927"/>
    <w:rsid w:val="003F7FB5"/>
    <w:rsid w:val="004007C1"/>
    <w:rsid w:val="004011E4"/>
    <w:rsid w:val="00402185"/>
    <w:rsid w:val="00402BC1"/>
    <w:rsid w:val="00402D78"/>
    <w:rsid w:val="004033A9"/>
    <w:rsid w:val="0040380E"/>
    <w:rsid w:val="00403CEA"/>
    <w:rsid w:val="00404B29"/>
    <w:rsid w:val="00405029"/>
    <w:rsid w:val="004058A5"/>
    <w:rsid w:val="00405AD2"/>
    <w:rsid w:val="00405B31"/>
    <w:rsid w:val="00405CC3"/>
    <w:rsid w:val="00405D1F"/>
    <w:rsid w:val="00405F69"/>
    <w:rsid w:val="00406161"/>
    <w:rsid w:val="004061F3"/>
    <w:rsid w:val="00406489"/>
    <w:rsid w:val="00406F30"/>
    <w:rsid w:val="00407361"/>
    <w:rsid w:val="004076EB"/>
    <w:rsid w:val="00407AFB"/>
    <w:rsid w:val="00407BDB"/>
    <w:rsid w:val="0041040F"/>
    <w:rsid w:val="00410F14"/>
    <w:rsid w:val="004110C0"/>
    <w:rsid w:val="0041191D"/>
    <w:rsid w:val="00411C97"/>
    <w:rsid w:val="004123B4"/>
    <w:rsid w:val="0041298B"/>
    <w:rsid w:val="00414B70"/>
    <w:rsid w:val="00414DE0"/>
    <w:rsid w:val="00416F77"/>
    <w:rsid w:val="0041705E"/>
    <w:rsid w:val="004179CD"/>
    <w:rsid w:val="00417CA3"/>
    <w:rsid w:val="00417E10"/>
    <w:rsid w:val="00420437"/>
    <w:rsid w:val="00420812"/>
    <w:rsid w:val="00421137"/>
    <w:rsid w:val="0042140D"/>
    <w:rsid w:val="00421A47"/>
    <w:rsid w:val="00421F11"/>
    <w:rsid w:val="00422954"/>
    <w:rsid w:val="00422960"/>
    <w:rsid w:val="004229D3"/>
    <w:rsid w:val="00423A0C"/>
    <w:rsid w:val="00424088"/>
    <w:rsid w:val="0042412B"/>
    <w:rsid w:val="004241D9"/>
    <w:rsid w:val="00424BD3"/>
    <w:rsid w:val="00424C95"/>
    <w:rsid w:val="004256F7"/>
    <w:rsid w:val="00426148"/>
    <w:rsid w:val="004264A8"/>
    <w:rsid w:val="00426512"/>
    <w:rsid w:val="00426907"/>
    <w:rsid w:val="00426BF4"/>
    <w:rsid w:val="004277AF"/>
    <w:rsid w:val="00427F5B"/>
    <w:rsid w:val="004303EF"/>
    <w:rsid w:val="00430665"/>
    <w:rsid w:val="00430768"/>
    <w:rsid w:val="00430BFD"/>
    <w:rsid w:val="00433016"/>
    <w:rsid w:val="0043349E"/>
    <w:rsid w:val="004335B1"/>
    <w:rsid w:val="004339B6"/>
    <w:rsid w:val="00433F6F"/>
    <w:rsid w:val="004343AE"/>
    <w:rsid w:val="00434720"/>
    <w:rsid w:val="00434E3A"/>
    <w:rsid w:val="004350B7"/>
    <w:rsid w:val="004354C8"/>
    <w:rsid w:val="00435B7E"/>
    <w:rsid w:val="00435CA7"/>
    <w:rsid w:val="00436070"/>
    <w:rsid w:val="004360D4"/>
    <w:rsid w:val="00436CD1"/>
    <w:rsid w:val="004378BB"/>
    <w:rsid w:val="004379FE"/>
    <w:rsid w:val="00440444"/>
    <w:rsid w:val="00440C6B"/>
    <w:rsid w:val="004418FA"/>
    <w:rsid w:val="00441E4F"/>
    <w:rsid w:val="00442230"/>
    <w:rsid w:val="00442412"/>
    <w:rsid w:val="0044259A"/>
    <w:rsid w:val="00442D3F"/>
    <w:rsid w:val="00442E89"/>
    <w:rsid w:val="00443174"/>
    <w:rsid w:val="00443734"/>
    <w:rsid w:val="00443945"/>
    <w:rsid w:val="00444BE7"/>
    <w:rsid w:val="00445812"/>
    <w:rsid w:val="00445C5B"/>
    <w:rsid w:val="00445C60"/>
    <w:rsid w:val="00445ED1"/>
    <w:rsid w:val="00445EF3"/>
    <w:rsid w:val="00446320"/>
    <w:rsid w:val="00446F94"/>
    <w:rsid w:val="00447102"/>
    <w:rsid w:val="004501F1"/>
    <w:rsid w:val="0045076E"/>
    <w:rsid w:val="0045117F"/>
    <w:rsid w:val="00451303"/>
    <w:rsid w:val="0045179B"/>
    <w:rsid w:val="00453F7B"/>
    <w:rsid w:val="00454BBE"/>
    <w:rsid w:val="00454C7D"/>
    <w:rsid w:val="00454F70"/>
    <w:rsid w:val="00455453"/>
    <w:rsid w:val="00455C4F"/>
    <w:rsid w:val="00455C98"/>
    <w:rsid w:val="00456460"/>
    <w:rsid w:val="0045699C"/>
    <w:rsid w:val="00456B75"/>
    <w:rsid w:val="00460365"/>
    <w:rsid w:val="00460D59"/>
    <w:rsid w:val="0046113D"/>
    <w:rsid w:val="0046199D"/>
    <w:rsid w:val="004619E0"/>
    <w:rsid w:val="00461CF3"/>
    <w:rsid w:val="00461D37"/>
    <w:rsid w:val="00463486"/>
    <w:rsid w:val="0046395C"/>
    <w:rsid w:val="00463C5F"/>
    <w:rsid w:val="00463FC4"/>
    <w:rsid w:val="0046412D"/>
    <w:rsid w:val="004647A2"/>
    <w:rsid w:val="00465A7F"/>
    <w:rsid w:val="00466544"/>
    <w:rsid w:val="00466CAC"/>
    <w:rsid w:val="00466D25"/>
    <w:rsid w:val="00467289"/>
    <w:rsid w:val="004672F5"/>
    <w:rsid w:val="00467408"/>
    <w:rsid w:val="0046799E"/>
    <w:rsid w:val="00467F7C"/>
    <w:rsid w:val="00467FF9"/>
    <w:rsid w:val="004703E5"/>
    <w:rsid w:val="0047054F"/>
    <w:rsid w:val="004717E2"/>
    <w:rsid w:val="00473AB4"/>
    <w:rsid w:val="00473C7E"/>
    <w:rsid w:val="00474F31"/>
    <w:rsid w:val="004754D7"/>
    <w:rsid w:val="00475A47"/>
    <w:rsid w:val="00475EBD"/>
    <w:rsid w:val="004764B4"/>
    <w:rsid w:val="00476ADD"/>
    <w:rsid w:val="00480919"/>
    <w:rsid w:val="00480CA2"/>
    <w:rsid w:val="00480FEE"/>
    <w:rsid w:val="004817A0"/>
    <w:rsid w:val="004821CF"/>
    <w:rsid w:val="004829D2"/>
    <w:rsid w:val="00482E34"/>
    <w:rsid w:val="00483602"/>
    <w:rsid w:val="00483AF1"/>
    <w:rsid w:val="00484183"/>
    <w:rsid w:val="0048457F"/>
    <w:rsid w:val="004850C6"/>
    <w:rsid w:val="0048539F"/>
    <w:rsid w:val="00485739"/>
    <w:rsid w:val="004857B8"/>
    <w:rsid w:val="00485921"/>
    <w:rsid w:val="0048616A"/>
    <w:rsid w:val="00487A3C"/>
    <w:rsid w:val="00487C33"/>
    <w:rsid w:val="00487FF6"/>
    <w:rsid w:val="00490236"/>
    <w:rsid w:val="004913F4"/>
    <w:rsid w:val="00492676"/>
    <w:rsid w:val="00492F56"/>
    <w:rsid w:val="0049393A"/>
    <w:rsid w:val="00493B20"/>
    <w:rsid w:val="00494286"/>
    <w:rsid w:val="00494699"/>
    <w:rsid w:val="00494FAE"/>
    <w:rsid w:val="004951BE"/>
    <w:rsid w:val="0049539B"/>
    <w:rsid w:val="004960E5"/>
    <w:rsid w:val="0049642E"/>
    <w:rsid w:val="00496573"/>
    <w:rsid w:val="00496639"/>
    <w:rsid w:val="0049676E"/>
    <w:rsid w:val="004975FE"/>
    <w:rsid w:val="00497D39"/>
    <w:rsid w:val="004A009F"/>
    <w:rsid w:val="004A0262"/>
    <w:rsid w:val="004A0CA9"/>
    <w:rsid w:val="004A0CE6"/>
    <w:rsid w:val="004A2465"/>
    <w:rsid w:val="004A2D13"/>
    <w:rsid w:val="004A30AC"/>
    <w:rsid w:val="004A32A3"/>
    <w:rsid w:val="004A3670"/>
    <w:rsid w:val="004A48B4"/>
    <w:rsid w:val="004A50BD"/>
    <w:rsid w:val="004A580F"/>
    <w:rsid w:val="004A6F2D"/>
    <w:rsid w:val="004A6F2E"/>
    <w:rsid w:val="004A74EA"/>
    <w:rsid w:val="004A7538"/>
    <w:rsid w:val="004A784C"/>
    <w:rsid w:val="004A7B79"/>
    <w:rsid w:val="004B0A72"/>
    <w:rsid w:val="004B1299"/>
    <w:rsid w:val="004B1EFB"/>
    <w:rsid w:val="004B29A1"/>
    <w:rsid w:val="004B2F0D"/>
    <w:rsid w:val="004B32E3"/>
    <w:rsid w:val="004B32F9"/>
    <w:rsid w:val="004B3480"/>
    <w:rsid w:val="004B3D01"/>
    <w:rsid w:val="004B3E9F"/>
    <w:rsid w:val="004B47EB"/>
    <w:rsid w:val="004B5627"/>
    <w:rsid w:val="004B593E"/>
    <w:rsid w:val="004B5CE4"/>
    <w:rsid w:val="004B7EB7"/>
    <w:rsid w:val="004C0174"/>
    <w:rsid w:val="004C0330"/>
    <w:rsid w:val="004C046F"/>
    <w:rsid w:val="004C089E"/>
    <w:rsid w:val="004C2595"/>
    <w:rsid w:val="004C306E"/>
    <w:rsid w:val="004C30ED"/>
    <w:rsid w:val="004C3317"/>
    <w:rsid w:val="004C43FC"/>
    <w:rsid w:val="004C4983"/>
    <w:rsid w:val="004C4AF0"/>
    <w:rsid w:val="004C53F3"/>
    <w:rsid w:val="004C54AE"/>
    <w:rsid w:val="004C5557"/>
    <w:rsid w:val="004C5CC6"/>
    <w:rsid w:val="004C6B4F"/>
    <w:rsid w:val="004C6E76"/>
    <w:rsid w:val="004C789B"/>
    <w:rsid w:val="004D09C0"/>
    <w:rsid w:val="004D0E66"/>
    <w:rsid w:val="004D1004"/>
    <w:rsid w:val="004D1214"/>
    <w:rsid w:val="004D2358"/>
    <w:rsid w:val="004D2986"/>
    <w:rsid w:val="004D329C"/>
    <w:rsid w:val="004D426C"/>
    <w:rsid w:val="004D4BD2"/>
    <w:rsid w:val="004D5F2A"/>
    <w:rsid w:val="004D6F3A"/>
    <w:rsid w:val="004D7501"/>
    <w:rsid w:val="004E034B"/>
    <w:rsid w:val="004E0D7A"/>
    <w:rsid w:val="004E2034"/>
    <w:rsid w:val="004E2184"/>
    <w:rsid w:val="004E2453"/>
    <w:rsid w:val="004E2741"/>
    <w:rsid w:val="004E3795"/>
    <w:rsid w:val="004E3F6B"/>
    <w:rsid w:val="004E415F"/>
    <w:rsid w:val="004E41A4"/>
    <w:rsid w:val="004E4B39"/>
    <w:rsid w:val="004E4C82"/>
    <w:rsid w:val="004E5C7C"/>
    <w:rsid w:val="004E6D01"/>
    <w:rsid w:val="004E7616"/>
    <w:rsid w:val="004E7682"/>
    <w:rsid w:val="004E7689"/>
    <w:rsid w:val="004F009D"/>
    <w:rsid w:val="004F0254"/>
    <w:rsid w:val="004F0A36"/>
    <w:rsid w:val="004F0AD3"/>
    <w:rsid w:val="004F0F23"/>
    <w:rsid w:val="004F13F9"/>
    <w:rsid w:val="004F15EB"/>
    <w:rsid w:val="004F24AE"/>
    <w:rsid w:val="004F2637"/>
    <w:rsid w:val="004F3270"/>
    <w:rsid w:val="004F3453"/>
    <w:rsid w:val="004F3F09"/>
    <w:rsid w:val="004F4242"/>
    <w:rsid w:val="004F4A06"/>
    <w:rsid w:val="004F4B22"/>
    <w:rsid w:val="004F500F"/>
    <w:rsid w:val="004F5145"/>
    <w:rsid w:val="004F5880"/>
    <w:rsid w:val="004F59D2"/>
    <w:rsid w:val="004F5DA8"/>
    <w:rsid w:val="004F72BF"/>
    <w:rsid w:val="004F778E"/>
    <w:rsid w:val="004F79B3"/>
    <w:rsid w:val="0050062F"/>
    <w:rsid w:val="00501EFB"/>
    <w:rsid w:val="0050269C"/>
    <w:rsid w:val="00502F38"/>
    <w:rsid w:val="005031A4"/>
    <w:rsid w:val="00503EFE"/>
    <w:rsid w:val="00503F66"/>
    <w:rsid w:val="00504047"/>
    <w:rsid w:val="005046F5"/>
    <w:rsid w:val="00504F7B"/>
    <w:rsid w:val="00505578"/>
    <w:rsid w:val="005055DD"/>
    <w:rsid w:val="00505ADE"/>
    <w:rsid w:val="0050691B"/>
    <w:rsid w:val="00506DE7"/>
    <w:rsid w:val="005071ED"/>
    <w:rsid w:val="005072E1"/>
    <w:rsid w:val="00510732"/>
    <w:rsid w:val="005110EE"/>
    <w:rsid w:val="0051125E"/>
    <w:rsid w:val="005112E4"/>
    <w:rsid w:val="00511676"/>
    <w:rsid w:val="005116A2"/>
    <w:rsid w:val="00511753"/>
    <w:rsid w:val="00511BD5"/>
    <w:rsid w:val="00512D37"/>
    <w:rsid w:val="005131A4"/>
    <w:rsid w:val="0051331C"/>
    <w:rsid w:val="00513411"/>
    <w:rsid w:val="005140FD"/>
    <w:rsid w:val="00514556"/>
    <w:rsid w:val="005145B5"/>
    <w:rsid w:val="005146DF"/>
    <w:rsid w:val="0051474B"/>
    <w:rsid w:val="00514D97"/>
    <w:rsid w:val="0051620B"/>
    <w:rsid w:val="00516463"/>
    <w:rsid w:val="00516B30"/>
    <w:rsid w:val="00516C8E"/>
    <w:rsid w:val="0051722F"/>
    <w:rsid w:val="0051780E"/>
    <w:rsid w:val="005179D0"/>
    <w:rsid w:val="00517A82"/>
    <w:rsid w:val="00517C8E"/>
    <w:rsid w:val="0052009E"/>
    <w:rsid w:val="0052044F"/>
    <w:rsid w:val="005206AB"/>
    <w:rsid w:val="00520928"/>
    <w:rsid w:val="005213AC"/>
    <w:rsid w:val="00521635"/>
    <w:rsid w:val="005224B0"/>
    <w:rsid w:val="00522507"/>
    <w:rsid w:val="00523266"/>
    <w:rsid w:val="005234C1"/>
    <w:rsid w:val="00523634"/>
    <w:rsid w:val="00523752"/>
    <w:rsid w:val="005238E1"/>
    <w:rsid w:val="00523D74"/>
    <w:rsid w:val="005242E4"/>
    <w:rsid w:val="00524626"/>
    <w:rsid w:val="00524C89"/>
    <w:rsid w:val="00525456"/>
    <w:rsid w:val="00525630"/>
    <w:rsid w:val="0052569F"/>
    <w:rsid w:val="00525DFC"/>
    <w:rsid w:val="00525F78"/>
    <w:rsid w:val="005262F9"/>
    <w:rsid w:val="00526425"/>
    <w:rsid w:val="0052646C"/>
    <w:rsid w:val="00526755"/>
    <w:rsid w:val="00526A1F"/>
    <w:rsid w:val="005272C8"/>
    <w:rsid w:val="00527571"/>
    <w:rsid w:val="005276CD"/>
    <w:rsid w:val="0052795E"/>
    <w:rsid w:val="00527E5D"/>
    <w:rsid w:val="00527FC2"/>
    <w:rsid w:val="00530A39"/>
    <w:rsid w:val="00531E29"/>
    <w:rsid w:val="00531F24"/>
    <w:rsid w:val="00532141"/>
    <w:rsid w:val="00532642"/>
    <w:rsid w:val="00532B1E"/>
    <w:rsid w:val="00532D29"/>
    <w:rsid w:val="00532D7D"/>
    <w:rsid w:val="00532E11"/>
    <w:rsid w:val="00533B4D"/>
    <w:rsid w:val="005353C3"/>
    <w:rsid w:val="00535E3F"/>
    <w:rsid w:val="00536550"/>
    <w:rsid w:val="00537216"/>
    <w:rsid w:val="005376CB"/>
    <w:rsid w:val="005400C8"/>
    <w:rsid w:val="00540F0E"/>
    <w:rsid w:val="00541055"/>
    <w:rsid w:val="0054117C"/>
    <w:rsid w:val="00541454"/>
    <w:rsid w:val="00541725"/>
    <w:rsid w:val="005418DF"/>
    <w:rsid w:val="00541974"/>
    <w:rsid w:val="005420B7"/>
    <w:rsid w:val="0054217A"/>
    <w:rsid w:val="005422E6"/>
    <w:rsid w:val="005425A0"/>
    <w:rsid w:val="005426F4"/>
    <w:rsid w:val="00542F2C"/>
    <w:rsid w:val="00543607"/>
    <w:rsid w:val="00543683"/>
    <w:rsid w:val="0054385A"/>
    <w:rsid w:val="00543872"/>
    <w:rsid w:val="00545671"/>
    <w:rsid w:val="00545D92"/>
    <w:rsid w:val="00546401"/>
    <w:rsid w:val="00546FD4"/>
    <w:rsid w:val="005501DE"/>
    <w:rsid w:val="005501EE"/>
    <w:rsid w:val="005506AF"/>
    <w:rsid w:val="00550730"/>
    <w:rsid w:val="0055092E"/>
    <w:rsid w:val="00551747"/>
    <w:rsid w:val="0055248C"/>
    <w:rsid w:val="005529D2"/>
    <w:rsid w:val="00553583"/>
    <w:rsid w:val="005539E8"/>
    <w:rsid w:val="00554214"/>
    <w:rsid w:val="00554A02"/>
    <w:rsid w:val="00554EA8"/>
    <w:rsid w:val="0055523E"/>
    <w:rsid w:val="00555383"/>
    <w:rsid w:val="00555B7E"/>
    <w:rsid w:val="00556235"/>
    <w:rsid w:val="00556529"/>
    <w:rsid w:val="0055657A"/>
    <w:rsid w:val="00557376"/>
    <w:rsid w:val="0055770E"/>
    <w:rsid w:val="00557833"/>
    <w:rsid w:val="00557DCA"/>
    <w:rsid w:val="005601DD"/>
    <w:rsid w:val="0056021A"/>
    <w:rsid w:val="00560A46"/>
    <w:rsid w:val="00561286"/>
    <w:rsid w:val="00561576"/>
    <w:rsid w:val="00561759"/>
    <w:rsid w:val="0056176D"/>
    <w:rsid w:val="005618AF"/>
    <w:rsid w:val="00561919"/>
    <w:rsid w:val="00561D80"/>
    <w:rsid w:val="00561FEA"/>
    <w:rsid w:val="00562D08"/>
    <w:rsid w:val="00562E22"/>
    <w:rsid w:val="0056314E"/>
    <w:rsid w:val="00563F29"/>
    <w:rsid w:val="00563FEF"/>
    <w:rsid w:val="005640C3"/>
    <w:rsid w:val="0056478F"/>
    <w:rsid w:val="00564AD4"/>
    <w:rsid w:val="00565289"/>
    <w:rsid w:val="00565486"/>
    <w:rsid w:val="005658D0"/>
    <w:rsid w:val="00565DB9"/>
    <w:rsid w:val="0056621B"/>
    <w:rsid w:val="00566659"/>
    <w:rsid w:val="005666B0"/>
    <w:rsid w:val="00566E0E"/>
    <w:rsid w:val="005672CB"/>
    <w:rsid w:val="00567E00"/>
    <w:rsid w:val="00570278"/>
    <w:rsid w:val="00572A9F"/>
    <w:rsid w:val="00572F31"/>
    <w:rsid w:val="00572FEC"/>
    <w:rsid w:val="00573050"/>
    <w:rsid w:val="00573529"/>
    <w:rsid w:val="0057447C"/>
    <w:rsid w:val="00575230"/>
    <w:rsid w:val="005753FD"/>
    <w:rsid w:val="005767B0"/>
    <w:rsid w:val="005767F8"/>
    <w:rsid w:val="00576DD2"/>
    <w:rsid w:val="00576E23"/>
    <w:rsid w:val="00576E5C"/>
    <w:rsid w:val="00577403"/>
    <w:rsid w:val="0057749E"/>
    <w:rsid w:val="005778A3"/>
    <w:rsid w:val="00577992"/>
    <w:rsid w:val="005802C7"/>
    <w:rsid w:val="005808CB"/>
    <w:rsid w:val="00581354"/>
    <w:rsid w:val="005813F2"/>
    <w:rsid w:val="00581EE9"/>
    <w:rsid w:val="0058206D"/>
    <w:rsid w:val="0058246C"/>
    <w:rsid w:val="00582749"/>
    <w:rsid w:val="00582D07"/>
    <w:rsid w:val="00583350"/>
    <w:rsid w:val="00583C16"/>
    <w:rsid w:val="00584C80"/>
    <w:rsid w:val="0058624A"/>
    <w:rsid w:val="0058652A"/>
    <w:rsid w:val="00586B8D"/>
    <w:rsid w:val="005872E9"/>
    <w:rsid w:val="0058749C"/>
    <w:rsid w:val="005877E6"/>
    <w:rsid w:val="00587CB7"/>
    <w:rsid w:val="00590174"/>
    <w:rsid w:val="00590421"/>
    <w:rsid w:val="0059072A"/>
    <w:rsid w:val="00590D8A"/>
    <w:rsid w:val="00591600"/>
    <w:rsid w:val="00591BBD"/>
    <w:rsid w:val="00591EA7"/>
    <w:rsid w:val="0059215F"/>
    <w:rsid w:val="005921C9"/>
    <w:rsid w:val="0059220A"/>
    <w:rsid w:val="00592826"/>
    <w:rsid w:val="00592913"/>
    <w:rsid w:val="00592ABB"/>
    <w:rsid w:val="00593448"/>
    <w:rsid w:val="0059375C"/>
    <w:rsid w:val="00593ADA"/>
    <w:rsid w:val="00593E3D"/>
    <w:rsid w:val="00594159"/>
    <w:rsid w:val="00594C14"/>
    <w:rsid w:val="00594F80"/>
    <w:rsid w:val="005951F7"/>
    <w:rsid w:val="005955E7"/>
    <w:rsid w:val="0059564D"/>
    <w:rsid w:val="00596461"/>
    <w:rsid w:val="005964D1"/>
    <w:rsid w:val="00596584"/>
    <w:rsid w:val="005968F8"/>
    <w:rsid w:val="00596A21"/>
    <w:rsid w:val="005971EC"/>
    <w:rsid w:val="005A0CB2"/>
    <w:rsid w:val="005A135C"/>
    <w:rsid w:val="005A1B09"/>
    <w:rsid w:val="005A22CE"/>
    <w:rsid w:val="005A2327"/>
    <w:rsid w:val="005A26D5"/>
    <w:rsid w:val="005A2CD4"/>
    <w:rsid w:val="005A3336"/>
    <w:rsid w:val="005A34FC"/>
    <w:rsid w:val="005A41EC"/>
    <w:rsid w:val="005A447E"/>
    <w:rsid w:val="005A5710"/>
    <w:rsid w:val="005A5A4A"/>
    <w:rsid w:val="005A5BE6"/>
    <w:rsid w:val="005A680E"/>
    <w:rsid w:val="005A6911"/>
    <w:rsid w:val="005A6A45"/>
    <w:rsid w:val="005A6B32"/>
    <w:rsid w:val="005A6BFE"/>
    <w:rsid w:val="005A70D6"/>
    <w:rsid w:val="005B0002"/>
    <w:rsid w:val="005B0631"/>
    <w:rsid w:val="005B0AD7"/>
    <w:rsid w:val="005B1DB8"/>
    <w:rsid w:val="005B308C"/>
    <w:rsid w:val="005B3AF5"/>
    <w:rsid w:val="005B48EC"/>
    <w:rsid w:val="005B4A32"/>
    <w:rsid w:val="005B4ABD"/>
    <w:rsid w:val="005B4DB8"/>
    <w:rsid w:val="005B56A9"/>
    <w:rsid w:val="005B5CF5"/>
    <w:rsid w:val="005B646D"/>
    <w:rsid w:val="005B6ED6"/>
    <w:rsid w:val="005B71EE"/>
    <w:rsid w:val="005B76B6"/>
    <w:rsid w:val="005B7949"/>
    <w:rsid w:val="005C01A8"/>
    <w:rsid w:val="005C0660"/>
    <w:rsid w:val="005C07FD"/>
    <w:rsid w:val="005C08A8"/>
    <w:rsid w:val="005C10FD"/>
    <w:rsid w:val="005C150D"/>
    <w:rsid w:val="005C23F6"/>
    <w:rsid w:val="005C299E"/>
    <w:rsid w:val="005C2B0E"/>
    <w:rsid w:val="005C2C1F"/>
    <w:rsid w:val="005C2FCA"/>
    <w:rsid w:val="005C3AE3"/>
    <w:rsid w:val="005C42C0"/>
    <w:rsid w:val="005C438E"/>
    <w:rsid w:val="005C4901"/>
    <w:rsid w:val="005C4D7E"/>
    <w:rsid w:val="005C554C"/>
    <w:rsid w:val="005C56EF"/>
    <w:rsid w:val="005C58C2"/>
    <w:rsid w:val="005C5A80"/>
    <w:rsid w:val="005C6269"/>
    <w:rsid w:val="005C6BE2"/>
    <w:rsid w:val="005C6F7E"/>
    <w:rsid w:val="005C76F9"/>
    <w:rsid w:val="005C7779"/>
    <w:rsid w:val="005D0331"/>
    <w:rsid w:val="005D07BA"/>
    <w:rsid w:val="005D0D64"/>
    <w:rsid w:val="005D166E"/>
    <w:rsid w:val="005D1670"/>
    <w:rsid w:val="005D1D27"/>
    <w:rsid w:val="005D252A"/>
    <w:rsid w:val="005D27D0"/>
    <w:rsid w:val="005D2A9F"/>
    <w:rsid w:val="005D3E51"/>
    <w:rsid w:val="005D3F3A"/>
    <w:rsid w:val="005D4C9E"/>
    <w:rsid w:val="005D5843"/>
    <w:rsid w:val="005D5856"/>
    <w:rsid w:val="005D5CFA"/>
    <w:rsid w:val="005D6481"/>
    <w:rsid w:val="005D661D"/>
    <w:rsid w:val="005D6BF7"/>
    <w:rsid w:val="005D7695"/>
    <w:rsid w:val="005D7712"/>
    <w:rsid w:val="005D79AF"/>
    <w:rsid w:val="005D7E30"/>
    <w:rsid w:val="005E0935"/>
    <w:rsid w:val="005E095B"/>
    <w:rsid w:val="005E1E3A"/>
    <w:rsid w:val="005E1E4D"/>
    <w:rsid w:val="005E2340"/>
    <w:rsid w:val="005E2B62"/>
    <w:rsid w:val="005E300D"/>
    <w:rsid w:val="005E36C8"/>
    <w:rsid w:val="005E38E8"/>
    <w:rsid w:val="005E4313"/>
    <w:rsid w:val="005E4607"/>
    <w:rsid w:val="005E4714"/>
    <w:rsid w:val="005E4BCB"/>
    <w:rsid w:val="005E5707"/>
    <w:rsid w:val="005E6BC2"/>
    <w:rsid w:val="005E6BE3"/>
    <w:rsid w:val="005E7C1D"/>
    <w:rsid w:val="005E7C28"/>
    <w:rsid w:val="005F02B7"/>
    <w:rsid w:val="005F0E9D"/>
    <w:rsid w:val="005F122D"/>
    <w:rsid w:val="005F23F5"/>
    <w:rsid w:val="005F264D"/>
    <w:rsid w:val="005F2985"/>
    <w:rsid w:val="005F29DD"/>
    <w:rsid w:val="005F2D6C"/>
    <w:rsid w:val="005F359B"/>
    <w:rsid w:val="005F3A89"/>
    <w:rsid w:val="005F3D4B"/>
    <w:rsid w:val="005F40CF"/>
    <w:rsid w:val="005F45B3"/>
    <w:rsid w:val="005F4B7B"/>
    <w:rsid w:val="005F4B9B"/>
    <w:rsid w:val="005F510E"/>
    <w:rsid w:val="005F5321"/>
    <w:rsid w:val="005F560B"/>
    <w:rsid w:val="005F57D9"/>
    <w:rsid w:val="005F603C"/>
    <w:rsid w:val="005F6146"/>
    <w:rsid w:val="005F62A7"/>
    <w:rsid w:val="005F65E7"/>
    <w:rsid w:val="005F7475"/>
    <w:rsid w:val="005F7CC2"/>
    <w:rsid w:val="00601345"/>
    <w:rsid w:val="006018BA"/>
    <w:rsid w:val="006024DD"/>
    <w:rsid w:val="00602E34"/>
    <w:rsid w:val="00602F3A"/>
    <w:rsid w:val="006032E6"/>
    <w:rsid w:val="006035E4"/>
    <w:rsid w:val="00603DD2"/>
    <w:rsid w:val="006043F0"/>
    <w:rsid w:val="00604F4F"/>
    <w:rsid w:val="00605BE2"/>
    <w:rsid w:val="00605FAE"/>
    <w:rsid w:val="00606805"/>
    <w:rsid w:val="00606DF2"/>
    <w:rsid w:val="00606F65"/>
    <w:rsid w:val="0060782E"/>
    <w:rsid w:val="00607F4C"/>
    <w:rsid w:val="00610645"/>
    <w:rsid w:val="0061098A"/>
    <w:rsid w:val="0061117C"/>
    <w:rsid w:val="00611507"/>
    <w:rsid w:val="006116C5"/>
    <w:rsid w:val="006118C6"/>
    <w:rsid w:val="00612309"/>
    <w:rsid w:val="0061269E"/>
    <w:rsid w:val="006129B3"/>
    <w:rsid w:val="00612D62"/>
    <w:rsid w:val="00612FC0"/>
    <w:rsid w:val="0061373D"/>
    <w:rsid w:val="006138C1"/>
    <w:rsid w:val="00613A35"/>
    <w:rsid w:val="0061400B"/>
    <w:rsid w:val="00614197"/>
    <w:rsid w:val="006145CA"/>
    <w:rsid w:val="006146E0"/>
    <w:rsid w:val="00615341"/>
    <w:rsid w:val="00616546"/>
    <w:rsid w:val="00616938"/>
    <w:rsid w:val="006171FF"/>
    <w:rsid w:val="00617AC5"/>
    <w:rsid w:val="00620589"/>
    <w:rsid w:val="00620755"/>
    <w:rsid w:val="006209A6"/>
    <w:rsid w:val="0062157C"/>
    <w:rsid w:val="00621900"/>
    <w:rsid w:val="00622E1A"/>
    <w:rsid w:val="00623C94"/>
    <w:rsid w:val="006241D1"/>
    <w:rsid w:val="0062437B"/>
    <w:rsid w:val="00624B9F"/>
    <w:rsid w:val="00624F9B"/>
    <w:rsid w:val="00624FEA"/>
    <w:rsid w:val="00625052"/>
    <w:rsid w:val="00625C62"/>
    <w:rsid w:val="00626357"/>
    <w:rsid w:val="00626BB1"/>
    <w:rsid w:val="00626D2A"/>
    <w:rsid w:val="00626D3D"/>
    <w:rsid w:val="00627A38"/>
    <w:rsid w:val="0063096F"/>
    <w:rsid w:val="006309BB"/>
    <w:rsid w:val="00630BC3"/>
    <w:rsid w:val="006311F0"/>
    <w:rsid w:val="00631498"/>
    <w:rsid w:val="006333CE"/>
    <w:rsid w:val="00633727"/>
    <w:rsid w:val="006351C7"/>
    <w:rsid w:val="00635598"/>
    <w:rsid w:val="00635F97"/>
    <w:rsid w:val="0063649E"/>
    <w:rsid w:val="006364B1"/>
    <w:rsid w:val="0063684E"/>
    <w:rsid w:val="006375F0"/>
    <w:rsid w:val="006378C6"/>
    <w:rsid w:val="00640010"/>
    <w:rsid w:val="0064119A"/>
    <w:rsid w:val="00641215"/>
    <w:rsid w:val="0064177A"/>
    <w:rsid w:val="00641C0D"/>
    <w:rsid w:val="006420CF"/>
    <w:rsid w:val="006428CE"/>
    <w:rsid w:val="0064299F"/>
    <w:rsid w:val="00642AB6"/>
    <w:rsid w:val="00642B1A"/>
    <w:rsid w:val="0064359C"/>
    <w:rsid w:val="00643702"/>
    <w:rsid w:val="0064379B"/>
    <w:rsid w:val="006439DA"/>
    <w:rsid w:val="00643A84"/>
    <w:rsid w:val="00643FE8"/>
    <w:rsid w:val="00645818"/>
    <w:rsid w:val="00646403"/>
    <w:rsid w:val="00646523"/>
    <w:rsid w:val="00646CBB"/>
    <w:rsid w:val="00646CC3"/>
    <w:rsid w:val="00647482"/>
    <w:rsid w:val="006475B4"/>
    <w:rsid w:val="00647AD5"/>
    <w:rsid w:val="00647CE9"/>
    <w:rsid w:val="006502FF"/>
    <w:rsid w:val="00651CE0"/>
    <w:rsid w:val="00652147"/>
    <w:rsid w:val="006522A7"/>
    <w:rsid w:val="0065261B"/>
    <w:rsid w:val="00652767"/>
    <w:rsid w:val="00652906"/>
    <w:rsid w:val="00653881"/>
    <w:rsid w:val="00653D3E"/>
    <w:rsid w:val="00653DD9"/>
    <w:rsid w:val="006543B7"/>
    <w:rsid w:val="0065452E"/>
    <w:rsid w:val="00654B0F"/>
    <w:rsid w:val="006552C2"/>
    <w:rsid w:val="0065545E"/>
    <w:rsid w:val="0065596F"/>
    <w:rsid w:val="00655F8E"/>
    <w:rsid w:val="00656564"/>
    <w:rsid w:val="00656A1B"/>
    <w:rsid w:val="00656D54"/>
    <w:rsid w:val="006576A7"/>
    <w:rsid w:val="00657FDA"/>
    <w:rsid w:val="00657FF3"/>
    <w:rsid w:val="00660366"/>
    <w:rsid w:val="00660C97"/>
    <w:rsid w:val="006616C9"/>
    <w:rsid w:val="00661B20"/>
    <w:rsid w:val="00661F5B"/>
    <w:rsid w:val="00664070"/>
    <w:rsid w:val="00665277"/>
    <w:rsid w:val="0066597D"/>
    <w:rsid w:val="00666132"/>
    <w:rsid w:val="00666682"/>
    <w:rsid w:val="006666D2"/>
    <w:rsid w:val="00666C68"/>
    <w:rsid w:val="00666D03"/>
    <w:rsid w:val="006710C4"/>
    <w:rsid w:val="00671138"/>
    <w:rsid w:val="006722F4"/>
    <w:rsid w:val="00672CC4"/>
    <w:rsid w:val="00673512"/>
    <w:rsid w:val="00673A6C"/>
    <w:rsid w:val="00674564"/>
    <w:rsid w:val="0067540C"/>
    <w:rsid w:val="006755D0"/>
    <w:rsid w:val="00675B44"/>
    <w:rsid w:val="00675F03"/>
    <w:rsid w:val="00676070"/>
    <w:rsid w:val="006763A5"/>
    <w:rsid w:val="006766AE"/>
    <w:rsid w:val="00676D0C"/>
    <w:rsid w:val="00676FB7"/>
    <w:rsid w:val="00680C28"/>
    <w:rsid w:val="00680FF8"/>
    <w:rsid w:val="006810E6"/>
    <w:rsid w:val="00681D91"/>
    <w:rsid w:val="006837D2"/>
    <w:rsid w:val="00684ABE"/>
    <w:rsid w:val="00685163"/>
    <w:rsid w:val="00685399"/>
    <w:rsid w:val="00685D3D"/>
    <w:rsid w:val="0068615B"/>
    <w:rsid w:val="006865CE"/>
    <w:rsid w:val="00686AC5"/>
    <w:rsid w:val="00686B76"/>
    <w:rsid w:val="006872B5"/>
    <w:rsid w:val="006872DF"/>
    <w:rsid w:val="006876C4"/>
    <w:rsid w:val="00690EAA"/>
    <w:rsid w:val="006913F2"/>
    <w:rsid w:val="006926AD"/>
    <w:rsid w:val="00692C83"/>
    <w:rsid w:val="00693062"/>
    <w:rsid w:val="00693DBD"/>
    <w:rsid w:val="0069463A"/>
    <w:rsid w:val="0069489F"/>
    <w:rsid w:val="00694AF4"/>
    <w:rsid w:val="00694FF6"/>
    <w:rsid w:val="006952C6"/>
    <w:rsid w:val="00695F10"/>
    <w:rsid w:val="00695FD8"/>
    <w:rsid w:val="006965A1"/>
    <w:rsid w:val="006969AD"/>
    <w:rsid w:val="00696BB7"/>
    <w:rsid w:val="00696CE2"/>
    <w:rsid w:val="00697687"/>
    <w:rsid w:val="00697F4B"/>
    <w:rsid w:val="006A012B"/>
    <w:rsid w:val="006A13A7"/>
    <w:rsid w:val="006A1844"/>
    <w:rsid w:val="006A1E91"/>
    <w:rsid w:val="006A2272"/>
    <w:rsid w:val="006A2306"/>
    <w:rsid w:val="006A23EF"/>
    <w:rsid w:val="006A320D"/>
    <w:rsid w:val="006A3E61"/>
    <w:rsid w:val="006A417F"/>
    <w:rsid w:val="006A45C5"/>
    <w:rsid w:val="006A4651"/>
    <w:rsid w:val="006A46E4"/>
    <w:rsid w:val="006A471C"/>
    <w:rsid w:val="006A49B5"/>
    <w:rsid w:val="006A4DC1"/>
    <w:rsid w:val="006A5600"/>
    <w:rsid w:val="006A5D21"/>
    <w:rsid w:val="006A5E5F"/>
    <w:rsid w:val="006A72C4"/>
    <w:rsid w:val="006B01E4"/>
    <w:rsid w:val="006B086C"/>
    <w:rsid w:val="006B1024"/>
    <w:rsid w:val="006B10B9"/>
    <w:rsid w:val="006B1249"/>
    <w:rsid w:val="006B160F"/>
    <w:rsid w:val="006B16F0"/>
    <w:rsid w:val="006B1CB0"/>
    <w:rsid w:val="006B1EE7"/>
    <w:rsid w:val="006B203F"/>
    <w:rsid w:val="006B2321"/>
    <w:rsid w:val="006B2EE9"/>
    <w:rsid w:val="006B4671"/>
    <w:rsid w:val="006B4AFA"/>
    <w:rsid w:val="006B4EDA"/>
    <w:rsid w:val="006B4FE7"/>
    <w:rsid w:val="006B50D5"/>
    <w:rsid w:val="006B55DD"/>
    <w:rsid w:val="006B55F7"/>
    <w:rsid w:val="006B56B9"/>
    <w:rsid w:val="006B5C5F"/>
    <w:rsid w:val="006B62B5"/>
    <w:rsid w:val="006B671D"/>
    <w:rsid w:val="006B6E7F"/>
    <w:rsid w:val="006B716E"/>
    <w:rsid w:val="006B7BF5"/>
    <w:rsid w:val="006B7CD4"/>
    <w:rsid w:val="006C01AA"/>
    <w:rsid w:val="006C05B4"/>
    <w:rsid w:val="006C1121"/>
    <w:rsid w:val="006C1636"/>
    <w:rsid w:val="006C1CF9"/>
    <w:rsid w:val="006C1EAE"/>
    <w:rsid w:val="006C2ACC"/>
    <w:rsid w:val="006C3406"/>
    <w:rsid w:val="006C35AC"/>
    <w:rsid w:val="006C3EAF"/>
    <w:rsid w:val="006C4898"/>
    <w:rsid w:val="006C4F24"/>
    <w:rsid w:val="006C554D"/>
    <w:rsid w:val="006C5684"/>
    <w:rsid w:val="006C57BC"/>
    <w:rsid w:val="006C6944"/>
    <w:rsid w:val="006C69F5"/>
    <w:rsid w:val="006C6BD9"/>
    <w:rsid w:val="006C729B"/>
    <w:rsid w:val="006C7BE8"/>
    <w:rsid w:val="006C7D1D"/>
    <w:rsid w:val="006D06DD"/>
    <w:rsid w:val="006D0C00"/>
    <w:rsid w:val="006D0CEE"/>
    <w:rsid w:val="006D1D0B"/>
    <w:rsid w:val="006D264F"/>
    <w:rsid w:val="006D2655"/>
    <w:rsid w:val="006D279E"/>
    <w:rsid w:val="006D286B"/>
    <w:rsid w:val="006D2FBA"/>
    <w:rsid w:val="006D310C"/>
    <w:rsid w:val="006D3CB1"/>
    <w:rsid w:val="006D4477"/>
    <w:rsid w:val="006D4770"/>
    <w:rsid w:val="006D54D6"/>
    <w:rsid w:val="006D55F7"/>
    <w:rsid w:val="006D5A11"/>
    <w:rsid w:val="006D67D2"/>
    <w:rsid w:val="006D6AAE"/>
    <w:rsid w:val="006D6CFE"/>
    <w:rsid w:val="006D6DA6"/>
    <w:rsid w:val="006D77A9"/>
    <w:rsid w:val="006D7DCE"/>
    <w:rsid w:val="006D7E81"/>
    <w:rsid w:val="006E1386"/>
    <w:rsid w:val="006E1559"/>
    <w:rsid w:val="006E24EC"/>
    <w:rsid w:val="006E2524"/>
    <w:rsid w:val="006E25A0"/>
    <w:rsid w:val="006E269B"/>
    <w:rsid w:val="006E2913"/>
    <w:rsid w:val="006E387E"/>
    <w:rsid w:val="006E3971"/>
    <w:rsid w:val="006E3ECA"/>
    <w:rsid w:val="006E4631"/>
    <w:rsid w:val="006E5028"/>
    <w:rsid w:val="006E52E8"/>
    <w:rsid w:val="006E534D"/>
    <w:rsid w:val="006E6D3D"/>
    <w:rsid w:val="006E7363"/>
    <w:rsid w:val="006E76A6"/>
    <w:rsid w:val="006F01B6"/>
    <w:rsid w:val="006F0224"/>
    <w:rsid w:val="006F0281"/>
    <w:rsid w:val="006F07E9"/>
    <w:rsid w:val="006F1122"/>
    <w:rsid w:val="006F123D"/>
    <w:rsid w:val="006F194A"/>
    <w:rsid w:val="006F21BD"/>
    <w:rsid w:val="006F2945"/>
    <w:rsid w:val="006F38D4"/>
    <w:rsid w:val="006F3DE1"/>
    <w:rsid w:val="006F4B13"/>
    <w:rsid w:val="006F4E20"/>
    <w:rsid w:val="006F5330"/>
    <w:rsid w:val="006F5CEF"/>
    <w:rsid w:val="006F62D0"/>
    <w:rsid w:val="006F62FE"/>
    <w:rsid w:val="006F644A"/>
    <w:rsid w:val="006F695F"/>
    <w:rsid w:val="006F6BFC"/>
    <w:rsid w:val="006F74EF"/>
    <w:rsid w:val="006F7CC8"/>
    <w:rsid w:val="007003C4"/>
    <w:rsid w:val="00700474"/>
    <w:rsid w:val="00700531"/>
    <w:rsid w:val="00700732"/>
    <w:rsid w:val="00701023"/>
    <w:rsid w:val="00701185"/>
    <w:rsid w:val="007016A7"/>
    <w:rsid w:val="00701E94"/>
    <w:rsid w:val="00702961"/>
    <w:rsid w:val="00702D6B"/>
    <w:rsid w:val="0070352A"/>
    <w:rsid w:val="007037E7"/>
    <w:rsid w:val="00703ED1"/>
    <w:rsid w:val="00704F82"/>
    <w:rsid w:val="0070504F"/>
    <w:rsid w:val="007053D8"/>
    <w:rsid w:val="00705B9D"/>
    <w:rsid w:val="00705F6D"/>
    <w:rsid w:val="0070661A"/>
    <w:rsid w:val="00706DA4"/>
    <w:rsid w:val="00706EB7"/>
    <w:rsid w:val="00707220"/>
    <w:rsid w:val="0070788D"/>
    <w:rsid w:val="00710755"/>
    <w:rsid w:val="0071095B"/>
    <w:rsid w:val="00711431"/>
    <w:rsid w:val="00711F82"/>
    <w:rsid w:val="0071259D"/>
    <w:rsid w:val="0071267B"/>
    <w:rsid w:val="00713C58"/>
    <w:rsid w:val="0071409D"/>
    <w:rsid w:val="007143D3"/>
    <w:rsid w:val="00714422"/>
    <w:rsid w:val="007148C8"/>
    <w:rsid w:val="00714F52"/>
    <w:rsid w:val="00715164"/>
    <w:rsid w:val="007152EA"/>
    <w:rsid w:val="00715A35"/>
    <w:rsid w:val="00717253"/>
    <w:rsid w:val="0071737C"/>
    <w:rsid w:val="007176C5"/>
    <w:rsid w:val="0071784E"/>
    <w:rsid w:val="007205DB"/>
    <w:rsid w:val="00720F80"/>
    <w:rsid w:val="00721552"/>
    <w:rsid w:val="00722D00"/>
    <w:rsid w:val="00723A0F"/>
    <w:rsid w:val="00724084"/>
    <w:rsid w:val="007240AA"/>
    <w:rsid w:val="00724BE9"/>
    <w:rsid w:val="007250DF"/>
    <w:rsid w:val="007252DF"/>
    <w:rsid w:val="00725A0F"/>
    <w:rsid w:val="00725E06"/>
    <w:rsid w:val="00726320"/>
    <w:rsid w:val="00727940"/>
    <w:rsid w:val="00727A9A"/>
    <w:rsid w:val="00727B3C"/>
    <w:rsid w:val="00727C68"/>
    <w:rsid w:val="007307B2"/>
    <w:rsid w:val="00730A5D"/>
    <w:rsid w:val="00730DB6"/>
    <w:rsid w:val="007319DF"/>
    <w:rsid w:val="00732C88"/>
    <w:rsid w:val="00733520"/>
    <w:rsid w:val="007335C1"/>
    <w:rsid w:val="0073364C"/>
    <w:rsid w:val="00733F78"/>
    <w:rsid w:val="007341D8"/>
    <w:rsid w:val="00734550"/>
    <w:rsid w:val="00734FD5"/>
    <w:rsid w:val="007357DB"/>
    <w:rsid w:val="0073583A"/>
    <w:rsid w:val="00735ED2"/>
    <w:rsid w:val="007364FE"/>
    <w:rsid w:val="00736E1C"/>
    <w:rsid w:val="0073768F"/>
    <w:rsid w:val="00737763"/>
    <w:rsid w:val="00737917"/>
    <w:rsid w:val="00737DAA"/>
    <w:rsid w:val="0074049B"/>
    <w:rsid w:val="00740723"/>
    <w:rsid w:val="007414F2"/>
    <w:rsid w:val="0074214D"/>
    <w:rsid w:val="00742523"/>
    <w:rsid w:val="00743837"/>
    <w:rsid w:val="00743E8B"/>
    <w:rsid w:val="00744F00"/>
    <w:rsid w:val="00745274"/>
    <w:rsid w:val="007455B2"/>
    <w:rsid w:val="007458C5"/>
    <w:rsid w:val="00745A99"/>
    <w:rsid w:val="00745CF6"/>
    <w:rsid w:val="007467EE"/>
    <w:rsid w:val="00746817"/>
    <w:rsid w:val="00746AD3"/>
    <w:rsid w:val="00750807"/>
    <w:rsid w:val="00750DB9"/>
    <w:rsid w:val="00751400"/>
    <w:rsid w:val="00751820"/>
    <w:rsid w:val="007536CE"/>
    <w:rsid w:val="00753A54"/>
    <w:rsid w:val="007541E6"/>
    <w:rsid w:val="00754579"/>
    <w:rsid w:val="007545F7"/>
    <w:rsid w:val="00754CE4"/>
    <w:rsid w:val="00755349"/>
    <w:rsid w:val="00755612"/>
    <w:rsid w:val="00755810"/>
    <w:rsid w:val="0075600F"/>
    <w:rsid w:val="00756414"/>
    <w:rsid w:val="00756AC8"/>
    <w:rsid w:val="00757772"/>
    <w:rsid w:val="00757D2C"/>
    <w:rsid w:val="00757F09"/>
    <w:rsid w:val="007608CE"/>
    <w:rsid w:val="00760A05"/>
    <w:rsid w:val="00760EC6"/>
    <w:rsid w:val="007632B3"/>
    <w:rsid w:val="00763413"/>
    <w:rsid w:val="00764CC7"/>
    <w:rsid w:val="007666DE"/>
    <w:rsid w:val="007667C1"/>
    <w:rsid w:val="00766BDA"/>
    <w:rsid w:val="00766FD1"/>
    <w:rsid w:val="00767CFB"/>
    <w:rsid w:val="00770351"/>
    <w:rsid w:val="007706AD"/>
    <w:rsid w:val="007718B4"/>
    <w:rsid w:val="0077191F"/>
    <w:rsid w:val="00771FA3"/>
    <w:rsid w:val="00771FE9"/>
    <w:rsid w:val="00772D5C"/>
    <w:rsid w:val="0077365C"/>
    <w:rsid w:val="00773691"/>
    <w:rsid w:val="00773F97"/>
    <w:rsid w:val="00774D50"/>
    <w:rsid w:val="007756F2"/>
    <w:rsid w:val="0077585E"/>
    <w:rsid w:val="00775C21"/>
    <w:rsid w:val="00775F06"/>
    <w:rsid w:val="00776CBB"/>
    <w:rsid w:val="00776E6C"/>
    <w:rsid w:val="00777218"/>
    <w:rsid w:val="0077746F"/>
    <w:rsid w:val="007775EC"/>
    <w:rsid w:val="00777A93"/>
    <w:rsid w:val="00777BBD"/>
    <w:rsid w:val="00777F1D"/>
    <w:rsid w:val="0078050B"/>
    <w:rsid w:val="00780A2A"/>
    <w:rsid w:val="007811CA"/>
    <w:rsid w:val="007819C0"/>
    <w:rsid w:val="00782166"/>
    <w:rsid w:val="007828E0"/>
    <w:rsid w:val="00782BC7"/>
    <w:rsid w:val="00783491"/>
    <w:rsid w:val="00783EEC"/>
    <w:rsid w:val="00784C9B"/>
    <w:rsid w:val="007854F3"/>
    <w:rsid w:val="00785C0D"/>
    <w:rsid w:val="00786018"/>
    <w:rsid w:val="00786113"/>
    <w:rsid w:val="00786367"/>
    <w:rsid w:val="007907CB"/>
    <w:rsid w:val="007914AB"/>
    <w:rsid w:val="0079161E"/>
    <w:rsid w:val="007919CE"/>
    <w:rsid w:val="00791EC6"/>
    <w:rsid w:val="00793129"/>
    <w:rsid w:val="0079394B"/>
    <w:rsid w:val="00793AD1"/>
    <w:rsid w:val="00793B8E"/>
    <w:rsid w:val="007946DF"/>
    <w:rsid w:val="007956FC"/>
    <w:rsid w:val="0079701B"/>
    <w:rsid w:val="007971C7"/>
    <w:rsid w:val="007971EE"/>
    <w:rsid w:val="00797A48"/>
    <w:rsid w:val="00797A8D"/>
    <w:rsid w:val="00797C01"/>
    <w:rsid w:val="007A004A"/>
    <w:rsid w:val="007A0136"/>
    <w:rsid w:val="007A0DFD"/>
    <w:rsid w:val="007A0EED"/>
    <w:rsid w:val="007A1590"/>
    <w:rsid w:val="007A1A49"/>
    <w:rsid w:val="007A1B69"/>
    <w:rsid w:val="007A2195"/>
    <w:rsid w:val="007A3511"/>
    <w:rsid w:val="007A37BF"/>
    <w:rsid w:val="007A38E4"/>
    <w:rsid w:val="007A3BD4"/>
    <w:rsid w:val="007A3C16"/>
    <w:rsid w:val="007A4846"/>
    <w:rsid w:val="007A4B32"/>
    <w:rsid w:val="007A4DC1"/>
    <w:rsid w:val="007A4E31"/>
    <w:rsid w:val="007A571F"/>
    <w:rsid w:val="007A579F"/>
    <w:rsid w:val="007A5D3A"/>
    <w:rsid w:val="007A6423"/>
    <w:rsid w:val="007A64F1"/>
    <w:rsid w:val="007A7C75"/>
    <w:rsid w:val="007B0119"/>
    <w:rsid w:val="007B03A1"/>
    <w:rsid w:val="007B0810"/>
    <w:rsid w:val="007B0960"/>
    <w:rsid w:val="007B0DFC"/>
    <w:rsid w:val="007B11EE"/>
    <w:rsid w:val="007B25D2"/>
    <w:rsid w:val="007B3DCD"/>
    <w:rsid w:val="007B4244"/>
    <w:rsid w:val="007B454D"/>
    <w:rsid w:val="007B45E2"/>
    <w:rsid w:val="007B569E"/>
    <w:rsid w:val="007B5C74"/>
    <w:rsid w:val="007B5CAB"/>
    <w:rsid w:val="007B5EB2"/>
    <w:rsid w:val="007B6784"/>
    <w:rsid w:val="007B6A09"/>
    <w:rsid w:val="007C0980"/>
    <w:rsid w:val="007C0A72"/>
    <w:rsid w:val="007C0CFF"/>
    <w:rsid w:val="007C16D5"/>
    <w:rsid w:val="007C1A90"/>
    <w:rsid w:val="007C1E7D"/>
    <w:rsid w:val="007C24D0"/>
    <w:rsid w:val="007C24FB"/>
    <w:rsid w:val="007C2C7B"/>
    <w:rsid w:val="007C3038"/>
    <w:rsid w:val="007C34E7"/>
    <w:rsid w:val="007C3589"/>
    <w:rsid w:val="007C37F1"/>
    <w:rsid w:val="007C386E"/>
    <w:rsid w:val="007C42E6"/>
    <w:rsid w:val="007C45E4"/>
    <w:rsid w:val="007C47EB"/>
    <w:rsid w:val="007C4DF0"/>
    <w:rsid w:val="007C5B8B"/>
    <w:rsid w:val="007C5D2B"/>
    <w:rsid w:val="007C5D32"/>
    <w:rsid w:val="007C64F9"/>
    <w:rsid w:val="007C6647"/>
    <w:rsid w:val="007C6D6A"/>
    <w:rsid w:val="007C6F4E"/>
    <w:rsid w:val="007C743C"/>
    <w:rsid w:val="007C7479"/>
    <w:rsid w:val="007C7806"/>
    <w:rsid w:val="007D0337"/>
    <w:rsid w:val="007D0851"/>
    <w:rsid w:val="007D1E57"/>
    <w:rsid w:val="007D1ED1"/>
    <w:rsid w:val="007D26C8"/>
    <w:rsid w:val="007D2A0B"/>
    <w:rsid w:val="007D4379"/>
    <w:rsid w:val="007D483C"/>
    <w:rsid w:val="007D49E7"/>
    <w:rsid w:val="007D59F4"/>
    <w:rsid w:val="007D62C6"/>
    <w:rsid w:val="007D79CD"/>
    <w:rsid w:val="007E099C"/>
    <w:rsid w:val="007E10C2"/>
    <w:rsid w:val="007E13D6"/>
    <w:rsid w:val="007E1F04"/>
    <w:rsid w:val="007E224A"/>
    <w:rsid w:val="007E28D0"/>
    <w:rsid w:val="007E36B2"/>
    <w:rsid w:val="007E3732"/>
    <w:rsid w:val="007E419D"/>
    <w:rsid w:val="007E4255"/>
    <w:rsid w:val="007E428A"/>
    <w:rsid w:val="007E4AAA"/>
    <w:rsid w:val="007E524E"/>
    <w:rsid w:val="007E53CC"/>
    <w:rsid w:val="007E54AD"/>
    <w:rsid w:val="007E58B9"/>
    <w:rsid w:val="007E601E"/>
    <w:rsid w:val="007E6212"/>
    <w:rsid w:val="007E66A4"/>
    <w:rsid w:val="007E6781"/>
    <w:rsid w:val="007E6BF8"/>
    <w:rsid w:val="007E7AF0"/>
    <w:rsid w:val="007E7F74"/>
    <w:rsid w:val="007F0418"/>
    <w:rsid w:val="007F0748"/>
    <w:rsid w:val="007F0BFE"/>
    <w:rsid w:val="007F1487"/>
    <w:rsid w:val="007F1688"/>
    <w:rsid w:val="007F1CE6"/>
    <w:rsid w:val="007F225A"/>
    <w:rsid w:val="007F249C"/>
    <w:rsid w:val="007F24C1"/>
    <w:rsid w:val="007F2B98"/>
    <w:rsid w:val="007F30BD"/>
    <w:rsid w:val="007F319B"/>
    <w:rsid w:val="007F37E7"/>
    <w:rsid w:val="007F3C27"/>
    <w:rsid w:val="007F4D70"/>
    <w:rsid w:val="007F5D08"/>
    <w:rsid w:val="007F5F03"/>
    <w:rsid w:val="007F5F8B"/>
    <w:rsid w:val="007F5F98"/>
    <w:rsid w:val="007F66B4"/>
    <w:rsid w:val="007F6BB1"/>
    <w:rsid w:val="007F7478"/>
    <w:rsid w:val="007F7521"/>
    <w:rsid w:val="007F7547"/>
    <w:rsid w:val="007F7622"/>
    <w:rsid w:val="007F7B76"/>
    <w:rsid w:val="0080002B"/>
    <w:rsid w:val="00800A2F"/>
    <w:rsid w:val="00800F6E"/>
    <w:rsid w:val="00801688"/>
    <w:rsid w:val="008022B0"/>
    <w:rsid w:val="00802DEA"/>
    <w:rsid w:val="00802EB2"/>
    <w:rsid w:val="008048D4"/>
    <w:rsid w:val="00805629"/>
    <w:rsid w:val="00805758"/>
    <w:rsid w:val="00805BF2"/>
    <w:rsid w:val="00805DFA"/>
    <w:rsid w:val="0080647B"/>
    <w:rsid w:val="00806896"/>
    <w:rsid w:val="00807293"/>
    <w:rsid w:val="0080751F"/>
    <w:rsid w:val="00807701"/>
    <w:rsid w:val="008078C5"/>
    <w:rsid w:val="0080797E"/>
    <w:rsid w:val="00807CF2"/>
    <w:rsid w:val="008100E4"/>
    <w:rsid w:val="00810115"/>
    <w:rsid w:val="0081017D"/>
    <w:rsid w:val="00810436"/>
    <w:rsid w:val="008105F6"/>
    <w:rsid w:val="00810BC6"/>
    <w:rsid w:val="008135DA"/>
    <w:rsid w:val="0081371D"/>
    <w:rsid w:val="00813AAD"/>
    <w:rsid w:val="00813DA4"/>
    <w:rsid w:val="008145D0"/>
    <w:rsid w:val="00814875"/>
    <w:rsid w:val="00815184"/>
    <w:rsid w:val="00815AB4"/>
    <w:rsid w:val="00815CB7"/>
    <w:rsid w:val="00817C0A"/>
    <w:rsid w:val="00817EBE"/>
    <w:rsid w:val="008209CE"/>
    <w:rsid w:val="00820FBA"/>
    <w:rsid w:val="008220CC"/>
    <w:rsid w:val="0082381C"/>
    <w:rsid w:val="00823D35"/>
    <w:rsid w:val="008240DC"/>
    <w:rsid w:val="00824754"/>
    <w:rsid w:val="00824B15"/>
    <w:rsid w:val="00825247"/>
    <w:rsid w:val="0082550B"/>
    <w:rsid w:val="00825A48"/>
    <w:rsid w:val="00825B89"/>
    <w:rsid w:val="00825F87"/>
    <w:rsid w:val="00826F9F"/>
    <w:rsid w:val="008272CA"/>
    <w:rsid w:val="008275A1"/>
    <w:rsid w:val="00827C49"/>
    <w:rsid w:val="00827FA1"/>
    <w:rsid w:val="008304B8"/>
    <w:rsid w:val="0083283C"/>
    <w:rsid w:val="0083292A"/>
    <w:rsid w:val="0083297B"/>
    <w:rsid w:val="00832E3D"/>
    <w:rsid w:val="00832E9C"/>
    <w:rsid w:val="00832FB2"/>
    <w:rsid w:val="00832FE5"/>
    <w:rsid w:val="00833001"/>
    <w:rsid w:val="008330C0"/>
    <w:rsid w:val="00834568"/>
    <w:rsid w:val="0083471F"/>
    <w:rsid w:val="00834837"/>
    <w:rsid w:val="00834F33"/>
    <w:rsid w:val="00835065"/>
    <w:rsid w:val="008358B0"/>
    <w:rsid w:val="00835913"/>
    <w:rsid w:val="00836000"/>
    <w:rsid w:val="008362C2"/>
    <w:rsid w:val="0083639C"/>
    <w:rsid w:val="00837009"/>
    <w:rsid w:val="00837108"/>
    <w:rsid w:val="00837889"/>
    <w:rsid w:val="00837CE4"/>
    <w:rsid w:val="00840275"/>
    <w:rsid w:val="008410A0"/>
    <w:rsid w:val="0084119E"/>
    <w:rsid w:val="00841227"/>
    <w:rsid w:val="00841341"/>
    <w:rsid w:val="0084181B"/>
    <w:rsid w:val="008422CA"/>
    <w:rsid w:val="0084272D"/>
    <w:rsid w:val="00843072"/>
    <w:rsid w:val="00844C2B"/>
    <w:rsid w:val="00845608"/>
    <w:rsid w:val="00845677"/>
    <w:rsid w:val="00846702"/>
    <w:rsid w:val="00846EFC"/>
    <w:rsid w:val="0084701B"/>
    <w:rsid w:val="00847681"/>
    <w:rsid w:val="0084777F"/>
    <w:rsid w:val="008478E2"/>
    <w:rsid w:val="00850F16"/>
    <w:rsid w:val="00851273"/>
    <w:rsid w:val="008514B4"/>
    <w:rsid w:val="0085165C"/>
    <w:rsid w:val="0085169E"/>
    <w:rsid w:val="00851A0C"/>
    <w:rsid w:val="00852291"/>
    <w:rsid w:val="008527FD"/>
    <w:rsid w:val="00853C63"/>
    <w:rsid w:val="0085486E"/>
    <w:rsid w:val="00854B39"/>
    <w:rsid w:val="00854F2E"/>
    <w:rsid w:val="0085589B"/>
    <w:rsid w:val="008559B3"/>
    <w:rsid w:val="00855F8A"/>
    <w:rsid w:val="0085602C"/>
    <w:rsid w:val="008560D1"/>
    <w:rsid w:val="0085663E"/>
    <w:rsid w:val="00856BF1"/>
    <w:rsid w:val="00857012"/>
    <w:rsid w:val="0085760F"/>
    <w:rsid w:val="0085766C"/>
    <w:rsid w:val="00857F1B"/>
    <w:rsid w:val="008611D2"/>
    <w:rsid w:val="008617DE"/>
    <w:rsid w:val="0086210B"/>
    <w:rsid w:val="008623C6"/>
    <w:rsid w:val="00862992"/>
    <w:rsid w:val="00862D81"/>
    <w:rsid w:val="00862F2C"/>
    <w:rsid w:val="008635B7"/>
    <w:rsid w:val="00863DEB"/>
    <w:rsid w:val="00863FE1"/>
    <w:rsid w:val="0086424E"/>
    <w:rsid w:val="008650B0"/>
    <w:rsid w:val="0086590E"/>
    <w:rsid w:val="00865E1C"/>
    <w:rsid w:val="0086637B"/>
    <w:rsid w:val="008663EA"/>
    <w:rsid w:val="00867A15"/>
    <w:rsid w:val="00867FD6"/>
    <w:rsid w:val="008718A5"/>
    <w:rsid w:val="00871D73"/>
    <w:rsid w:val="0087295F"/>
    <w:rsid w:val="00872991"/>
    <w:rsid w:val="008729F7"/>
    <w:rsid w:val="00873EAE"/>
    <w:rsid w:val="0087434D"/>
    <w:rsid w:val="0087504F"/>
    <w:rsid w:val="00875395"/>
    <w:rsid w:val="008757AB"/>
    <w:rsid w:val="00875840"/>
    <w:rsid w:val="00875C72"/>
    <w:rsid w:val="0087687B"/>
    <w:rsid w:val="008768B3"/>
    <w:rsid w:val="008769CB"/>
    <w:rsid w:val="00876AAB"/>
    <w:rsid w:val="00880281"/>
    <w:rsid w:val="00881090"/>
    <w:rsid w:val="00881A91"/>
    <w:rsid w:val="00881BC5"/>
    <w:rsid w:val="00882BB8"/>
    <w:rsid w:val="0088340C"/>
    <w:rsid w:val="008844CF"/>
    <w:rsid w:val="0088479C"/>
    <w:rsid w:val="00886879"/>
    <w:rsid w:val="00886CBE"/>
    <w:rsid w:val="0088767A"/>
    <w:rsid w:val="00890A3F"/>
    <w:rsid w:val="0089112C"/>
    <w:rsid w:val="00891247"/>
    <w:rsid w:val="008916CA"/>
    <w:rsid w:val="0089172A"/>
    <w:rsid w:val="00891B17"/>
    <w:rsid w:val="008920BA"/>
    <w:rsid w:val="00892240"/>
    <w:rsid w:val="00892543"/>
    <w:rsid w:val="008925E7"/>
    <w:rsid w:val="008927BB"/>
    <w:rsid w:val="00892906"/>
    <w:rsid w:val="00892DD3"/>
    <w:rsid w:val="008936F8"/>
    <w:rsid w:val="00893AA1"/>
    <w:rsid w:val="008941CF"/>
    <w:rsid w:val="0089463C"/>
    <w:rsid w:val="00894937"/>
    <w:rsid w:val="00894D34"/>
    <w:rsid w:val="0089542F"/>
    <w:rsid w:val="008954AC"/>
    <w:rsid w:val="00895CEE"/>
    <w:rsid w:val="00895FEE"/>
    <w:rsid w:val="00896113"/>
    <w:rsid w:val="00896353"/>
    <w:rsid w:val="00896920"/>
    <w:rsid w:val="00896E07"/>
    <w:rsid w:val="00897023"/>
    <w:rsid w:val="0089751A"/>
    <w:rsid w:val="008976D1"/>
    <w:rsid w:val="00897C60"/>
    <w:rsid w:val="008A02D9"/>
    <w:rsid w:val="008A060E"/>
    <w:rsid w:val="008A0FDC"/>
    <w:rsid w:val="008A153E"/>
    <w:rsid w:val="008A180D"/>
    <w:rsid w:val="008A2C85"/>
    <w:rsid w:val="008A32DD"/>
    <w:rsid w:val="008A356C"/>
    <w:rsid w:val="008A3BC4"/>
    <w:rsid w:val="008A4C51"/>
    <w:rsid w:val="008A522F"/>
    <w:rsid w:val="008A5700"/>
    <w:rsid w:val="008A58ED"/>
    <w:rsid w:val="008A609E"/>
    <w:rsid w:val="008A6170"/>
    <w:rsid w:val="008A6478"/>
    <w:rsid w:val="008A65EF"/>
    <w:rsid w:val="008A66AB"/>
    <w:rsid w:val="008A673C"/>
    <w:rsid w:val="008A69F1"/>
    <w:rsid w:val="008A73FB"/>
    <w:rsid w:val="008A7436"/>
    <w:rsid w:val="008A766A"/>
    <w:rsid w:val="008B064D"/>
    <w:rsid w:val="008B0E8B"/>
    <w:rsid w:val="008B2A88"/>
    <w:rsid w:val="008B3360"/>
    <w:rsid w:val="008B3683"/>
    <w:rsid w:val="008B39C0"/>
    <w:rsid w:val="008B3E79"/>
    <w:rsid w:val="008B51E6"/>
    <w:rsid w:val="008B5992"/>
    <w:rsid w:val="008B5CDF"/>
    <w:rsid w:val="008B5E1B"/>
    <w:rsid w:val="008B641F"/>
    <w:rsid w:val="008B6527"/>
    <w:rsid w:val="008B6528"/>
    <w:rsid w:val="008B6D48"/>
    <w:rsid w:val="008B6F04"/>
    <w:rsid w:val="008B74C3"/>
    <w:rsid w:val="008C0561"/>
    <w:rsid w:val="008C0AA9"/>
    <w:rsid w:val="008C1CC9"/>
    <w:rsid w:val="008C1E3C"/>
    <w:rsid w:val="008C227B"/>
    <w:rsid w:val="008C2FDF"/>
    <w:rsid w:val="008C34A7"/>
    <w:rsid w:val="008C3CE7"/>
    <w:rsid w:val="008C3FB8"/>
    <w:rsid w:val="008C5CFB"/>
    <w:rsid w:val="008C6570"/>
    <w:rsid w:val="008C674B"/>
    <w:rsid w:val="008C74A7"/>
    <w:rsid w:val="008C753A"/>
    <w:rsid w:val="008C7CDC"/>
    <w:rsid w:val="008D00CE"/>
    <w:rsid w:val="008D0D4C"/>
    <w:rsid w:val="008D15DB"/>
    <w:rsid w:val="008D1BB3"/>
    <w:rsid w:val="008D2C25"/>
    <w:rsid w:val="008D2CF3"/>
    <w:rsid w:val="008D3842"/>
    <w:rsid w:val="008D530A"/>
    <w:rsid w:val="008D5361"/>
    <w:rsid w:val="008D5749"/>
    <w:rsid w:val="008D6E58"/>
    <w:rsid w:val="008E0430"/>
    <w:rsid w:val="008E0E38"/>
    <w:rsid w:val="008E10FE"/>
    <w:rsid w:val="008E137E"/>
    <w:rsid w:val="008E1464"/>
    <w:rsid w:val="008E15D9"/>
    <w:rsid w:val="008E1959"/>
    <w:rsid w:val="008E1A17"/>
    <w:rsid w:val="008E253B"/>
    <w:rsid w:val="008E27DD"/>
    <w:rsid w:val="008E3057"/>
    <w:rsid w:val="008E34A1"/>
    <w:rsid w:val="008E38FA"/>
    <w:rsid w:val="008E3CE9"/>
    <w:rsid w:val="008E3DF0"/>
    <w:rsid w:val="008E413E"/>
    <w:rsid w:val="008E43EF"/>
    <w:rsid w:val="008E45D3"/>
    <w:rsid w:val="008E4866"/>
    <w:rsid w:val="008E5A7A"/>
    <w:rsid w:val="008E60A9"/>
    <w:rsid w:val="008E7444"/>
    <w:rsid w:val="008E7D71"/>
    <w:rsid w:val="008F04FD"/>
    <w:rsid w:val="008F0DC3"/>
    <w:rsid w:val="008F1FAD"/>
    <w:rsid w:val="008F2199"/>
    <w:rsid w:val="008F23CF"/>
    <w:rsid w:val="008F25D1"/>
    <w:rsid w:val="008F26C4"/>
    <w:rsid w:val="008F27F1"/>
    <w:rsid w:val="008F2EA1"/>
    <w:rsid w:val="008F2EA3"/>
    <w:rsid w:val="008F3C3C"/>
    <w:rsid w:val="008F3EEA"/>
    <w:rsid w:val="008F5314"/>
    <w:rsid w:val="008F55A0"/>
    <w:rsid w:val="008F5988"/>
    <w:rsid w:val="008F5E49"/>
    <w:rsid w:val="008F5ED4"/>
    <w:rsid w:val="008F63E4"/>
    <w:rsid w:val="008F65FE"/>
    <w:rsid w:val="008F6B58"/>
    <w:rsid w:val="008F719F"/>
    <w:rsid w:val="008F73E5"/>
    <w:rsid w:val="008F7486"/>
    <w:rsid w:val="008F7A51"/>
    <w:rsid w:val="008F7D7C"/>
    <w:rsid w:val="0090022A"/>
    <w:rsid w:val="00900C57"/>
    <w:rsid w:val="00901662"/>
    <w:rsid w:val="00901BF7"/>
    <w:rsid w:val="00901D62"/>
    <w:rsid w:val="00902DAA"/>
    <w:rsid w:val="00903158"/>
    <w:rsid w:val="00903DA8"/>
    <w:rsid w:val="00903F1C"/>
    <w:rsid w:val="00904321"/>
    <w:rsid w:val="00904EB0"/>
    <w:rsid w:val="009051B1"/>
    <w:rsid w:val="009063FE"/>
    <w:rsid w:val="0091016A"/>
    <w:rsid w:val="00910583"/>
    <w:rsid w:val="0091058E"/>
    <w:rsid w:val="00910631"/>
    <w:rsid w:val="00910931"/>
    <w:rsid w:val="009109CB"/>
    <w:rsid w:val="00910CF4"/>
    <w:rsid w:val="00910ECE"/>
    <w:rsid w:val="009111F6"/>
    <w:rsid w:val="009113DA"/>
    <w:rsid w:val="009115F0"/>
    <w:rsid w:val="00911C48"/>
    <w:rsid w:val="00911E0D"/>
    <w:rsid w:val="00912C24"/>
    <w:rsid w:val="0091330D"/>
    <w:rsid w:val="009133E9"/>
    <w:rsid w:val="00913F85"/>
    <w:rsid w:val="00914DE0"/>
    <w:rsid w:val="00914FB3"/>
    <w:rsid w:val="00915CC8"/>
    <w:rsid w:val="00915F30"/>
    <w:rsid w:val="00916739"/>
    <w:rsid w:val="00916B1B"/>
    <w:rsid w:val="00916C07"/>
    <w:rsid w:val="00917024"/>
    <w:rsid w:val="00917140"/>
    <w:rsid w:val="00917B67"/>
    <w:rsid w:val="00917E9C"/>
    <w:rsid w:val="00921732"/>
    <w:rsid w:val="00922716"/>
    <w:rsid w:val="009227DB"/>
    <w:rsid w:val="00922943"/>
    <w:rsid w:val="00922BA8"/>
    <w:rsid w:val="00922FF9"/>
    <w:rsid w:val="009233AD"/>
    <w:rsid w:val="00923698"/>
    <w:rsid w:val="00923847"/>
    <w:rsid w:val="00923CB3"/>
    <w:rsid w:val="00923F83"/>
    <w:rsid w:val="009242FC"/>
    <w:rsid w:val="0092588B"/>
    <w:rsid w:val="009258B6"/>
    <w:rsid w:val="00925FE1"/>
    <w:rsid w:val="009263F9"/>
    <w:rsid w:val="00926688"/>
    <w:rsid w:val="009271C0"/>
    <w:rsid w:val="0092755F"/>
    <w:rsid w:val="009276A4"/>
    <w:rsid w:val="00927952"/>
    <w:rsid w:val="00927CB9"/>
    <w:rsid w:val="00927FB7"/>
    <w:rsid w:val="00930579"/>
    <w:rsid w:val="00930943"/>
    <w:rsid w:val="009309C2"/>
    <w:rsid w:val="00930A6F"/>
    <w:rsid w:val="00930D9A"/>
    <w:rsid w:val="0093134A"/>
    <w:rsid w:val="00931515"/>
    <w:rsid w:val="0093194C"/>
    <w:rsid w:val="00931C8B"/>
    <w:rsid w:val="00932D5C"/>
    <w:rsid w:val="00932D8E"/>
    <w:rsid w:val="00933085"/>
    <w:rsid w:val="009331D9"/>
    <w:rsid w:val="00933525"/>
    <w:rsid w:val="0093418B"/>
    <w:rsid w:val="009346B4"/>
    <w:rsid w:val="00935070"/>
    <w:rsid w:val="00935931"/>
    <w:rsid w:val="00935AF5"/>
    <w:rsid w:val="00935E42"/>
    <w:rsid w:val="00935FDD"/>
    <w:rsid w:val="00936597"/>
    <w:rsid w:val="0094015A"/>
    <w:rsid w:val="00940407"/>
    <w:rsid w:val="009407CD"/>
    <w:rsid w:val="009409CB"/>
    <w:rsid w:val="00940A1A"/>
    <w:rsid w:val="00940CF4"/>
    <w:rsid w:val="00940D58"/>
    <w:rsid w:val="00940FF8"/>
    <w:rsid w:val="00941056"/>
    <w:rsid w:val="00941AC0"/>
    <w:rsid w:val="00941F96"/>
    <w:rsid w:val="00942104"/>
    <w:rsid w:val="009426DC"/>
    <w:rsid w:val="00942EFD"/>
    <w:rsid w:val="00943387"/>
    <w:rsid w:val="00943D69"/>
    <w:rsid w:val="00944033"/>
    <w:rsid w:val="009443FD"/>
    <w:rsid w:val="00944B86"/>
    <w:rsid w:val="009457E1"/>
    <w:rsid w:val="00945B1E"/>
    <w:rsid w:val="00946777"/>
    <w:rsid w:val="009469F4"/>
    <w:rsid w:val="009474DD"/>
    <w:rsid w:val="00947C60"/>
    <w:rsid w:val="00950615"/>
    <w:rsid w:val="00950618"/>
    <w:rsid w:val="009510E4"/>
    <w:rsid w:val="00951192"/>
    <w:rsid w:val="00951656"/>
    <w:rsid w:val="009517D0"/>
    <w:rsid w:val="009524FD"/>
    <w:rsid w:val="0095281A"/>
    <w:rsid w:val="00952F12"/>
    <w:rsid w:val="009530FB"/>
    <w:rsid w:val="00953226"/>
    <w:rsid w:val="00953589"/>
    <w:rsid w:val="009536CA"/>
    <w:rsid w:val="009539D8"/>
    <w:rsid w:val="00953FF2"/>
    <w:rsid w:val="0095414A"/>
    <w:rsid w:val="009541D5"/>
    <w:rsid w:val="00954851"/>
    <w:rsid w:val="00954BB6"/>
    <w:rsid w:val="0095500D"/>
    <w:rsid w:val="0095506B"/>
    <w:rsid w:val="00955071"/>
    <w:rsid w:val="009555F2"/>
    <w:rsid w:val="009557B2"/>
    <w:rsid w:val="009560E6"/>
    <w:rsid w:val="00960312"/>
    <w:rsid w:val="009608D8"/>
    <w:rsid w:val="009614A5"/>
    <w:rsid w:val="00961A35"/>
    <w:rsid w:val="00961FD0"/>
    <w:rsid w:val="00962101"/>
    <w:rsid w:val="00962968"/>
    <w:rsid w:val="009629E7"/>
    <w:rsid w:val="00962C90"/>
    <w:rsid w:val="009638AA"/>
    <w:rsid w:val="00964CB5"/>
    <w:rsid w:val="009650AC"/>
    <w:rsid w:val="00965566"/>
    <w:rsid w:val="00965959"/>
    <w:rsid w:val="0096607D"/>
    <w:rsid w:val="00966111"/>
    <w:rsid w:val="00967066"/>
    <w:rsid w:val="009675E4"/>
    <w:rsid w:val="00967A06"/>
    <w:rsid w:val="00967AB3"/>
    <w:rsid w:val="00970742"/>
    <w:rsid w:val="009709E7"/>
    <w:rsid w:val="00970BE4"/>
    <w:rsid w:val="0097223D"/>
    <w:rsid w:val="009728FA"/>
    <w:rsid w:val="009729D4"/>
    <w:rsid w:val="00973102"/>
    <w:rsid w:val="009734F2"/>
    <w:rsid w:val="00974141"/>
    <w:rsid w:val="00974E8C"/>
    <w:rsid w:val="0097537F"/>
    <w:rsid w:val="0097545D"/>
    <w:rsid w:val="00975623"/>
    <w:rsid w:val="00975D55"/>
    <w:rsid w:val="00976459"/>
    <w:rsid w:val="00976DE9"/>
    <w:rsid w:val="00977EA0"/>
    <w:rsid w:val="00977F0D"/>
    <w:rsid w:val="009801B0"/>
    <w:rsid w:val="00980959"/>
    <w:rsid w:val="00980AC1"/>
    <w:rsid w:val="00980CEA"/>
    <w:rsid w:val="00980E4A"/>
    <w:rsid w:val="00980F49"/>
    <w:rsid w:val="009814E3"/>
    <w:rsid w:val="00981E70"/>
    <w:rsid w:val="00982797"/>
    <w:rsid w:val="00983598"/>
    <w:rsid w:val="00983BB9"/>
    <w:rsid w:val="00984639"/>
    <w:rsid w:val="00984A2E"/>
    <w:rsid w:val="00985133"/>
    <w:rsid w:val="00985B3E"/>
    <w:rsid w:val="00985C15"/>
    <w:rsid w:val="00986254"/>
    <w:rsid w:val="009866BC"/>
    <w:rsid w:val="00986706"/>
    <w:rsid w:val="00986C0E"/>
    <w:rsid w:val="0098728C"/>
    <w:rsid w:val="00987E3D"/>
    <w:rsid w:val="009903D1"/>
    <w:rsid w:val="009904E2"/>
    <w:rsid w:val="009908F7"/>
    <w:rsid w:val="0099127B"/>
    <w:rsid w:val="00991512"/>
    <w:rsid w:val="0099181C"/>
    <w:rsid w:val="00992E9E"/>
    <w:rsid w:val="009934D7"/>
    <w:rsid w:val="00993716"/>
    <w:rsid w:val="009939C7"/>
    <w:rsid w:val="0099505B"/>
    <w:rsid w:val="00995420"/>
    <w:rsid w:val="00995BF3"/>
    <w:rsid w:val="00996014"/>
    <w:rsid w:val="009962D1"/>
    <w:rsid w:val="009968BC"/>
    <w:rsid w:val="00996CDC"/>
    <w:rsid w:val="00996D68"/>
    <w:rsid w:val="00997184"/>
    <w:rsid w:val="00997609"/>
    <w:rsid w:val="00997EB4"/>
    <w:rsid w:val="009A0752"/>
    <w:rsid w:val="009A0875"/>
    <w:rsid w:val="009A0CE6"/>
    <w:rsid w:val="009A1F01"/>
    <w:rsid w:val="009A24B7"/>
    <w:rsid w:val="009A3A14"/>
    <w:rsid w:val="009A3B05"/>
    <w:rsid w:val="009A3BF4"/>
    <w:rsid w:val="009A3EEB"/>
    <w:rsid w:val="009A4017"/>
    <w:rsid w:val="009A47B8"/>
    <w:rsid w:val="009A5001"/>
    <w:rsid w:val="009A51ED"/>
    <w:rsid w:val="009A5C5B"/>
    <w:rsid w:val="009A6B66"/>
    <w:rsid w:val="009A71FA"/>
    <w:rsid w:val="009A79E1"/>
    <w:rsid w:val="009B00B8"/>
    <w:rsid w:val="009B119E"/>
    <w:rsid w:val="009B12A7"/>
    <w:rsid w:val="009B13A3"/>
    <w:rsid w:val="009B1410"/>
    <w:rsid w:val="009B1694"/>
    <w:rsid w:val="009B2056"/>
    <w:rsid w:val="009B20B1"/>
    <w:rsid w:val="009B23AA"/>
    <w:rsid w:val="009B305B"/>
    <w:rsid w:val="009B338C"/>
    <w:rsid w:val="009B3A89"/>
    <w:rsid w:val="009B3AF0"/>
    <w:rsid w:val="009B3D01"/>
    <w:rsid w:val="009B4212"/>
    <w:rsid w:val="009B55B1"/>
    <w:rsid w:val="009B5688"/>
    <w:rsid w:val="009B580C"/>
    <w:rsid w:val="009B6D64"/>
    <w:rsid w:val="009B7067"/>
    <w:rsid w:val="009B73D7"/>
    <w:rsid w:val="009B75E0"/>
    <w:rsid w:val="009B7D1A"/>
    <w:rsid w:val="009C0D73"/>
    <w:rsid w:val="009C108B"/>
    <w:rsid w:val="009C1B77"/>
    <w:rsid w:val="009C20CB"/>
    <w:rsid w:val="009C21FD"/>
    <w:rsid w:val="009C2658"/>
    <w:rsid w:val="009C2982"/>
    <w:rsid w:val="009C2DAE"/>
    <w:rsid w:val="009C2DD4"/>
    <w:rsid w:val="009C3080"/>
    <w:rsid w:val="009C3624"/>
    <w:rsid w:val="009C364E"/>
    <w:rsid w:val="009C3961"/>
    <w:rsid w:val="009C4380"/>
    <w:rsid w:val="009C505E"/>
    <w:rsid w:val="009C5181"/>
    <w:rsid w:val="009C5185"/>
    <w:rsid w:val="009C5294"/>
    <w:rsid w:val="009C5F70"/>
    <w:rsid w:val="009C6020"/>
    <w:rsid w:val="009C67B1"/>
    <w:rsid w:val="009C6AF6"/>
    <w:rsid w:val="009C6DCD"/>
    <w:rsid w:val="009C6F4A"/>
    <w:rsid w:val="009C6FA5"/>
    <w:rsid w:val="009C704E"/>
    <w:rsid w:val="009C768C"/>
    <w:rsid w:val="009C7CBA"/>
    <w:rsid w:val="009C7EB5"/>
    <w:rsid w:val="009D01F5"/>
    <w:rsid w:val="009D06DC"/>
    <w:rsid w:val="009D2A58"/>
    <w:rsid w:val="009D355B"/>
    <w:rsid w:val="009D362F"/>
    <w:rsid w:val="009D37C9"/>
    <w:rsid w:val="009D37E9"/>
    <w:rsid w:val="009D3844"/>
    <w:rsid w:val="009D3D84"/>
    <w:rsid w:val="009D52A0"/>
    <w:rsid w:val="009D5309"/>
    <w:rsid w:val="009D583A"/>
    <w:rsid w:val="009D5A93"/>
    <w:rsid w:val="009D5C14"/>
    <w:rsid w:val="009D5FB2"/>
    <w:rsid w:val="009D6A49"/>
    <w:rsid w:val="009D6C7D"/>
    <w:rsid w:val="009D7201"/>
    <w:rsid w:val="009D745A"/>
    <w:rsid w:val="009E07EF"/>
    <w:rsid w:val="009E0AE4"/>
    <w:rsid w:val="009E0C55"/>
    <w:rsid w:val="009E11A6"/>
    <w:rsid w:val="009E19FD"/>
    <w:rsid w:val="009E1CAE"/>
    <w:rsid w:val="009E29E0"/>
    <w:rsid w:val="009E3A11"/>
    <w:rsid w:val="009E3B83"/>
    <w:rsid w:val="009E4167"/>
    <w:rsid w:val="009E453B"/>
    <w:rsid w:val="009E551E"/>
    <w:rsid w:val="009E5CA0"/>
    <w:rsid w:val="009E62D4"/>
    <w:rsid w:val="009E7027"/>
    <w:rsid w:val="009F07E4"/>
    <w:rsid w:val="009F0EF2"/>
    <w:rsid w:val="009F103E"/>
    <w:rsid w:val="009F1722"/>
    <w:rsid w:val="009F21A4"/>
    <w:rsid w:val="009F2911"/>
    <w:rsid w:val="009F2DED"/>
    <w:rsid w:val="009F30E4"/>
    <w:rsid w:val="009F328A"/>
    <w:rsid w:val="009F37EA"/>
    <w:rsid w:val="009F39A9"/>
    <w:rsid w:val="009F3D0C"/>
    <w:rsid w:val="009F3F55"/>
    <w:rsid w:val="009F4BF8"/>
    <w:rsid w:val="009F51C3"/>
    <w:rsid w:val="009F53D3"/>
    <w:rsid w:val="009F5BDC"/>
    <w:rsid w:val="009F5F28"/>
    <w:rsid w:val="009F5F3E"/>
    <w:rsid w:val="009F6828"/>
    <w:rsid w:val="009F7266"/>
    <w:rsid w:val="009F7600"/>
    <w:rsid w:val="009F79AB"/>
    <w:rsid w:val="009F7AAF"/>
    <w:rsid w:val="00A00254"/>
    <w:rsid w:val="00A00299"/>
    <w:rsid w:val="00A011E8"/>
    <w:rsid w:val="00A01451"/>
    <w:rsid w:val="00A01C9E"/>
    <w:rsid w:val="00A02153"/>
    <w:rsid w:val="00A02502"/>
    <w:rsid w:val="00A02D71"/>
    <w:rsid w:val="00A03138"/>
    <w:rsid w:val="00A03316"/>
    <w:rsid w:val="00A045C0"/>
    <w:rsid w:val="00A05015"/>
    <w:rsid w:val="00A059EA"/>
    <w:rsid w:val="00A05AA8"/>
    <w:rsid w:val="00A063D9"/>
    <w:rsid w:val="00A0641E"/>
    <w:rsid w:val="00A06619"/>
    <w:rsid w:val="00A067D1"/>
    <w:rsid w:val="00A06E48"/>
    <w:rsid w:val="00A07882"/>
    <w:rsid w:val="00A1038F"/>
    <w:rsid w:val="00A1079D"/>
    <w:rsid w:val="00A10A98"/>
    <w:rsid w:val="00A11EF0"/>
    <w:rsid w:val="00A122BB"/>
    <w:rsid w:val="00A13BD1"/>
    <w:rsid w:val="00A15AE1"/>
    <w:rsid w:val="00A15E97"/>
    <w:rsid w:val="00A1636A"/>
    <w:rsid w:val="00A1639C"/>
    <w:rsid w:val="00A16D60"/>
    <w:rsid w:val="00A16F14"/>
    <w:rsid w:val="00A172DF"/>
    <w:rsid w:val="00A20062"/>
    <w:rsid w:val="00A207EF"/>
    <w:rsid w:val="00A20E87"/>
    <w:rsid w:val="00A21190"/>
    <w:rsid w:val="00A21785"/>
    <w:rsid w:val="00A21889"/>
    <w:rsid w:val="00A224D0"/>
    <w:rsid w:val="00A225B5"/>
    <w:rsid w:val="00A22EF0"/>
    <w:rsid w:val="00A234BC"/>
    <w:rsid w:val="00A23927"/>
    <w:rsid w:val="00A239E1"/>
    <w:rsid w:val="00A23DFA"/>
    <w:rsid w:val="00A26A53"/>
    <w:rsid w:val="00A26DC7"/>
    <w:rsid w:val="00A26FC0"/>
    <w:rsid w:val="00A271BE"/>
    <w:rsid w:val="00A273F8"/>
    <w:rsid w:val="00A27B05"/>
    <w:rsid w:val="00A27F92"/>
    <w:rsid w:val="00A30708"/>
    <w:rsid w:val="00A30BDC"/>
    <w:rsid w:val="00A30DD3"/>
    <w:rsid w:val="00A32A4C"/>
    <w:rsid w:val="00A32BB8"/>
    <w:rsid w:val="00A32F62"/>
    <w:rsid w:val="00A33354"/>
    <w:rsid w:val="00A340C0"/>
    <w:rsid w:val="00A34224"/>
    <w:rsid w:val="00A34A28"/>
    <w:rsid w:val="00A35110"/>
    <w:rsid w:val="00A352D7"/>
    <w:rsid w:val="00A352F5"/>
    <w:rsid w:val="00A354AB"/>
    <w:rsid w:val="00A3571C"/>
    <w:rsid w:val="00A35BFC"/>
    <w:rsid w:val="00A36526"/>
    <w:rsid w:val="00A369CF"/>
    <w:rsid w:val="00A3717E"/>
    <w:rsid w:val="00A37245"/>
    <w:rsid w:val="00A37570"/>
    <w:rsid w:val="00A37C98"/>
    <w:rsid w:val="00A4040B"/>
    <w:rsid w:val="00A41A54"/>
    <w:rsid w:val="00A41E05"/>
    <w:rsid w:val="00A422BF"/>
    <w:rsid w:val="00A42548"/>
    <w:rsid w:val="00A42972"/>
    <w:rsid w:val="00A435D0"/>
    <w:rsid w:val="00A436E8"/>
    <w:rsid w:val="00A4377F"/>
    <w:rsid w:val="00A43DA0"/>
    <w:rsid w:val="00A43DED"/>
    <w:rsid w:val="00A446D1"/>
    <w:rsid w:val="00A4472F"/>
    <w:rsid w:val="00A449C8"/>
    <w:rsid w:val="00A44EEB"/>
    <w:rsid w:val="00A45ACE"/>
    <w:rsid w:val="00A462E5"/>
    <w:rsid w:val="00A4687F"/>
    <w:rsid w:val="00A468ED"/>
    <w:rsid w:val="00A46B42"/>
    <w:rsid w:val="00A470AE"/>
    <w:rsid w:val="00A471E5"/>
    <w:rsid w:val="00A47615"/>
    <w:rsid w:val="00A5139A"/>
    <w:rsid w:val="00A52BC8"/>
    <w:rsid w:val="00A52F26"/>
    <w:rsid w:val="00A54737"/>
    <w:rsid w:val="00A5497B"/>
    <w:rsid w:val="00A54B80"/>
    <w:rsid w:val="00A54D40"/>
    <w:rsid w:val="00A54E69"/>
    <w:rsid w:val="00A55692"/>
    <w:rsid w:val="00A567F4"/>
    <w:rsid w:val="00A56915"/>
    <w:rsid w:val="00A57A4E"/>
    <w:rsid w:val="00A602E0"/>
    <w:rsid w:val="00A60F3A"/>
    <w:rsid w:val="00A61736"/>
    <w:rsid w:val="00A61805"/>
    <w:rsid w:val="00A6290D"/>
    <w:rsid w:val="00A62F62"/>
    <w:rsid w:val="00A64270"/>
    <w:rsid w:val="00A644A4"/>
    <w:rsid w:val="00A64A56"/>
    <w:rsid w:val="00A64D7E"/>
    <w:rsid w:val="00A64F36"/>
    <w:rsid w:val="00A6543A"/>
    <w:rsid w:val="00A65C4E"/>
    <w:rsid w:val="00A66241"/>
    <w:rsid w:val="00A66299"/>
    <w:rsid w:val="00A662D2"/>
    <w:rsid w:val="00A66722"/>
    <w:rsid w:val="00A668EE"/>
    <w:rsid w:val="00A66F1C"/>
    <w:rsid w:val="00A677D0"/>
    <w:rsid w:val="00A67C8A"/>
    <w:rsid w:val="00A70599"/>
    <w:rsid w:val="00A7088B"/>
    <w:rsid w:val="00A70A93"/>
    <w:rsid w:val="00A70B69"/>
    <w:rsid w:val="00A70F96"/>
    <w:rsid w:val="00A71151"/>
    <w:rsid w:val="00A7130C"/>
    <w:rsid w:val="00A71366"/>
    <w:rsid w:val="00A71735"/>
    <w:rsid w:val="00A72562"/>
    <w:rsid w:val="00A72AFD"/>
    <w:rsid w:val="00A733BA"/>
    <w:rsid w:val="00A734FC"/>
    <w:rsid w:val="00A73E3A"/>
    <w:rsid w:val="00A746C8"/>
    <w:rsid w:val="00A750F7"/>
    <w:rsid w:val="00A7587E"/>
    <w:rsid w:val="00A75C68"/>
    <w:rsid w:val="00A7618E"/>
    <w:rsid w:val="00A7656C"/>
    <w:rsid w:val="00A765C1"/>
    <w:rsid w:val="00A770FC"/>
    <w:rsid w:val="00A8016B"/>
    <w:rsid w:val="00A80621"/>
    <w:rsid w:val="00A80781"/>
    <w:rsid w:val="00A808E1"/>
    <w:rsid w:val="00A81026"/>
    <w:rsid w:val="00A81AD9"/>
    <w:rsid w:val="00A81D29"/>
    <w:rsid w:val="00A81E25"/>
    <w:rsid w:val="00A82230"/>
    <w:rsid w:val="00A82EEA"/>
    <w:rsid w:val="00A8323E"/>
    <w:rsid w:val="00A83BDB"/>
    <w:rsid w:val="00A83C5D"/>
    <w:rsid w:val="00A8490E"/>
    <w:rsid w:val="00A84B9F"/>
    <w:rsid w:val="00A84C53"/>
    <w:rsid w:val="00A84D7B"/>
    <w:rsid w:val="00A85ECE"/>
    <w:rsid w:val="00A86A97"/>
    <w:rsid w:val="00A86D2D"/>
    <w:rsid w:val="00A874F3"/>
    <w:rsid w:val="00A87723"/>
    <w:rsid w:val="00A90272"/>
    <w:rsid w:val="00A92639"/>
    <w:rsid w:val="00A926C1"/>
    <w:rsid w:val="00A92D8A"/>
    <w:rsid w:val="00A940F4"/>
    <w:rsid w:val="00A94A98"/>
    <w:rsid w:val="00A94BB3"/>
    <w:rsid w:val="00A94DD4"/>
    <w:rsid w:val="00A94FB9"/>
    <w:rsid w:val="00A957BA"/>
    <w:rsid w:val="00A95AA6"/>
    <w:rsid w:val="00A95EAB"/>
    <w:rsid w:val="00A96F1E"/>
    <w:rsid w:val="00A97B0D"/>
    <w:rsid w:val="00A97F18"/>
    <w:rsid w:val="00AA051C"/>
    <w:rsid w:val="00AA05AC"/>
    <w:rsid w:val="00AA05BE"/>
    <w:rsid w:val="00AA0D06"/>
    <w:rsid w:val="00AA127A"/>
    <w:rsid w:val="00AA13DE"/>
    <w:rsid w:val="00AA2A8A"/>
    <w:rsid w:val="00AA3C10"/>
    <w:rsid w:val="00AA423F"/>
    <w:rsid w:val="00AA49E4"/>
    <w:rsid w:val="00AA5043"/>
    <w:rsid w:val="00AA504D"/>
    <w:rsid w:val="00AA523F"/>
    <w:rsid w:val="00AA5519"/>
    <w:rsid w:val="00AA5824"/>
    <w:rsid w:val="00AA6057"/>
    <w:rsid w:val="00AA6B25"/>
    <w:rsid w:val="00AB096D"/>
    <w:rsid w:val="00AB0AFE"/>
    <w:rsid w:val="00AB11C9"/>
    <w:rsid w:val="00AB1587"/>
    <w:rsid w:val="00AB2E1E"/>
    <w:rsid w:val="00AB3159"/>
    <w:rsid w:val="00AB37E5"/>
    <w:rsid w:val="00AB3A85"/>
    <w:rsid w:val="00AB3E94"/>
    <w:rsid w:val="00AB4A0E"/>
    <w:rsid w:val="00AB4BFB"/>
    <w:rsid w:val="00AB700B"/>
    <w:rsid w:val="00AB72F3"/>
    <w:rsid w:val="00AB7432"/>
    <w:rsid w:val="00AC043C"/>
    <w:rsid w:val="00AC07BD"/>
    <w:rsid w:val="00AC0A99"/>
    <w:rsid w:val="00AC0F96"/>
    <w:rsid w:val="00AC1635"/>
    <w:rsid w:val="00AC222D"/>
    <w:rsid w:val="00AC2E0A"/>
    <w:rsid w:val="00AC2F14"/>
    <w:rsid w:val="00AC2F45"/>
    <w:rsid w:val="00AC3228"/>
    <w:rsid w:val="00AC346E"/>
    <w:rsid w:val="00AC37DA"/>
    <w:rsid w:val="00AC46EF"/>
    <w:rsid w:val="00AC4E8A"/>
    <w:rsid w:val="00AC74C9"/>
    <w:rsid w:val="00AC7DDD"/>
    <w:rsid w:val="00AD0590"/>
    <w:rsid w:val="00AD0AC9"/>
    <w:rsid w:val="00AD2908"/>
    <w:rsid w:val="00AD2F1B"/>
    <w:rsid w:val="00AD3634"/>
    <w:rsid w:val="00AD5C42"/>
    <w:rsid w:val="00AD6935"/>
    <w:rsid w:val="00AD7466"/>
    <w:rsid w:val="00AD7E23"/>
    <w:rsid w:val="00AE02A4"/>
    <w:rsid w:val="00AE04D4"/>
    <w:rsid w:val="00AE0E28"/>
    <w:rsid w:val="00AE13AF"/>
    <w:rsid w:val="00AE1DCC"/>
    <w:rsid w:val="00AE236C"/>
    <w:rsid w:val="00AE262B"/>
    <w:rsid w:val="00AE388B"/>
    <w:rsid w:val="00AE4464"/>
    <w:rsid w:val="00AE4623"/>
    <w:rsid w:val="00AE46EC"/>
    <w:rsid w:val="00AE509C"/>
    <w:rsid w:val="00AE5B05"/>
    <w:rsid w:val="00AE611A"/>
    <w:rsid w:val="00AE70A8"/>
    <w:rsid w:val="00AE71E8"/>
    <w:rsid w:val="00AE773C"/>
    <w:rsid w:val="00AE7BD1"/>
    <w:rsid w:val="00AE7E09"/>
    <w:rsid w:val="00AF0303"/>
    <w:rsid w:val="00AF0DE7"/>
    <w:rsid w:val="00AF236B"/>
    <w:rsid w:val="00AF23C7"/>
    <w:rsid w:val="00AF2500"/>
    <w:rsid w:val="00AF25D8"/>
    <w:rsid w:val="00AF26C9"/>
    <w:rsid w:val="00AF3788"/>
    <w:rsid w:val="00AF4443"/>
    <w:rsid w:val="00AF4AED"/>
    <w:rsid w:val="00AF50EB"/>
    <w:rsid w:val="00AF5122"/>
    <w:rsid w:val="00AF58A6"/>
    <w:rsid w:val="00AF5CB6"/>
    <w:rsid w:val="00AF5D7C"/>
    <w:rsid w:val="00AF673A"/>
    <w:rsid w:val="00AF6995"/>
    <w:rsid w:val="00AF6AEE"/>
    <w:rsid w:val="00AF6BA3"/>
    <w:rsid w:val="00AF72D2"/>
    <w:rsid w:val="00AF7A9C"/>
    <w:rsid w:val="00B007DC"/>
    <w:rsid w:val="00B007F4"/>
    <w:rsid w:val="00B00F10"/>
    <w:rsid w:val="00B012B9"/>
    <w:rsid w:val="00B01990"/>
    <w:rsid w:val="00B01BDB"/>
    <w:rsid w:val="00B0398E"/>
    <w:rsid w:val="00B04440"/>
    <w:rsid w:val="00B0482E"/>
    <w:rsid w:val="00B05F8D"/>
    <w:rsid w:val="00B05FDA"/>
    <w:rsid w:val="00B06362"/>
    <w:rsid w:val="00B0766D"/>
    <w:rsid w:val="00B077C3"/>
    <w:rsid w:val="00B077FD"/>
    <w:rsid w:val="00B07B75"/>
    <w:rsid w:val="00B07D11"/>
    <w:rsid w:val="00B07DF2"/>
    <w:rsid w:val="00B103D0"/>
    <w:rsid w:val="00B10783"/>
    <w:rsid w:val="00B1121F"/>
    <w:rsid w:val="00B1189B"/>
    <w:rsid w:val="00B11F27"/>
    <w:rsid w:val="00B12685"/>
    <w:rsid w:val="00B13A87"/>
    <w:rsid w:val="00B148FA"/>
    <w:rsid w:val="00B15ADC"/>
    <w:rsid w:val="00B15BDC"/>
    <w:rsid w:val="00B1673C"/>
    <w:rsid w:val="00B168F8"/>
    <w:rsid w:val="00B16F22"/>
    <w:rsid w:val="00B16F37"/>
    <w:rsid w:val="00B170C6"/>
    <w:rsid w:val="00B17433"/>
    <w:rsid w:val="00B2008F"/>
    <w:rsid w:val="00B200BD"/>
    <w:rsid w:val="00B20978"/>
    <w:rsid w:val="00B214BC"/>
    <w:rsid w:val="00B23768"/>
    <w:rsid w:val="00B23A09"/>
    <w:rsid w:val="00B23A2A"/>
    <w:rsid w:val="00B23D20"/>
    <w:rsid w:val="00B23F95"/>
    <w:rsid w:val="00B24F51"/>
    <w:rsid w:val="00B24FCF"/>
    <w:rsid w:val="00B2507B"/>
    <w:rsid w:val="00B252E6"/>
    <w:rsid w:val="00B25955"/>
    <w:rsid w:val="00B25C60"/>
    <w:rsid w:val="00B25DFE"/>
    <w:rsid w:val="00B25EFF"/>
    <w:rsid w:val="00B264B1"/>
    <w:rsid w:val="00B264C7"/>
    <w:rsid w:val="00B26723"/>
    <w:rsid w:val="00B26992"/>
    <w:rsid w:val="00B26D3A"/>
    <w:rsid w:val="00B2718F"/>
    <w:rsid w:val="00B2722A"/>
    <w:rsid w:val="00B2782E"/>
    <w:rsid w:val="00B27E2D"/>
    <w:rsid w:val="00B3045D"/>
    <w:rsid w:val="00B313EA"/>
    <w:rsid w:val="00B337CC"/>
    <w:rsid w:val="00B33A9C"/>
    <w:rsid w:val="00B3408D"/>
    <w:rsid w:val="00B34335"/>
    <w:rsid w:val="00B3519F"/>
    <w:rsid w:val="00B35ACA"/>
    <w:rsid w:val="00B361C0"/>
    <w:rsid w:val="00B36730"/>
    <w:rsid w:val="00B36906"/>
    <w:rsid w:val="00B401B9"/>
    <w:rsid w:val="00B402D4"/>
    <w:rsid w:val="00B4069C"/>
    <w:rsid w:val="00B4071A"/>
    <w:rsid w:val="00B40C0B"/>
    <w:rsid w:val="00B40E1A"/>
    <w:rsid w:val="00B410B9"/>
    <w:rsid w:val="00B416D5"/>
    <w:rsid w:val="00B417C8"/>
    <w:rsid w:val="00B41A75"/>
    <w:rsid w:val="00B41ABE"/>
    <w:rsid w:val="00B42039"/>
    <w:rsid w:val="00B4249D"/>
    <w:rsid w:val="00B43750"/>
    <w:rsid w:val="00B43E16"/>
    <w:rsid w:val="00B4491C"/>
    <w:rsid w:val="00B44A16"/>
    <w:rsid w:val="00B44AF2"/>
    <w:rsid w:val="00B452EB"/>
    <w:rsid w:val="00B459E5"/>
    <w:rsid w:val="00B45D43"/>
    <w:rsid w:val="00B468BD"/>
    <w:rsid w:val="00B479EE"/>
    <w:rsid w:val="00B50982"/>
    <w:rsid w:val="00B50C80"/>
    <w:rsid w:val="00B511AD"/>
    <w:rsid w:val="00B51243"/>
    <w:rsid w:val="00B515FD"/>
    <w:rsid w:val="00B51D6B"/>
    <w:rsid w:val="00B52A8F"/>
    <w:rsid w:val="00B5348C"/>
    <w:rsid w:val="00B53A28"/>
    <w:rsid w:val="00B54CD5"/>
    <w:rsid w:val="00B557F6"/>
    <w:rsid w:val="00B558FC"/>
    <w:rsid w:val="00B55A1A"/>
    <w:rsid w:val="00B55CAC"/>
    <w:rsid w:val="00B56A36"/>
    <w:rsid w:val="00B56DEF"/>
    <w:rsid w:val="00B57921"/>
    <w:rsid w:val="00B57F11"/>
    <w:rsid w:val="00B57FF5"/>
    <w:rsid w:val="00B60430"/>
    <w:rsid w:val="00B60997"/>
    <w:rsid w:val="00B60B40"/>
    <w:rsid w:val="00B60D85"/>
    <w:rsid w:val="00B61173"/>
    <w:rsid w:val="00B623C6"/>
    <w:rsid w:val="00B62518"/>
    <w:rsid w:val="00B62634"/>
    <w:rsid w:val="00B6294F"/>
    <w:rsid w:val="00B6319D"/>
    <w:rsid w:val="00B638E3"/>
    <w:rsid w:val="00B64478"/>
    <w:rsid w:val="00B64518"/>
    <w:rsid w:val="00B65524"/>
    <w:rsid w:val="00B65728"/>
    <w:rsid w:val="00B65AF5"/>
    <w:rsid w:val="00B65F39"/>
    <w:rsid w:val="00B66766"/>
    <w:rsid w:val="00B67D24"/>
    <w:rsid w:val="00B67D30"/>
    <w:rsid w:val="00B706A9"/>
    <w:rsid w:val="00B70826"/>
    <w:rsid w:val="00B71543"/>
    <w:rsid w:val="00B71E2E"/>
    <w:rsid w:val="00B72C0C"/>
    <w:rsid w:val="00B730FB"/>
    <w:rsid w:val="00B7331E"/>
    <w:rsid w:val="00B73D6C"/>
    <w:rsid w:val="00B74628"/>
    <w:rsid w:val="00B74808"/>
    <w:rsid w:val="00B75205"/>
    <w:rsid w:val="00B75675"/>
    <w:rsid w:val="00B75EF2"/>
    <w:rsid w:val="00B75FE5"/>
    <w:rsid w:val="00B7605F"/>
    <w:rsid w:val="00B77DEE"/>
    <w:rsid w:val="00B77E6C"/>
    <w:rsid w:val="00B802C0"/>
    <w:rsid w:val="00B804AD"/>
    <w:rsid w:val="00B80810"/>
    <w:rsid w:val="00B81477"/>
    <w:rsid w:val="00B81F87"/>
    <w:rsid w:val="00B82073"/>
    <w:rsid w:val="00B821C1"/>
    <w:rsid w:val="00B83350"/>
    <w:rsid w:val="00B8344B"/>
    <w:rsid w:val="00B83524"/>
    <w:rsid w:val="00B843DE"/>
    <w:rsid w:val="00B84426"/>
    <w:rsid w:val="00B85229"/>
    <w:rsid w:val="00B852DB"/>
    <w:rsid w:val="00B85359"/>
    <w:rsid w:val="00B8590D"/>
    <w:rsid w:val="00B85BEC"/>
    <w:rsid w:val="00B86035"/>
    <w:rsid w:val="00B864C8"/>
    <w:rsid w:val="00B86624"/>
    <w:rsid w:val="00B86905"/>
    <w:rsid w:val="00B86F24"/>
    <w:rsid w:val="00B871F6"/>
    <w:rsid w:val="00B87D8B"/>
    <w:rsid w:val="00B87F52"/>
    <w:rsid w:val="00B906DC"/>
    <w:rsid w:val="00B90FC2"/>
    <w:rsid w:val="00B9188F"/>
    <w:rsid w:val="00B918B0"/>
    <w:rsid w:val="00B91986"/>
    <w:rsid w:val="00B91AFA"/>
    <w:rsid w:val="00B920EE"/>
    <w:rsid w:val="00B92752"/>
    <w:rsid w:val="00B92FA1"/>
    <w:rsid w:val="00B94965"/>
    <w:rsid w:val="00B94CE5"/>
    <w:rsid w:val="00B95951"/>
    <w:rsid w:val="00B95CA7"/>
    <w:rsid w:val="00B95E27"/>
    <w:rsid w:val="00B96206"/>
    <w:rsid w:val="00B96605"/>
    <w:rsid w:val="00B9731E"/>
    <w:rsid w:val="00B9784D"/>
    <w:rsid w:val="00B97F09"/>
    <w:rsid w:val="00BA033B"/>
    <w:rsid w:val="00BA05FF"/>
    <w:rsid w:val="00BA0F02"/>
    <w:rsid w:val="00BA167B"/>
    <w:rsid w:val="00BA3236"/>
    <w:rsid w:val="00BA349C"/>
    <w:rsid w:val="00BA34BF"/>
    <w:rsid w:val="00BA3A6F"/>
    <w:rsid w:val="00BA3C71"/>
    <w:rsid w:val="00BA40D6"/>
    <w:rsid w:val="00BA4798"/>
    <w:rsid w:val="00BA497F"/>
    <w:rsid w:val="00BA4FE5"/>
    <w:rsid w:val="00BA503B"/>
    <w:rsid w:val="00BA5B1A"/>
    <w:rsid w:val="00BA5F7E"/>
    <w:rsid w:val="00BA60AA"/>
    <w:rsid w:val="00BA6198"/>
    <w:rsid w:val="00BA7448"/>
    <w:rsid w:val="00BA7716"/>
    <w:rsid w:val="00BA779F"/>
    <w:rsid w:val="00BA7A7B"/>
    <w:rsid w:val="00BB0544"/>
    <w:rsid w:val="00BB0CF5"/>
    <w:rsid w:val="00BB0E10"/>
    <w:rsid w:val="00BB0E13"/>
    <w:rsid w:val="00BB30BC"/>
    <w:rsid w:val="00BB34AF"/>
    <w:rsid w:val="00BB3F07"/>
    <w:rsid w:val="00BB48E8"/>
    <w:rsid w:val="00BB52EA"/>
    <w:rsid w:val="00BB5391"/>
    <w:rsid w:val="00BB54F7"/>
    <w:rsid w:val="00BB577E"/>
    <w:rsid w:val="00BB584E"/>
    <w:rsid w:val="00BB62B3"/>
    <w:rsid w:val="00BB697F"/>
    <w:rsid w:val="00BB6B12"/>
    <w:rsid w:val="00BB6DD3"/>
    <w:rsid w:val="00BB71B3"/>
    <w:rsid w:val="00BB73CA"/>
    <w:rsid w:val="00BB7931"/>
    <w:rsid w:val="00BB7C32"/>
    <w:rsid w:val="00BC0082"/>
    <w:rsid w:val="00BC0846"/>
    <w:rsid w:val="00BC10BD"/>
    <w:rsid w:val="00BC1744"/>
    <w:rsid w:val="00BC1A51"/>
    <w:rsid w:val="00BC1CBD"/>
    <w:rsid w:val="00BC1FBC"/>
    <w:rsid w:val="00BC21A2"/>
    <w:rsid w:val="00BC2360"/>
    <w:rsid w:val="00BC3315"/>
    <w:rsid w:val="00BC3CE1"/>
    <w:rsid w:val="00BC469F"/>
    <w:rsid w:val="00BC4DD7"/>
    <w:rsid w:val="00BC551E"/>
    <w:rsid w:val="00BC57B8"/>
    <w:rsid w:val="00BC6739"/>
    <w:rsid w:val="00BC723C"/>
    <w:rsid w:val="00BC7BA8"/>
    <w:rsid w:val="00BD00D1"/>
    <w:rsid w:val="00BD0905"/>
    <w:rsid w:val="00BD0B76"/>
    <w:rsid w:val="00BD1164"/>
    <w:rsid w:val="00BD1D94"/>
    <w:rsid w:val="00BD21A1"/>
    <w:rsid w:val="00BD315B"/>
    <w:rsid w:val="00BD31DD"/>
    <w:rsid w:val="00BD3FB1"/>
    <w:rsid w:val="00BD442E"/>
    <w:rsid w:val="00BD4430"/>
    <w:rsid w:val="00BD50A7"/>
    <w:rsid w:val="00BD5A76"/>
    <w:rsid w:val="00BD6980"/>
    <w:rsid w:val="00BD78F3"/>
    <w:rsid w:val="00BD79E4"/>
    <w:rsid w:val="00BD7C2A"/>
    <w:rsid w:val="00BD7CA8"/>
    <w:rsid w:val="00BE008F"/>
    <w:rsid w:val="00BE0379"/>
    <w:rsid w:val="00BE09C6"/>
    <w:rsid w:val="00BE0A17"/>
    <w:rsid w:val="00BE1A4D"/>
    <w:rsid w:val="00BE218A"/>
    <w:rsid w:val="00BE2A06"/>
    <w:rsid w:val="00BE2A2D"/>
    <w:rsid w:val="00BE2B4F"/>
    <w:rsid w:val="00BE2D80"/>
    <w:rsid w:val="00BE308A"/>
    <w:rsid w:val="00BE36F5"/>
    <w:rsid w:val="00BE377C"/>
    <w:rsid w:val="00BE433F"/>
    <w:rsid w:val="00BE56CF"/>
    <w:rsid w:val="00BE6509"/>
    <w:rsid w:val="00BE6FD1"/>
    <w:rsid w:val="00BE73F9"/>
    <w:rsid w:val="00BE752D"/>
    <w:rsid w:val="00BE7565"/>
    <w:rsid w:val="00BE7981"/>
    <w:rsid w:val="00BF0555"/>
    <w:rsid w:val="00BF08E7"/>
    <w:rsid w:val="00BF0E9C"/>
    <w:rsid w:val="00BF2B46"/>
    <w:rsid w:val="00BF2BD4"/>
    <w:rsid w:val="00BF2DD1"/>
    <w:rsid w:val="00BF3199"/>
    <w:rsid w:val="00BF388C"/>
    <w:rsid w:val="00BF3AA8"/>
    <w:rsid w:val="00BF3AF6"/>
    <w:rsid w:val="00BF415A"/>
    <w:rsid w:val="00BF4EAE"/>
    <w:rsid w:val="00BF52C1"/>
    <w:rsid w:val="00BF5D89"/>
    <w:rsid w:val="00BF5F9B"/>
    <w:rsid w:val="00BF6870"/>
    <w:rsid w:val="00BF689B"/>
    <w:rsid w:val="00BF6BDA"/>
    <w:rsid w:val="00BF6F5E"/>
    <w:rsid w:val="00BF7139"/>
    <w:rsid w:val="00BF7332"/>
    <w:rsid w:val="00BF7857"/>
    <w:rsid w:val="00BF7B36"/>
    <w:rsid w:val="00BF7DCE"/>
    <w:rsid w:val="00BF7E72"/>
    <w:rsid w:val="00C005ED"/>
    <w:rsid w:val="00C00D71"/>
    <w:rsid w:val="00C014D2"/>
    <w:rsid w:val="00C01670"/>
    <w:rsid w:val="00C018CC"/>
    <w:rsid w:val="00C02029"/>
    <w:rsid w:val="00C02FE1"/>
    <w:rsid w:val="00C03279"/>
    <w:rsid w:val="00C03550"/>
    <w:rsid w:val="00C04121"/>
    <w:rsid w:val="00C0556D"/>
    <w:rsid w:val="00C055EF"/>
    <w:rsid w:val="00C05665"/>
    <w:rsid w:val="00C057CF"/>
    <w:rsid w:val="00C059B5"/>
    <w:rsid w:val="00C05D38"/>
    <w:rsid w:val="00C0649D"/>
    <w:rsid w:val="00C075D1"/>
    <w:rsid w:val="00C07C0C"/>
    <w:rsid w:val="00C07DC8"/>
    <w:rsid w:val="00C101BD"/>
    <w:rsid w:val="00C10AF1"/>
    <w:rsid w:val="00C1250F"/>
    <w:rsid w:val="00C12727"/>
    <w:rsid w:val="00C13456"/>
    <w:rsid w:val="00C14097"/>
    <w:rsid w:val="00C14570"/>
    <w:rsid w:val="00C161E9"/>
    <w:rsid w:val="00C16C12"/>
    <w:rsid w:val="00C17357"/>
    <w:rsid w:val="00C17527"/>
    <w:rsid w:val="00C179C5"/>
    <w:rsid w:val="00C17F44"/>
    <w:rsid w:val="00C200E0"/>
    <w:rsid w:val="00C20A55"/>
    <w:rsid w:val="00C20AB5"/>
    <w:rsid w:val="00C2110B"/>
    <w:rsid w:val="00C21635"/>
    <w:rsid w:val="00C2258A"/>
    <w:rsid w:val="00C228E5"/>
    <w:rsid w:val="00C23496"/>
    <w:rsid w:val="00C23684"/>
    <w:rsid w:val="00C2377B"/>
    <w:rsid w:val="00C24216"/>
    <w:rsid w:val="00C2478E"/>
    <w:rsid w:val="00C247A9"/>
    <w:rsid w:val="00C24E09"/>
    <w:rsid w:val="00C261CC"/>
    <w:rsid w:val="00C2686C"/>
    <w:rsid w:val="00C2696F"/>
    <w:rsid w:val="00C27390"/>
    <w:rsid w:val="00C2784D"/>
    <w:rsid w:val="00C27C04"/>
    <w:rsid w:val="00C27CAC"/>
    <w:rsid w:val="00C3051C"/>
    <w:rsid w:val="00C31052"/>
    <w:rsid w:val="00C312C5"/>
    <w:rsid w:val="00C318DD"/>
    <w:rsid w:val="00C31BC7"/>
    <w:rsid w:val="00C32293"/>
    <w:rsid w:val="00C32C94"/>
    <w:rsid w:val="00C32FD9"/>
    <w:rsid w:val="00C33C53"/>
    <w:rsid w:val="00C3440A"/>
    <w:rsid w:val="00C3490C"/>
    <w:rsid w:val="00C34CE1"/>
    <w:rsid w:val="00C34D01"/>
    <w:rsid w:val="00C34E0A"/>
    <w:rsid w:val="00C34E6C"/>
    <w:rsid w:val="00C350A6"/>
    <w:rsid w:val="00C3510C"/>
    <w:rsid w:val="00C352E3"/>
    <w:rsid w:val="00C356CB"/>
    <w:rsid w:val="00C35F9E"/>
    <w:rsid w:val="00C36006"/>
    <w:rsid w:val="00C3605A"/>
    <w:rsid w:val="00C36120"/>
    <w:rsid w:val="00C365CD"/>
    <w:rsid w:val="00C36C01"/>
    <w:rsid w:val="00C37DC7"/>
    <w:rsid w:val="00C37DDE"/>
    <w:rsid w:val="00C37F12"/>
    <w:rsid w:val="00C407AC"/>
    <w:rsid w:val="00C408D5"/>
    <w:rsid w:val="00C40D4B"/>
    <w:rsid w:val="00C41B73"/>
    <w:rsid w:val="00C41C3F"/>
    <w:rsid w:val="00C42435"/>
    <w:rsid w:val="00C42ACF"/>
    <w:rsid w:val="00C43BF2"/>
    <w:rsid w:val="00C4436E"/>
    <w:rsid w:val="00C454A6"/>
    <w:rsid w:val="00C45799"/>
    <w:rsid w:val="00C45CD5"/>
    <w:rsid w:val="00C45DB4"/>
    <w:rsid w:val="00C467F5"/>
    <w:rsid w:val="00C47A9C"/>
    <w:rsid w:val="00C50340"/>
    <w:rsid w:val="00C5099E"/>
    <w:rsid w:val="00C51D9B"/>
    <w:rsid w:val="00C51E37"/>
    <w:rsid w:val="00C524D0"/>
    <w:rsid w:val="00C52D94"/>
    <w:rsid w:val="00C53A9A"/>
    <w:rsid w:val="00C54379"/>
    <w:rsid w:val="00C553A1"/>
    <w:rsid w:val="00C555A5"/>
    <w:rsid w:val="00C55699"/>
    <w:rsid w:val="00C55A51"/>
    <w:rsid w:val="00C55CE7"/>
    <w:rsid w:val="00C55E67"/>
    <w:rsid w:val="00C56076"/>
    <w:rsid w:val="00C562D0"/>
    <w:rsid w:val="00C568B2"/>
    <w:rsid w:val="00C56B43"/>
    <w:rsid w:val="00C56B5F"/>
    <w:rsid w:val="00C56BF3"/>
    <w:rsid w:val="00C56FE1"/>
    <w:rsid w:val="00C577A8"/>
    <w:rsid w:val="00C611CF"/>
    <w:rsid w:val="00C611DB"/>
    <w:rsid w:val="00C6152C"/>
    <w:rsid w:val="00C6205C"/>
    <w:rsid w:val="00C62310"/>
    <w:rsid w:val="00C6237E"/>
    <w:rsid w:val="00C6253C"/>
    <w:rsid w:val="00C62E51"/>
    <w:rsid w:val="00C64393"/>
    <w:rsid w:val="00C64BB7"/>
    <w:rsid w:val="00C64EB7"/>
    <w:rsid w:val="00C64EF8"/>
    <w:rsid w:val="00C651B1"/>
    <w:rsid w:val="00C65D9C"/>
    <w:rsid w:val="00C65E6C"/>
    <w:rsid w:val="00C66788"/>
    <w:rsid w:val="00C66DA9"/>
    <w:rsid w:val="00C66FDE"/>
    <w:rsid w:val="00C67035"/>
    <w:rsid w:val="00C671F3"/>
    <w:rsid w:val="00C6720C"/>
    <w:rsid w:val="00C67880"/>
    <w:rsid w:val="00C67C28"/>
    <w:rsid w:val="00C7009A"/>
    <w:rsid w:val="00C706BF"/>
    <w:rsid w:val="00C713FA"/>
    <w:rsid w:val="00C71433"/>
    <w:rsid w:val="00C71CA1"/>
    <w:rsid w:val="00C7232F"/>
    <w:rsid w:val="00C72F5E"/>
    <w:rsid w:val="00C72F69"/>
    <w:rsid w:val="00C73319"/>
    <w:rsid w:val="00C73422"/>
    <w:rsid w:val="00C73BC8"/>
    <w:rsid w:val="00C73CCF"/>
    <w:rsid w:val="00C74809"/>
    <w:rsid w:val="00C74F70"/>
    <w:rsid w:val="00C75B52"/>
    <w:rsid w:val="00C76AE3"/>
    <w:rsid w:val="00C76E0E"/>
    <w:rsid w:val="00C77002"/>
    <w:rsid w:val="00C77EE2"/>
    <w:rsid w:val="00C8145E"/>
    <w:rsid w:val="00C81768"/>
    <w:rsid w:val="00C81D24"/>
    <w:rsid w:val="00C81E80"/>
    <w:rsid w:val="00C83AD4"/>
    <w:rsid w:val="00C83CDC"/>
    <w:rsid w:val="00C84E9D"/>
    <w:rsid w:val="00C85052"/>
    <w:rsid w:val="00C852E9"/>
    <w:rsid w:val="00C855C3"/>
    <w:rsid w:val="00C86568"/>
    <w:rsid w:val="00C86C5E"/>
    <w:rsid w:val="00C873C8"/>
    <w:rsid w:val="00C874FD"/>
    <w:rsid w:val="00C87C8B"/>
    <w:rsid w:val="00C909FC"/>
    <w:rsid w:val="00C927B6"/>
    <w:rsid w:val="00C92A83"/>
    <w:rsid w:val="00C93563"/>
    <w:rsid w:val="00C9398C"/>
    <w:rsid w:val="00C944BD"/>
    <w:rsid w:val="00C969E8"/>
    <w:rsid w:val="00C96B01"/>
    <w:rsid w:val="00C96C1C"/>
    <w:rsid w:val="00C973FA"/>
    <w:rsid w:val="00C97CA3"/>
    <w:rsid w:val="00CA0121"/>
    <w:rsid w:val="00CA0FB4"/>
    <w:rsid w:val="00CA15D1"/>
    <w:rsid w:val="00CA18BA"/>
    <w:rsid w:val="00CA2152"/>
    <w:rsid w:val="00CA22A0"/>
    <w:rsid w:val="00CA2E1F"/>
    <w:rsid w:val="00CA3CD3"/>
    <w:rsid w:val="00CA454C"/>
    <w:rsid w:val="00CA49FE"/>
    <w:rsid w:val="00CA4AD9"/>
    <w:rsid w:val="00CA5D0B"/>
    <w:rsid w:val="00CA61E7"/>
    <w:rsid w:val="00CA6781"/>
    <w:rsid w:val="00CA68ED"/>
    <w:rsid w:val="00CA723D"/>
    <w:rsid w:val="00CA736C"/>
    <w:rsid w:val="00CA7867"/>
    <w:rsid w:val="00CA7B3D"/>
    <w:rsid w:val="00CB035E"/>
    <w:rsid w:val="00CB036E"/>
    <w:rsid w:val="00CB07AF"/>
    <w:rsid w:val="00CB0BD6"/>
    <w:rsid w:val="00CB0DDC"/>
    <w:rsid w:val="00CB0F39"/>
    <w:rsid w:val="00CB10D1"/>
    <w:rsid w:val="00CB115C"/>
    <w:rsid w:val="00CB140B"/>
    <w:rsid w:val="00CB170A"/>
    <w:rsid w:val="00CB2828"/>
    <w:rsid w:val="00CB2E34"/>
    <w:rsid w:val="00CB3444"/>
    <w:rsid w:val="00CB3712"/>
    <w:rsid w:val="00CB42BF"/>
    <w:rsid w:val="00CB4A18"/>
    <w:rsid w:val="00CB54E2"/>
    <w:rsid w:val="00CB5B6E"/>
    <w:rsid w:val="00CB67F1"/>
    <w:rsid w:val="00CB69B6"/>
    <w:rsid w:val="00CB731A"/>
    <w:rsid w:val="00CC0122"/>
    <w:rsid w:val="00CC05CD"/>
    <w:rsid w:val="00CC06D0"/>
    <w:rsid w:val="00CC0B4E"/>
    <w:rsid w:val="00CC16A0"/>
    <w:rsid w:val="00CC1C64"/>
    <w:rsid w:val="00CC2185"/>
    <w:rsid w:val="00CC2308"/>
    <w:rsid w:val="00CC30E4"/>
    <w:rsid w:val="00CC389E"/>
    <w:rsid w:val="00CC3B4F"/>
    <w:rsid w:val="00CC4187"/>
    <w:rsid w:val="00CC4D05"/>
    <w:rsid w:val="00CC5525"/>
    <w:rsid w:val="00CC554A"/>
    <w:rsid w:val="00CC57B7"/>
    <w:rsid w:val="00CC5CE0"/>
    <w:rsid w:val="00CC5E58"/>
    <w:rsid w:val="00CC672E"/>
    <w:rsid w:val="00CC710D"/>
    <w:rsid w:val="00CC735E"/>
    <w:rsid w:val="00CC7575"/>
    <w:rsid w:val="00CC7FC5"/>
    <w:rsid w:val="00CD04D6"/>
    <w:rsid w:val="00CD06AC"/>
    <w:rsid w:val="00CD0EAC"/>
    <w:rsid w:val="00CD0EC2"/>
    <w:rsid w:val="00CD107D"/>
    <w:rsid w:val="00CD17B9"/>
    <w:rsid w:val="00CD1A0C"/>
    <w:rsid w:val="00CD1ACD"/>
    <w:rsid w:val="00CD1B44"/>
    <w:rsid w:val="00CD25F5"/>
    <w:rsid w:val="00CD2C1F"/>
    <w:rsid w:val="00CD2E33"/>
    <w:rsid w:val="00CD303F"/>
    <w:rsid w:val="00CD3221"/>
    <w:rsid w:val="00CD35B8"/>
    <w:rsid w:val="00CD3641"/>
    <w:rsid w:val="00CD4199"/>
    <w:rsid w:val="00CD55C4"/>
    <w:rsid w:val="00CD595C"/>
    <w:rsid w:val="00CD643E"/>
    <w:rsid w:val="00CD65E2"/>
    <w:rsid w:val="00CD6955"/>
    <w:rsid w:val="00CD6D42"/>
    <w:rsid w:val="00CD6D62"/>
    <w:rsid w:val="00CD6F3F"/>
    <w:rsid w:val="00CD6FA1"/>
    <w:rsid w:val="00CD7296"/>
    <w:rsid w:val="00CD7E0F"/>
    <w:rsid w:val="00CE03B7"/>
    <w:rsid w:val="00CE03D5"/>
    <w:rsid w:val="00CE153F"/>
    <w:rsid w:val="00CE154F"/>
    <w:rsid w:val="00CE1F54"/>
    <w:rsid w:val="00CE1FD2"/>
    <w:rsid w:val="00CE215E"/>
    <w:rsid w:val="00CE27AD"/>
    <w:rsid w:val="00CE2DBD"/>
    <w:rsid w:val="00CE2ECC"/>
    <w:rsid w:val="00CE2FC6"/>
    <w:rsid w:val="00CE313F"/>
    <w:rsid w:val="00CE52B9"/>
    <w:rsid w:val="00CE556A"/>
    <w:rsid w:val="00CE59C6"/>
    <w:rsid w:val="00CE5B4C"/>
    <w:rsid w:val="00CE673A"/>
    <w:rsid w:val="00CE78D4"/>
    <w:rsid w:val="00CE7E80"/>
    <w:rsid w:val="00CF0499"/>
    <w:rsid w:val="00CF1218"/>
    <w:rsid w:val="00CF19BF"/>
    <w:rsid w:val="00CF3095"/>
    <w:rsid w:val="00CF3167"/>
    <w:rsid w:val="00CF32C7"/>
    <w:rsid w:val="00CF3400"/>
    <w:rsid w:val="00CF361D"/>
    <w:rsid w:val="00CF3DAF"/>
    <w:rsid w:val="00CF4109"/>
    <w:rsid w:val="00CF4696"/>
    <w:rsid w:val="00CF4C8F"/>
    <w:rsid w:val="00CF520C"/>
    <w:rsid w:val="00CF545C"/>
    <w:rsid w:val="00CF5AAB"/>
    <w:rsid w:val="00CF5F8E"/>
    <w:rsid w:val="00CF61A0"/>
    <w:rsid w:val="00CF63C1"/>
    <w:rsid w:val="00CF68E8"/>
    <w:rsid w:val="00CF726A"/>
    <w:rsid w:val="00CF74D8"/>
    <w:rsid w:val="00CF761F"/>
    <w:rsid w:val="00CF77C1"/>
    <w:rsid w:val="00D004C3"/>
    <w:rsid w:val="00D009D0"/>
    <w:rsid w:val="00D0101E"/>
    <w:rsid w:val="00D013FF"/>
    <w:rsid w:val="00D018EE"/>
    <w:rsid w:val="00D02438"/>
    <w:rsid w:val="00D03B1B"/>
    <w:rsid w:val="00D04B44"/>
    <w:rsid w:val="00D04F5D"/>
    <w:rsid w:val="00D04F9C"/>
    <w:rsid w:val="00D051E7"/>
    <w:rsid w:val="00D0594B"/>
    <w:rsid w:val="00D05D52"/>
    <w:rsid w:val="00D060A7"/>
    <w:rsid w:val="00D0633C"/>
    <w:rsid w:val="00D06415"/>
    <w:rsid w:val="00D06656"/>
    <w:rsid w:val="00D06D45"/>
    <w:rsid w:val="00D06F53"/>
    <w:rsid w:val="00D07605"/>
    <w:rsid w:val="00D0788D"/>
    <w:rsid w:val="00D103C8"/>
    <w:rsid w:val="00D10A2D"/>
    <w:rsid w:val="00D11271"/>
    <w:rsid w:val="00D1195A"/>
    <w:rsid w:val="00D12718"/>
    <w:rsid w:val="00D12B5A"/>
    <w:rsid w:val="00D132E1"/>
    <w:rsid w:val="00D133EB"/>
    <w:rsid w:val="00D13C6D"/>
    <w:rsid w:val="00D140C3"/>
    <w:rsid w:val="00D14FC5"/>
    <w:rsid w:val="00D156D9"/>
    <w:rsid w:val="00D15998"/>
    <w:rsid w:val="00D16A9A"/>
    <w:rsid w:val="00D17051"/>
    <w:rsid w:val="00D170A5"/>
    <w:rsid w:val="00D2041E"/>
    <w:rsid w:val="00D21579"/>
    <w:rsid w:val="00D21747"/>
    <w:rsid w:val="00D21A0C"/>
    <w:rsid w:val="00D21FD7"/>
    <w:rsid w:val="00D22063"/>
    <w:rsid w:val="00D2218C"/>
    <w:rsid w:val="00D22B3C"/>
    <w:rsid w:val="00D23163"/>
    <w:rsid w:val="00D24A06"/>
    <w:rsid w:val="00D24C97"/>
    <w:rsid w:val="00D25271"/>
    <w:rsid w:val="00D2529B"/>
    <w:rsid w:val="00D2531D"/>
    <w:rsid w:val="00D25693"/>
    <w:rsid w:val="00D25976"/>
    <w:rsid w:val="00D25A07"/>
    <w:rsid w:val="00D25B45"/>
    <w:rsid w:val="00D25D24"/>
    <w:rsid w:val="00D25FD0"/>
    <w:rsid w:val="00D25FFF"/>
    <w:rsid w:val="00D26DB6"/>
    <w:rsid w:val="00D27235"/>
    <w:rsid w:val="00D27362"/>
    <w:rsid w:val="00D27732"/>
    <w:rsid w:val="00D27AC2"/>
    <w:rsid w:val="00D3003E"/>
    <w:rsid w:val="00D30136"/>
    <w:rsid w:val="00D30D74"/>
    <w:rsid w:val="00D312D9"/>
    <w:rsid w:val="00D31651"/>
    <w:rsid w:val="00D3185E"/>
    <w:rsid w:val="00D32FBA"/>
    <w:rsid w:val="00D33C9E"/>
    <w:rsid w:val="00D34AB5"/>
    <w:rsid w:val="00D34E5C"/>
    <w:rsid w:val="00D3557B"/>
    <w:rsid w:val="00D3624F"/>
    <w:rsid w:val="00D366D1"/>
    <w:rsid w:val="00D36940"/>
    <w:rsid w:val="00D36B9C"/>
    <w:rsid w:val="00D36C8B"/>
    <w:rsid w:val="00D37F83"/>
    <w:rsid w:val="00D40493"/>
    <w:rsid w:val="00D40910"/>
    <w:rsid w:val="00D40A40"/>
    <w:rsid w:val="00D40FA8"/>
    <w:rsid w:val="00D4122A"/>
    <w:rsid w:val="00D412EF"/>
    <w:rsid w:val="00D413C9"/>
    <w:rsid w:val="00D417D2"/>
    <w:rsid w:val="00D41BE5"/>
    <w:rsid w:val="00D41FB7"/>
    <w:rsid w:val="00D42EB1"/>
    <w:rsid w:val="00D43861"/>
    <w:rsid w:val="00D43E6C"/>
    <w:rsid w:val="00D448DB"/>
    <w:rsid w:val="00D44F2B"/>
    <w:rsid w:val="00D455E5"/>
    <w:rsid w:val="00D4618F"/>
    <w:rsid w:val="00D46E17"/>
    <w:rsid w:val="00D477E9"/>
    <w:rsid w:val="00D4784E"/>
    <w:rsid w:val="00D47859"/>
    <w:rsid w:val="00D47B69"/>
    <w:rsid w:val="00D50294"/>
    <w:rsid w:val="00D50324"/>
    <w:rsid w:val="00D50980"/>
    <w:rsid w:val="00D50C86"/>
    <w:rsid w:val="00D5103F"/>
    <w:rsid w:val="00D51334"/>
    <w:rsid w:val="00D51886"/>
    <w:rsid w:val="00D51D60"/>
    <w:rsid w:val="00D52992"/>
    <w:rsid w:val="00D52C27"/>
    <w:rsid w:val="00D5323B"/>
    <w:rsid w:val="00D53875"/>
    <w:rsid w:val="00D53E81"/>
    <w:rsid w:val="00D53F39"/>
    <w:rsid w:val="00D545A4"/>
    <w:rsid w:val="00D549D8"/>
    <w:rsid w:val="00D54A01"/>
    <w:rsid w:val="00D55922"/>
    <w:rsid w:val="00D55D94"/>
    <w:rsid w:val="00D560D0"/>
    <w:rsid w:val="00D561A2"/>
    <w:rsid w:val="00D565CF"/>
    <w:rsid w:val="00D56950"/>
    <w:rsid w:val="00D56E3D"/>
    <w:rsid w:val="00D60640"/>
    <w:rsid w:val="00D60769"/>
    <w:rsid w:val="00D607FC"/>
    <w:rsid w:val="00D60B4A"/>
    <w:rsid w:val="00D6142B"/>
    <w:rsid w:val="00D61A86"/>
    <w:rsid w:val="00D61CE0"/>
    <w:rsid w:val="00D61E21"/>
    <w:rsid w:val="00D62656"/>
    <w:rsid w:val="00D62933"/>
    <w:rsid w:val="00D6366E"/>
    <w:rsid w:val="00D63687"/>
    <w:rsid w:val="00D64694"/>
    <w:rsid w:val="00D6471A"/>
    <w:rsid w:val="00D647D6"/>
    <w:rsid w:val="00D64C07"/>
    <w:rsid w:val="00D66E81"/>
    <w:rsid w:val="00D67A2F"/>
    <w:rsid w:val="00D67AF0"/>
    <w:rsid w:val="00D70610"/>
    <w:rsid w:val="00D710C4"/>
    <w:rsid w:val="00D71151"/>
    <w:rsid w:val="00D712A6"/>
    <w:rsid w:val="00D71E59"/>
    <w:rsid w:val="00D72605"/>
    <w:rsid w:val="00D72B0D"/>
    <w:rsid w:val="00D738DD"/>
    <w:rsid w:val="00D74201"/>
    <w:rsid w:val="00D75217"/>
    <w:rsid w:val="00D75E9C"/>
    <w:rsid w:val="00D76799"/>
    <w:rsid w:val="00D7792E"/>
    <w:rsid w:val="00D80671"/>
    <w:rsid w:val="00D806FF"/>
    <w:rsid w:val="00D80AC4"/>
    <w:rsid w:val="00D81988"/>
    <w:rsid w:val="00D8245F"/>
    <w:rsid w:val="00D8290E"/>
    <w:rsid w:val="00D82B3E"/>
    <w:rsid w:val="00D82B46"/>
    <w:rsid w:val="00D82CEF"/>
    <w:rsid w:val="00D83C0C"/>
    <w:rsid w:val="00D83EB3"/>
    <w:rsid w:val="00D851CA"/>
    <w:rsid w:val="00D85749"/>
    <w:rsid w:val="00D85B51"/>
    <w:rsid w:val="00D8625D"/>
    <w:rsid w:val="00D8681D"/>
    <w:rsid w:val="00D868F5"/>
    <w:rsid w:val="00D87A51"/>
    <w:rsid w:val="00D87BD8"/>
    <w:rsid w:val="00D87CB8"/>
    <w:rsid w:val="00D87E60"/>
    <w:rsid w:val="00D9078E"/>
    <w:rsid w:val="00D90907"/>
    <w:rsid w:val="00D90CF4"/>
    <w:rsid w:val="00D91634"/>
    <w:rsid w:val="00D917F2"/>
    <w:rsid w:val="00D91BE5"/>
    <w:rsid w:val="00D92E08"/>
    <w:rsid w:val="00D935CD"/>
    <w:rsid w:val="00D9372F"/>
    <w:rsid w:val="00D94413"/>
    <w:rsid w:val="00D9443C"/>
    <w:rsid w:val="00D9477F"/>
    <w:rsid w:val="00D94796"/>
    <w:rsid w:val="00D949C2"/>
    <w:rsid w:val="00D94C1D"/>
    <w:rsid w:val="00D94C5B"/>
    <w:rsid w:val="00D9682E"/>
    <w:rsid w:val="00D96A9A"/>
    <w:rsid w:val="00D96C3C"/>
    <w:rsid w:val="00D96D0B"/>
    <w:rsid w:val="00D96D53"/>
    <w:rsid w:val="00D97CCE"/>
    <w:rsid w:val="00DA03A9"/>
    <w:rsid w:val="00DA0513"/>
    <w:rsid w:val="00DA08A3"/>
    <w:rsid w:val="00DA116C"/>
    <w:rsid w:val="00DA1183"/>
    <w:rsid w:val="00DA13F8"/>
    <w:rsid w:val="00DA210F"/>
    <w:rsid w:val="00DA25D3"/>
    <w:rsid w:val="00DA2934"/>
    <w:rsid w:val="00DA393F"/>
    <w:rsid w:val="00DA39DC"/>
    <w:rsid w:val="00DA4E88"/>
    <w:rsid w:val="00DA52C1"/>
    <w:rsid w:val="00DA55B1"/>
    <w:rsid w:val="00DA56AB"/>
    <w:rsid w:val="00DA666B"/>
    <w:rsid w:val="00DA6DA0"/>
    <w:rsid w:val="00DA733D"/>
    <w:rsid w:val="00DA7CD5"/>
    <w:rsid w:val="00DA7E15"/>
    <w:rsid w:val="00DB0157"/>
    <w:rsid w:val="00DB0CFF"/>
    <w:rsid w:val="00DB2098"/>
    <w:rsid w:val="00DB2354"/>
    <w:rsid w:val="00DB301D"/>
    <w:rsid w:val="00DB3F36"/>
    <w:rsid w:val="00DB595A"/>
    <w:rsid w:val="00DB6286"/>
    <w:rsid w:val="00DB66BA"/>
    <w:rsid w:val="00DB6CA0"/>
    <w:rsid w:val="00DB6D83"/>
    <w:rsid w:val="00DB76C1"/>
    <w:rsid w:val="00DB7AD5"/>
    <w:rsid w:val="00DB7CD7"/>
    <w:rsid w:val="00DB7ECA"/>
    <w:rsid w:val="00DC0C24"/>
    <w:rsid w:val="00DC12CF"/>
    <w:rsid w:val="00DC1CCF"/>
    <w:rsid w:val="00DC1EC5"/>
    <w:rsid w:val="00DC202F"/>
    <w:rsid w:val="00DC25A2"/>
    <w:rsid w:val="00DC363F"/>
    <w:rsid w:val="00DC47E7"/>
    <w:rsid w:val="00DC48D5"/>
    <w:rsid w:val="00DC4A03"/>
    <w:rsid w:val="00DC543E"/>
    <w:rsid w:val="00DC5573"/>
    <w:rsid w:val="00DC58AC"/>
    <w:rsid w:val="00DC58D8"/>
    <w:rsid w:val="00DC603C"/>
    <w:rsid w:val="00DC6444"/>
    <w:rsid w:val="00DC69D1"/>
    <w:rsid w:val="00DC7D32"/>
    <w:rsid w:val="00DC7DDC"/>
    <w:rsid w:val="00DC7F88"/>
    <w:rsid w:val="00DD02B4"/>
    <w:rsid w:val="00DD0F9B"/>
    <w:rsid w:val="00DD10A5"/>
    <w:rsid w:val="00DD1426"/>
    <w:rsid w:val="00DD1BCF"/>
    <w:rsid w:val="00DD1D7D"/>
    <w:rsid w:val="00DD2D84"/>
    <w:rsid w:val="00DD3A27"/>
    <w:rsid w:val="00DD3CC7"/>
    <w:rsid w:val="00DD4059"/>
    <w:rsid w:val="00DD4888"/>
    <w:rsid w:val="00DD4C0B"/>
    <w:rsid w:val="00DD5246"/>
    <w:rsid w:val="00DD527A"/>
    <w:rsid w:val="00DD532B"/>
    <w:rsid w:val="00DD5797"/>
    <w:rsid w:val="00DD6902"/>
    <w:rsid w:val="00DD6936"/>
    <w:rsid w:val="00DD6FE6"/>
    <w:rsid w:val="00DD7251"/>
    <w:rsid w:val="00DD7877"/>
    <w:rsid w:val="00DE0740"/>
    <w:rsid w:val="00DE1100"/>
    <w:rsid w:val="00DE1101"/>
    <w:rsid w:val="00DE1841"/>
    <w:rsid w:val="00DE1E43"/>
    <w:rsid w:val="00DE2CD4"/>
    <w:rsid w:val="00DE3DC3"/>
    <w:rsid w:val="00DE460F"/>
    <w:rsid w:val="00DE4A13"/>
    <w:rsid w:val="00DE4AA7"/>
    <w:rsid w:val="00DE532B"/>
    <w:rsid w:val="00DE5636"/>
    <w:rsid w:val="00DE5C2B"/>
    <w:rsid w:val="00DE69EB"/>
    <w:rsid w:val="00DE6E1D"/>
    <w:rsid w:val="00DE7619"/>
    <w:rsid w:val="00DE7DC2"/>
    <w:rsid w:val="00DF0328"/>
    <w:rsid w:val="00DF0839"/>
    <w:rsid w:val="00DF0F3B"/>
    <w:rsid w:val="00DF1840"/>
    <w:rsid w:val="00DF232D"/>
    <w:rsid w:val="00DF3410"/>
    <w:rsid w:val="00DF3A58"/>
    <w:rsid w:val="00DF4BF0"/>
    <w:rsid w:val="00DF5CDD"/>
    <w:rsid w:val="00DF5E1F"/>
    <w:rsid w:val="00DF60E0"/>
    <w:rsid w:val="00DF6559"/>
    <w:rsid w:val="00DF71F2"/>
    <w:rsid w:val="00DF72AB"/>
    <w:rsid w:val="00DF7A3F"/>
    <w:rsid w:val="00DF7BEE"/>
    <w:rsid w:val="00E000A7"/>
    <w:rsid w:val="00E01583"/>
    <w:rsid w:val="00E01729"/>
    <w:rsid w:val="00E01C7A"/>
    <w:rsid w:val="00E01CF2"/>
    <w:rsid w:val="00E01F05"/>
    <w:rsid w:val="00E03112"/>
    <w:rsid w:val="00E0317A"/>
    <w:rsid w:val="00E03AA8"/>
    <w:rsid w:val="00E03C98"/>
    <w:rsid w:val="00E045E6"/>
    <w:rsid w:val="00E0534F"/>
    <w:rsid w:val="00E05F06"/>
    <w:rsid w:val="00E05FDF"/>
    <w:rsid w:val="00E0642D"/>
    <w:rsid w:val="00E070BD"/>
    <w:rsid w:val="00E07646"/>
    <w:rsid w:val="00E07EE6"/>
    <w:rsid w:val="00E07F14"/>
    <w:rsid w:val="00E10AEF"/>
    <w:rsid w:val="00E10FD2"/>
    <w:rsid w:val="00E1130F"/>
    <w:rsid w:val="00E117F6"/>
    <w:rsid w:val="00E12E9C"/>
    <w:rsid w:val="00E12F91"/>
    <w:rsid w:val="00E134A1"/>
    <w:rsid w:val="00E13D3E"/>
    <w:rsid w:val="00E14C35"/>
    <w:rsid w:val="00E16A19"/>
    <w:rsid w:val="00E21C41"/>
    <w:rsid w:val="00E21DA0"/>
    <w:rsid w:val="00E22938"/>
    <w:rsid w:val="00E22F4F"/>
    <w:rsid w:val="00E23D18"/>
    <w:rsid w:val="00E25192"/>
    <w:rsid w:val="00E257C4"/>
    <w:rsid w:val="00E25D7B"/>
    <w:rsid w:val="00E2608B"/>
    <w:rsid w:val="00E263B2"/>
    <w:rsid w:val="00E269F5"/>
    <w:rsid w:val="00E26E52"/>
    <w:rsid w:val="00E27666"/>
    <w:rsid w:val="00E27CB8"/>
    <w:rsid w:val="00E3096B"/>
    <w:rsid w:val="00E309D5"/>
    <w:rsid w:val="00E31754"/>
    <w:rsid w:val="00E31C3E"/>
    <w:rsid w:val="00E32126"/>
    <w:rsid w:val="00E32199"/>
    <w:rsid w:val="00E331B4"/>
    <w:rsid w:val="00E33ECC"/>
    <w:rsid w:val="00E342C5"/>
    <w:rsid w:val="00E34312"/>
    <w:rsid w:val="00E345CB"/>
    <w:rsid w:val="00E35217"/>
    <w:rsid w:val="00E3537E"/>
    <w:rsid w:val="00E35446"/>
    <w:rsid w:val="00E35906"/>
    <w:rsid w:val="00E369B9"/>
    <w:rsid w:val="00E36ACF"/>
    <w:rsid w:val="00E36CAD"/>
    <w:rsid w:val="00E374D3"/>
    <w:rsid w:val="00E375A9"/>
    <w:rsid w:val="00E4005B"/>
    <w:rsid w:val="00E40D77"/>
    <w:rsid w:val="00E40EE3"/>
    <w:rsid w:val="00E41DF1"/>
    <w:rsid w:val="00E41EED"/>
    <w:rsid w:val="00E421FB"/>
    <w:rsid w:val="00E425EA"/>
    <w:rsid w:val="00E43BD1"/>
    <w:rsid w:val="00E43CD0"/>
    <w:rsid w:val="00E44448"/>
    <w:rsid w:val="00E446B5"/>
    <w:rsid w:val="00E44CEE"/>
    <w:rsid w:val="00E458E0"/>
    <w:rsid w:val="00E45D1D"/>
    <w:rsid w:val="00E45EB8"/>
    <w:rsid w:val="00E45F1E"/>
    <w:rsid w:val="00E46C44"/>
    <w:rsid w:val="00E46CB6"/>
    <w:rsid w:val="00E4721C"/>
    <w:rsid w:val="00E50302"/>
    <w:rsid w:val="00E5080A"/>
    <w:rsid w:val="00E508DF"/>
    <w:rsid w:val="00E50D87"/>
    <w:rsid w:val="00E50FCE"/>
    <w:rsid w:val="00E513D2"/>
    <w:rsid w:val="00E52486"/>
    <w:rsid w:val="00E525E5"/>
    <w:rsid w:val="00E537D3"/>
    <w:rsid w:val="00E53E9B"/>
    <w:rsid w:val="00E54080"/>
    <w:rsid w:val="00E54573"/>
    <w:rsid w:val="00E54D29"/>
    <w:rsid w:val="00E556CB"/>
    <w:rsid w:val="00E55CBA"/>
    <w:rsid w:val="00E56839"/>
    <w:rsid w:val="00E57237"/>
    <w:rsid w:val="00E573EE"/>
    <w:rsid w:val="00E60474"/>
    <w:rsid w:val="00E60ABC"/>
    <w:rsid w:val="00E60FBE"/>
    <w:rsid w:val="00E61442"/>
    <w:rsid w:val="00E616ED"/>
    <w:rsid w:val="00E62ACF"/>
    <w:rsid w:val="00E633D2"/>
    <w:rsid w:val="00E6373D"/>
    <w:rsid w:val="00E6381A"/>
    <w:rsid w:val="00E63D4D"/>
    <w:rsid w:val="00E63E5A"/>
    <w:rsid w:val="00E64005"/>
    <w:rsid w:val="00E64614"/>
    <w:rsid w:val="00E64DFC"/>
    <w:rsid w:val="00E64E9A"/>
    <w:rsid w:val="00E654D6"/>
    <w:rsid w:val="00E65A48"/>
    <w:rsid w:val="00E65B70"/>
    <w:rsid w:val="00E66679"/>
    <w:rsid w:val="00E677FC"/>
    <w:rsid w:val="00E67B17"/>
    <w:rsid w:val="00E67DFB"/>
    <w:rsid w:val="00E701E6"/>
    <w:rsid w:val="00E709E6"/>
    <w:rsid w:val="00E712D9"/>
    <w:rsid w:val="00E7141D"/>
    <w:rsid w:val="00E716E5"/>
    <w:rsid w:val="00E71AF8"/>
    <w:rsid w:val="00E725AF"/>
    <w:rsid w:val="00E7471C"/>
    <w:rsid w:val="00E74C07"/>
    <w:rsid w:val="00E74C3E"/>
    <w:rsid w:val="00E752CA"/>
    <w:rsid w:val="00E75D2C"/>
    <w:rsid w:val="00E75DBE"/>
    <w:rsid w:val="00E76187"/>
    <w:rsid w:val="00E76AE3"/>
    <w:rsid w:val="00E80D4C"/>
    <w:rsid w:val="00E8221E"/>
    <w:rsid w:val="00E82399"/>
    <w:rsid w:val="00E8244B"/>
    <w:rsid w:val="00E827DC"/>
    <w:rsid w:val="00E82B58"/>
    <w:rsid w:val="00E83A0C"/>
    <w:rsid w:val="00E83C67"/>
    <w:rsid w:val="00E8405B"/>
    <w:rsid w:val="00E84A6C"/>
    <w:rsid w:val="00E84B48"/>
    <w:rsid w:val="00E85682"/>
    <w:rsid w:val="00E85DB7"/>
    <w:rsid w:val="00E8634D"/>
    <w:rsid w:val="00E86577"/>
    <w:rsid w:val="00E865DF"/>
    <w:rsid w:val="00E86661"/>
    <w:rsid w:val="00E8680C"/>
    <w:rsid w:val="00E870D0"/>
    <w:rsid w:val="00E875EF"/>
    <w:rsid w:val="00E87C63"/>
    <w:rsid w:val="00E87CC8"/>
    <w:rsid w:val="00E87D24"/>
    <w:rsid w:val="00E90195"/>
    <w:rsid w:val="00E902EF"/>
    <w:rsid w:val="00E9082C"/>
    <w:rsid w:val="00E90D4F"/>
    <w:rsid w:val="00E90DB4"/>
    <w:rsid w:val="00E910F6"/>
    <w:rsid w:val="00E92225"/>
    <w:rsid w:val="00E92DFA"/>
    <w:rsid w:val="00E933EB"/>
    <w:rsid w:val="00E93CE2"/>
    <w:rsid w:val="00E93D61"/>
    <w:rsid w:val="00E93E85"/>
    <w:rsid w:val="00E9474E"/>
    <w:rsid w:val="00E94D2F"/>
    <w:rsid w:val="00E95295"/>
    <w:rsid w:val="00E9754B"/>
    <w:rsid w:val="00EA0DF1"/>
    <w:rsid w:val="00EA133E"/>
    <w:rsid w:val="00EA13C6"/>
    <w:rsid w:val="00EA1732"/>
    <w:rsid w:val="00EA1B87"/>
    <w:rsid w:val="00EA2063"/>
    <w:rsid w:val="00EA2169"/>
    <w:rsid w:val="00EA2458"/>
    <w:rsid w:val="00EA2F22"/>
    <w:rsid w:val="00EA336B"/>
    <w:rsid w:val="00EA3602"/>
    <w:rsid w:val="00EA3AB3"/>
    <w:rsid w:val="00EA3BE8"/>
    <w:rsid w:val="00EA3EEB"/>
    <w:rsid w:val="00EA4081"/>
    <w:rsid w:val="00EA44AE"/>
    <w:rsid w:val="00EA488B"/>
    <w:rsid w:val="00EA4961"/>
    <w:rsid w:val="00EA596B"/>
    <w:rsid w:val="00EA65B3"/>
    <w:rsid w:val="00EA65BA"/>
    <w:rsid w:val="00EA6C43"/>
    <w:rsid w:val="00EA6E2E"/>
    <w:rsid w:val="00EA6FC5"/>
    <w:rsid w:val="00EA750D"/>
    <w:rsid w:val="00EB0D79"/>
    <w:rsid w:val="00EB0F12"/>
    <w:rsid w:val="00EB258D"/>
    <w:rsid w:val="00EB2A19"/>
    <w:rsid w:val="00EB3716"/>
    <w:rsid w:val="00EB3841"/>
    <w:rsid w:val="00EB3EF1"/>
    <w:rsid w:val="00EB509F"/>
    <w:rsid w:val="00EB5B1E"/>
    <w:rsid w:val="00EB6C50"/>
    <w:rsid w:val="00EB6F9C"/>
    <w:rsid w:val="00EB7362"/>
    <w:rsid w:val="00EB798A"/>
    <w:rsid w:val="00EB7FBA"/>
    <w:rsid w:val="00EC022A"/>
    <w:rsid w:val="00EC0545"/>
    <w:rsid w:val="00EC10C5"/>
    <w:rsid w:val="00EC1247"/>
    <w:rsid w:val="00EC1619"/>
    <w:rsid w:val="00EC1BDD"/>
    <w:rsid w:val="00EC1DF8"/>
    <w:rsid w:val="00EC2195"/>
    <w:rsid w:val="00EC2281"/>
    <w:rsid w:val="00EC2288"/>
    <w:rsid w:val="00EC27B2"/>
    <w:rsid w:val="00EC27B7"/>
    <w:rsid w:val="00EC3594"/>
    <w:rsid w:val="00EC3C13"/>
    <w:rsid w:val="00EC4B3E"/>
    <w:rsid w:val="00EC50BB"/>
    <w:rsid w:val="00EC50C3"/>
    <w:rsid w:val="00EC5260"/>
    <w:rsid w:val="00EC5C15"/>
    <w:rsid w:val="00EC610E"/>
    <w:rsid w:val="00EC6221"/>
    <w:rsid w:val="00EC663E"/>
    <w:rsid w:val="00EC7D1B"/>
    <w:rsid w:val="00ED001E"/>
    <w:rsid w:val="00ED04EF"/>
    <w:rsid w:val="00ED061E"/>
    <w:rsid w:val="00ED0E42"/>
    <w:rsid w:val="00ED111B"/>
    <w:rsid w:val="00ED1424"/>
    <w:rsid w:val="00ED148A"/>
    <w:rsid w:val="00ED1E46"/>
    <w:rsid w:val="00ED2D6A"/>
    <w:rsid w:val="00ED3123"/>
    <w:rsid w:val="00ED324E"/>
    <w:rsid w:val="00ED43BF"/>
    <w:rsid w:val="00ED56A1"/>
    <w:rsid w:val="00ED5FA6"/>
    <w:rsid w:val="00ED6385"/>
    <w:rsid w:val="00ED6C3A"/>
    <w:rsid w:val="00ED7152"/>
    <w:rsid w:val="00ED7613"/>
    <w:rsid w:val="00ED76D0"/>
    <w:rsid w:val="00ED7805"/>
    <w:rsid w:val="00ED7AF9"/>
    <w:rsid w:val="00EE001A"/>
    <w:rsid w:val="00EE054C"/>
    <w:rsid w:val="00EE19CC"/>
    <w:rsid w:val="00EE2161"/>
    <w:rsid w:val="00EE2895"/>
    <w:rsid w:val="00EE5042"/>
    <w:rsid w:val="00EE524C"/>
    <w:rsid w:val="00EE5335"/>
    <w:rsid w:val="00EE5426"/>
    <w:rsid w:val="00EE6325"/>
    <w:rsid w:val="00EE658F"/>
    <w:rsid w:val="00EE67A2"/>
    <w:rsid w:val="00EE7369"/>
    <w:rsid w:val="00EE78E8"/>
    <w:rsid w:val="00EE7991"/>
    <w:rsid w:val="00EE7A62"/>
    <w:rsid w:val="00EF04E0"/>
    <w:rsid w:val="00EF05E8"/>
    <w:rsid w:val="00EF0C5D"/>
    <w:rsid w:val="00EF2055"/>
    <w:rsid w:val="00EF218A"/>
    <w:rsid w:val="00EF25F8"/>
    <w:rsid w:val="00EF2A45"/>
    <w:rsid w:val="00EF2FD6"/>
    <w:rsid w:val="00EF32DD"/>
    <w:rsid w:val="00EF39C7"/>
    <w:rsid w:val="00EF4000"/>
    <w:rsid w:val="00EF448C"/>
    <w:rsid w:val="00EF44F1"/>
    <w:rsid w:val="00EF4E78"/>
    <w:rsid w:val="00EF4FF6"/>
    <w:rsid w:val="00EF5317"/>
    <w:rsid w:val="00EF5A79"/>
    <w:rsid w:val="00EF60BC"/>
    <w:rsid w:val="00EF6117"/>
    <w:rsid w:val="00EF6549"/>
    <w:rsid w:val="00EF6D62"/>
    <w:rsid w:val="00EF78A1"/>
    <w:rsid w:val="00EF7E45"/>
    <w:rsid w:val="00F010CC"/>
    <w:rsid w:val="00F0150C"/>
    <w:rsid w:val="00F015A4"/>
    <w:rsid w:val="00F019DF"/>
    <w:rsid w:val="00F01F7C"/>
    <w:rsid w:val="00F02446"/>
    <w:rsid w:val="00F04904"/>
    <w:rsid w:val="00F04E8E"/>
    <w:rsid w:val="00F04E8F"/>
    <w:rsid w:val="00F05A16"/>
    <w:rsid w:val="00F05B69"/>
    <w:rsid w:val="00F05C8E"/>
    <w:rsid w:val="00F063FC"/>
    <w:rsid w:val="00F06A52"/>
    <w:rsid w:val="00F0713C"/>
    <w:rsid w:val="00F071F3"/>
    <w:rsid w:val="00F073E8"/>
    <w:rsid w:val="00F077DA"/>
    <w:rsid w:val="00F1029B"/>
    <w:rsid w:val="00F125D6"/>
    <w:rsid w:val="00F12615"/>
    <w:rsid w:val="00F129A1"/>
    <w:rsid w:val="00F13256"/>
    <w:rsid w:val="00F1385E"/>
    <w:rsid w:val="00F13A68"/>
    <w:rsid w:val="00F13B23"/>
    <w:rsid w:val="00F13CCE"/>
    <w:rsid w:val="00F14326"/>
    <w:rsid w:val="00F14517"/>
    <w:rsid w:val="00F14755"/>
    <w:rsid w:val="00F14F80"/>
    <w:rsid w:val="00F15D3B"/>
    <w:rsid w:val="00F16358"/>
    <w:rsid w:val="00F16653"/>
    <w:rsid w:val="00F175DC"/>
    <w:rsid w:val="00F17C32"/>
    <w:rsid w:val="00F17DE5"/>
    <w:rsid w:val="00F20574"/>
    <w:rsid w:val="00F20689"/>
    <w:rsid w:val="00F207C1"/>
    <w:rsid w:val="00F20DD7"/>
    <w:rsid w:val="00F210FE"/>
    <w:rsid w:val="00F214B1"/>
    <w:rsid w:val="00F217DF"/>
    <w:rsid w:val="00F22967"/>
    <w:rsid w:val="00F22FF9"/>
    <w:rsid w:val="00F235EB"/>
    <w:rsid w:val="00F23D14"/>
    <w:rsid w:val="00F23F9C"/>
    <w:rsid w:val="00F240FF"/>
    <w:rsid w:val="00F24D9B"/>
    <w:rsid w:val="00F25490"/>
    <w:rsid w:val="00F2589E"/>
    <w:rsid w:val="00F269CC"/>
    <w:rsid w:val="00F26E89"/>
    <w:rsid w:val="00F27319"/>
    <w:rsid w:val="00F273B9"/>
    <w:rsid w:val="00F27510"/>
    <w:rsid w:val="00F27666"/>
    <w:rsid w:val="00F305A0"/>
    <w:rsid w:val="00F3061B"/>
    <w:rsid w:val="00F30ED1"/>
    <w:rsid w:val="00F314EC"/>
    <w:rsid w:val="00F32D57"/>
    <w:rsid w:val="00F33E57"/>
    <w:rsid w:val="00F34648"/>
    <w:rsid w:val="00F3477C"/>
    <w:rsid w:val="00F35042"/>
    <w:rsid w:val="00F35AAB"/>
    <w:rsid w:val="00F361CB"/>
    <w:rsid w:val="00F36513"/>
    <w:rsid w:val="00F379E9"/>
    <w:rsid w:val="00F37D41"/>
    <w:rsid w:val="00F405BE"/>
    <w:rsid w:val="00F41957"/>
    <w:rsid w:val="00F41B9D"/>
    <w:rsid w:val="00F41F85"/>
    <w:rsid w:val="00F422F3"/>
    <w:rsid w:val="00F424A5"/>
    <w:rsid w:val="00F447A3"/>
    <w:rsid w:val="00F44C64"/>
    <w:rsid w:val="00F45122"/>
    <w:rsid w:val="00F45208"/>
    <w:rsid w:val="00F4582D"/>
    <w:rsid w:val="00F45830"/>
    <w:rsid w:val="00F45A3C"/>
    <w:rsid w:val="00F46066"/>
    <w:rsid w:val="00F46C0C"/>
    <w:rsid w:val="00F46D77"/>
    <w:rsid w:val="00F470F3"/>
    <w:rsid w:val="00F471F3"/>
    <w:rsid w:val="00F47966"/>
    <w:rsid w:val="00F50268"/>
    <w:rsid w:val="00F50BE2"/>
    <w:rsid w:val="00F512AE"/>
    <w:rsid w:val="00F517C4"/>
    <w:rsid w:val="00F51FF8"/>
    <w:rsid w:val="00F527E9"/>
    <w:rsid w:val="00F52886"/>
    <w:rsid w:val="00F531A9"/>
    <w:rsid w:val="00F5392B"/>
    <w:rsid w:val="00F53B44"/>
    <w:rsid w:val="00F540A4"/>
    <w:rsid w:val="00F542F8"/>
    <w:rsid w:val="00F54406"/>
    <w:rsid w:val="00F555BC"/>
    <w:rsid w:val="00F55ABA"/>
    <w:rsid w:val="00F561A2"/>
    <w:rsid w:val="00F5673B"/>
    <w:rsid w:val="00F5677C"/>
    <w:rsid w:val="00F56CEB"/>
    <w:rsid w:val="00F56FF5"/>
    <w:rsid w:val="00F57C2D"/>
    <w:rsid w:val="00F600C6"/>
    <w:rsid w:val="00F60533"/>
    <w:rsid w:val="00F608C9"/>
    <w:rsid w:val="00F60BC1"/>
    <w:rsid w:val="00F60D89"/>
    <w:rsid w:val="00F6139F"/>
    <w:rsid w:val="00F61572"/>
    <w:rsid w:val="00F61B0F"/>
    <w:rsid w:val="00F62AAE"/>
    <w:rsid w:val="00F63455"/>
    <w:rsid w:val="00F63ADD"/>
    <w:rsid w:val="00F63C58"/>
    <w:rsid w:val="00F63D8A"/>
    <w:rsid w:val="00F63F61"/>
    <w:rsid w:val="00F6451F"/>
    <w:rsid w:val="00F6462B"/>
    <w:rsid w:val="00F64789"/>
    <w:rsid w:val="00F64839"/>
    <w:rsid w:val="00F64E7F"/>
    <w:rsid w:val="00F656B7"/>
    <w:rsid w:val="00F660F0"/>
    <w:rsid w:val="00F668B8"/>
    <w:rsid w:val="00F70A54"/>
    <w:rsid w:val="00F70A80"/>
    <w:rsid w:val="00F70DEF"/>
    <w:rsid w:val="00F718C5"/>
    <w:rsid w:val="00F723D4"/>
    <w:rsid w:val="00F72F92"/>
    <w:rsid w:val="00F73273"/>
    <w:rsid w:val="00F73FFB"/>
    <w:rsid w:val="00F745BD"/>
    <w:rsid w:val="00F74941"/>
    <w:rsid w:val="00F74ACE"/>
    <w:rsid w:val="00F7520A"/>
    <w:rsid w:val="00F75358"/>
    <w:rsid w:val="00F753A4"/>
    <w:rsid w:val="00F76F31"/>
    <w:rsid w:val="00F77BD7"/>
    <w:rsid w:val="00F77EEC"/>
    <w:rsid w:val="00F801D2"/>
    <w:rsid w:val="00F81536"/>
    <w:rsid w:val="00F817B7"/>
    <w:rsid w:val="00F8218B"/>
    <w:rsid w:val="00F831F8"/>
    <w:rsid w:val="00F83A6B"/>
    <w:rsid w:val="00F83C78"/>
    <w:rsid w:val="00F8429E"/>
    <w:rsid w:val="00F84556"/>
    <w:rsid w:val="00F847B0"/>
    <w:rsid w:val="00F84931"/>
    <w:rsid w:val="00F8556B"/>
    <w:rsid w:val="00F85D60"/>
    <w:rsid w:val="00F85E68"/>
    <w:rsid w:val="00F86586"/>
    <w:rsid w:val="00F86960"/>
    <w:rsid w:val="00F878AF"/>
    <w:rsid w:val="00F91A0E"/>
    <w:rsid w:val="00F928C3"/>
    <w:rsid w:val="00F9351E"/>
    <w:rsid w:val="00F93932"/>
    <w:rsid w:val="00F94E6A"/>
    <w:rsid w:val="00F95540"/>
    <w:rsid w:val="00F965B2"/>
    <w:rsid w:val="00F96A96"/>
    <w:rsid w:val="00F973CC"/>
    <w:rsid w:val="00F97599"/>
    <w:rsid w:val="00F976E0"/>
    <w:rsid w:val="00FA03DD"/>
    <w:rsid w:val="00FA1CA3"/>
    <w:rsid w:val="00FA1F94"/>
    <w:rsid w:val="00FA2310"/>
    <w:rsid w:val="00FA2ADB"/>
    <w:rsid w:val="00FA358C"/>
    <w:rsid w:val="00FA3BD4"/>
    <w:rsid w:val="00FA4D2F"/>
    <w:rsid w:val="00FA4FD7"/>
    <w:rsid w:val="00FA561E"/>
    <w:rsid w:val="00FA56BB"/>
    <w:rsid w:val="00FA5D01"/>
    <w:rsid w:val="00FA62E9"/>
    <w:rsid w:val="00FA66D4"/>
    <w:rsid w:val="00FB002D"/>
    <w:rsid w:val="00FB0A3E"/>
    <w:rsid w:val="00FB1818"/>
    <w:rsid w:val="00FB1954"/>
    <w:rsid w:val="00FB22E3"/>
    <w:rsid w:val="00FB3AC5"/>
    <w:rsid w:val="00FB3E96"/>
    <w:rsid w:val="00FB440A"/>
    <w:rsid w:val="00FB446F"/>
    <w:rsid w:val="00FB4489"/>
    <w:rsid w:val="00FB4511"/>
    <w:rsid w:val="00FB45D7"/>
    <w:rsid w:val="00FB4B74"/>
    <w:rsid w:val="00FB50CD"/>
    <w:rsid w:val="00FB5183"/>
    <w:rsid w:val="00FB534E"/>
    <w:rsid w:val="00FB5661"/>
    <w:rsid w:val="00FB611E"/>
    <w:rsid w:val="00FB6470"/>
    <w:rsid w:val="00FB657A"/>
    <w:rsid w:val="00FB6E07"/>
    <w:rsid w:val="00FB70AD"/>
    <w:rsid w:val="00FB75D1"/>
    <w:rsid w:val="00FC0057"/>
    <w:rsid w:val="00FC0424"/>
    <w:rsid w:val="00FC057A"/>
    <w:rsid w:val="00FC108F"/>
    <w:rsid w:val="00FC15EF"/>
    <w:rsid w:val="00FC18C0"/>
    <w:rsid w:val="00FC1AA5"/>
    <w:rsid w:val="00FC1B52"/>
    <w:rsid w:val="00FC1F41"/>
    <w:rsid w:val="00FC28E2"/>
    <w:rsid w:val="00FC2A37"/>
    <w:rsid w:val="00FC3136"/>
    <w:rsid w:val="00FC368C"/>
    <w:rsid w:val="00FC37BA"/>
    <w:rsid w:val="00FC3D15"/>
    <w:rsid w:val="00FC4CF0"/>
    <w:rsid w:val="00FC68F8"/>
    <w:rsid w:val="00FC79B0"/>
    <w:rsid w:val="00FD05B0"/>
    <w:rsid w:val="00FD1EC9"/>
    <w:rsid w:val="00FD2318"/>
    <w:rsid w:val="00FD244D"/>
    <w:rsid w:val="00FD35F7"/>
    <w:rsid w:val="00FD4329"/>
    <w:rsid w:val="00FD49A9"/>
    <w:rsid w:val="00FD4A93"/>
    <w:rsid w:val="00FD4FE3"/>
    <w:rsid w:val="00FD55EF"/>
    <w:rsid w:val="00FD573A"/>
    <w:rsid w:val="00FD593B"/>
    <w:rsid w:val="00FD67B7"/>
    <w:rsid w:val="00FE0017"/>
    <w:rsid w:val="00FE02AC"/>
    <w:rsid w:val="00FE1D70"/>
    <w:rsid w:val="00FE21A9"/>
    <w:rsid w:val="00FE2A74"/>
    <w:rsid w:val="00FE3446"/>
    <w:rsid w:val="00FE40BE"/>
    <w:rsid w:val="00FE4350"/>
    <w:rsid w:val="00FE4B26"/>
    <w:rsid w:val="00FE4FCF"/>
    <w:rsid w:val="00FE5517"/>
    <w:rsid w:val="00FE5803"/>
    <w:rsid w:val="00FE5992"/>
    <w:rsid w:val="00FE5FEF"/>
    <w:rsid w:val="00FE6693"/>
    <w:rsid w:val="00FE6B7D"/>
    <w:rsid w:val="00FE6EC6"/>
    <w:rsid w:val="00FF1065"/>
    <w:rsid w:val="00FF12E1"/>
    <w:rsid w:val="00FF2595"/>
    <w:rsid w:val="00FF2BF4"/>
    <w:rsid w:val="00FF2CCA"/>
    <w:rsid w:val="00FF2DF4"/>
    <w:rsid w:val="00FF2F7E"/>
    <w:rsid w:val="00FF3250"/>
    <w:rsid w:val="00FF3475"/>
    <w:rsid w:val="00FF3A4C"/>
    <w:rsid w:val="00FF3B02"/>
    <w:rsid w:val="00FF4149"/>
    <w:rsid w:val="00FF4A73"/>
    <w:rsid w:val="00FF5642"/>
    <w:rsid w:val="00FF575E"/>
    <w:rsid w:val="00FF5DE8"/>
    <w:rsid w:val="00FF601F"/>
    <w:rsid w:val="00FF6354"/>
    <w:rsid w:val="00FF6719"/>
    <w:rsid w:val="00FF6B1A"/>
    <w:rsid w:val="00FF6DB5"/>
    <w:rsid w:val="00FF6E16"/>
    <w:rsid w:val="00FF6E8E"/>
    <w:rsid w:val="00FF7280"/>
    <w:rsid w:val="00FF760A"/>
    <w:rsid w:val="00FF7980"/>
    <w:rsid w:val="00FF7B6D"/>
    <w:rsid w:val="00FF7F8B"/>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F3180"/>
  <w15:chartTrackingRefBased/>
  <w15:docId w15:val="{66BE3147-A84E-4055-951E-5BFA3D92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F7CA0"/>
    <w:pPr>
      <w:keepNext/>
      <w:keepLines/>
      <w:numPr>
        <w:numId w:val="10"/>
      </w:numPr>
      <w:suppressAutoHyphens/>
      <w:spacing w:before="240" w:after="240" w:line="252" w:lineRule="auto"/>
      <w:jc w:val="center"/>
      <w:outlineLvl w:val="0"/>
    </w:pPr>
    <w:rPr>
      <w:rFonts w:ascii="Times New Roman" w:eastAsia=";Times New Roman" w:hAnsi="Times New Roman" w:cs=";Times New Roman"/>
      <w:b/>
      <w:sz w:val="28"/>
      <w:szCs w:val="32"/>
      <w:lang w:eastAsia="zh-CN"/>
    </w:rPr>
  </w:style>
  <w:style w:type="paragraph" w:styleId="2">
    <w:name w:val="heading 2"/>
    <w:basedOn w:val="a"/>
    <w:next w:val="a"/>
    <w:link w:val="20"/>
    <w:qFormat/>
    <w:rsid w:val="000F7CA0"/>
    <w:pPr>
      <w:keepNext/>
      <w:keepLines/>
      <w:numPr>
        <w:ilvl w:val="1"/>
        <w:numId w:val="10"/>
      </w:numPr>
      <w:suppressAutoHyphens/>
      <w:spacing w:before="40" w:after="0" w:line="240" w:lineRule="auto"/>
      <w:outlineLvl w:val="1"/>
    </w:pPr>
    <w:rPr>
      <w:rFonts w:ascii="Calibri Light" w:eastAsia=";Times New Roman" w:hAnsi="Calibri Light" w:cs=";Times New Roman"/>
      <w:color w:val="2E74B5"/>
      <w:sz w:val="26"/>
      <w:szCs w:val="26"/>
      <w:lang w:eastAsia="zh-CN"/>
    </w:rPr>
  </w:style>
  <w:style w:type="paragraph" w:styleId="3">
    <w:name w:val="heading 3"/>
    <w:basedOn w:val="a"/>
    <w:next w:val="a"/>
    <w:link w:val="30"/>
    <w:uiPriority w:val="9"/>
    <w:semiHidden/>
    <w:unhideWhenUsed/>
    <w:qFormat/>
    <w:rsid w:val="00FB56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2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unhideWhenUsed/>
    <w:qFormat/>
    <w:rsid w:val="001E6618"/>
    <w:rPr>
      <w:sz w:val="16"/>
      <w:szCs w:val="16"/>
    </w:rPr>
  </w:style>
  <w:style w:type="paragraph" w:styleId="a5">
    <w:name w:val="annotation text"/>
    <w:basedOn w:val="a"/>
    <w:link w:val="a6"/>
    <w:uiPriority w:val="99"/>
    <w:unhideWhenUsed/>
    <w:qFormat/>
    <w:rsid w:val="001E6618"/>
    <w:pPr>
      <w:spacing w:line="240" w:lineRule="auto"/>
    </w:pPr>
    <w:rPr>
      <w:sz w:val="20"/>
      <w:szCs w:val="20"/>
    </w:rPr>
  </w:style>
  <w:style w:type="character" w:customStyle="1" w:styleId="a6">
    <w:name w:val="Текст примітки Знак"/>
    <w:basedOn w:val="a0"/>
    <w:link w:val="a5"/>
    <w:uiPriority w:val="99"/>
    <w:qFormat/>
    <w:rsid w:val="001E6618"/>
    <w:rPr>
      <w:sz w:val="20"/>
      <w:szCs w:val="20"/>
    </w:rPr>
  </w:style>
  <w:style w:type="paragraph" w:styleId="a7">
    <w:name w:val="annotation subject"/>
    <w:basedOn w:val="a5"/>
    <w:next w:val="a5"/>
    <w:link w:val="a8"/>
    <w:uiPriority w:val="99"/>
    <w:semiHidden/>
    <w:unhideWhenUsed/>
    <w:rsid w:val="001E6618"/>
    <w:rPr>
      <w:b/>
      <w:bCs/>
    </w:rPr>
  </w:style>
  <w:style w:type="character" w:customStyle="1" w:styleId="a8">
    <w:name w:val="Тема примітки Знак"/>
    <w:basedOn w:val="a6"/>
    <w:link w:val="a7"/>
    <w:uiPriority w:val="99"/>
    <w:semiHidden/>
    <w:rsid w:val="001E6618"/>
    <w:rPr>
      <w:b/>
      <w:bCs/>
      <w:sz w:val="20"/>
      <w:szCs w:val="20"/>
    </w:rPr>
  </w:style>
  <w:style w:type="paragraph" w:styleId="a9">
    <w:name w:val="Balloon Text"/>
    <w:basedOn w:val="a"/>
    <w:link w:val="aa"/>
    <w:uiPriority w:val="99"/>
    <w:unhideWhenUsed/>
    <w:qFormat/>
    <w:rsid w:val="001E6618"/>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qFormat/>
    <w:rsid w:val="001E6618"/>
    <w:rPr>
      <w:rFonts w:ascii="Segoe UI" w:hAnsi="Segoe UI" w:cs="Segoe UI"/>
      <w:sz w:val="18"/>
      <w:szCs w:val="18"/>
    </w:rPr>
  </w:style>
  <w:style w:type="character" w:styleId="ab">
    <w:name w:val="Hyperlink"/>
    <w:basedOn w:val="a0"/>
    <w:uiPriority w:val="99"/>
    <w:unhideWhenUsed/>
    <w:rsid w:val="00DE1841"/>
    <w:rPr>
      <w:color w:val="0000FF"/>
      <w:u w:val="single"/>
    </w:rPr>
  </w:style>
  <w:style w:type="paragraph" w:styleId="ac">
    <w:name w:val="header"/>
    <w:basedOn w:val="a"/>
    <w:link w:val="ad"/>
    <w:uiPriority w:val="99"/>
    <w:unhideWhenUsed/>
    <w:rsid w:val="001B00A7"/>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1B00A7"/>
  </w:style>
  <w:style w:type="paragraph" w:styleId="ae">
    <w:name w:val="footer"/>
    <w:basedOn w:val="a"/>
    <w:link w:val="af"/>
    <w:uiPriority w:val="99"/>
    <w:unhideWhenUsed/>
    <w:rsid w:val="001B00A7"/>
    <w:pPr>
      <w:tabs>
        <w:tab w:val="center" w:pos="4819"/>
        <w:tab w:val="right" w:pos="9639"/>
      </w:tabs>
      <w:spacing w:after="0" w:line="240" w:lineRule="auto"/>
    </w:pPr>
  </w:style>
  <w:style w:type="character" w:customStyle="1" w:styleId="af">
    <w:name w:val="Нижній колонтитул Знак"/>
    <w:basedOn w:val="a0"/>
    <w:link w:val="ae"/>
    <w:uiPriority w:val="99"/>
    <w:rsid w:val="001B00A7"/>
  </w:style>
  <w:style w:type="paragraph" w:styleId="af0">
    <w:name w:val="No Spacing"/>
    <w:link w:val="af1"/>
    <w:uiPriority w:val="1"/>
    <w:qFormat/>
    <w:rsid w:val="00745274"/>
    <w:pPr>
      <w:spacing w:after="0" w:line="240" w:lineRule="auto"/>
    </w:pPr>
  </w:style>
  <w:style w:type="paragraph" w:styleId="af2">
    <w:name w:val="Revision"/>
    <w:hidden/>
    <w:uiPriority w:val="99"/>
    <w:semiHidden/>
    <w:rsid w:val="006D4770"/>
    <w:pPr>
      <w:spacing w:after="0" w:line="240" w:lineRule="auto"/>
    </w:pPr>
  </w:style>
  <w:style w:type="character" w:customStyle="1" w:styleId="af1">
    <w:name w:val="Без інтервалів Знак"/>
    <w:basedOn w:val="a0"/>
    <w:link w:val="af0"/>
    <w:uiPriority w:val="1"/>
    <w:rsid w:val="00835913"/>
  </w:style>
  <w:style w:type="paragraph" w:styleId="af3">
    <w:name w:val="footnote text"/>
    <w:basedOn w:val="a"/>
    <w:link w:val="af4"/>
    <w:uiPriority w:val="99"/>
    <w:semiHidden/>
    <w:unhideWhenUsed/>
    <w:rsid w:val="00720F80"/>
    <w:pPr>
      <w:spacing w:after="0" w:line="240" w:lineRule="auto"/>
    </w:pPr>
    <w:rPr>
      <w:sz w:val="20"/>
      <w:szCs w:val="20"/>
    </w:rPr>
  </w:style>
  <w:style w:type="character" w:customStyle="1" w:styleId="af4">
    <w:name w:val="Текст виноски Знак"/>
    <w:basedOn w:val="a0"/>
    <w:link w:val="af3"/>
    <w:uiPriority w:val="99"/>
    <w:semiHidden/>
    <w:rsid w:val="00720F80"/>
    <w:rPr>
      <w:sz w:val="20"/>
      <w:szCs w:val="20"/>
    </w:rPr>
  </w:style>
  <w:style w:type="character" w:styleId="af5">
    <w:name w:val="footnote reference"/>
    <w:basedOn w:val="a0"/>
    <w:uiPriority w:val="99"/>
    <w:semiHidden/>
    <w:unhideWhenUsed/>
    <w:rsid w:val="00720F80"/>
    <w:rPr>
      <w:vertAlign w:val="superscript"/>
    </w:rPr>
  </w:style>
  <w:style w:type="character" w:customStyle="1" w:styleId="FontStyle20">
    <w:name w:val="Font Style20"/>
    <w:basedOn w:val="a0"/>
    <w:uiPriority w:val="99"/>
    <w:rsid w:val="00E54573"/>
    <w:rPr>
      <w:rFonts w:ascii="Times New Roman" w:hAnsi="Times New Roman" w:cs="Times New Roman"/>
      <w:color w:val="000000"/>
      <w:sz w:val="26"/>
      <w:szCs w:val="26"/>
    </w:rPr>
  </w:style>
  <w:style w:type="paragraph" w:customStyle="1" w:styleId="rvps2">
    <w:name w:val="rvps2"/>
    <w:basedOn w:val="a"/>
    <w:qFormat/>
    <w:rsid w:val="00DA25D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DA25D3"/>
  </w:style>
  <w:style w:type="character" w:customStyle="1" w:styleId="rvts37">
    <w:name w:val="rvts37"/>
    <w:basedOn w:val="a0"/>
    <w:rsid w:val="00590174"/>
  </w:style>
  <w:style w:type="character" w:customStyle="1" w:styleId="rvts23">
    <w:name w:val="rvts23"/>
    <w:basedOn w:val="a0"/>
    <w:rsid w:val="000950C9"/>
  </w:style>
  <w:style w:type="paragraph" w:customStyle="1" w:styleId="StyleZakonu">
    <w:name w:val="StyleZakonu"/>
    <w:basedOn w:val="a"/>
    <w:link w:val="StyleZakonu0"/>
    <w:rsid w:val="00CA2152"/>
    <w:pPr>
      <w:spacing w:after="60" w:line="220" w:lineRule="exact"/>
      <w:ind w:firstLine="284"/>
      <w:jc w:val="both"/>
    </w:pPr>
    <w:rPr>
      <w:rFonts w:ascii="Times New Roman" w:eastAsia="Times New Roman" w:hAnsi="Times New Roman" w:cs="Times New Roman"/>
      <w:sz w:val="20"/>
      <w:szCs w:val="20"/>
      <w:lang w:eastAsia="ru-RU"/>
    </w:rPr>
  </w:style>
  <w:style w:type="character" w:customStyle="1" w:styleId="StyleZakonu0">
    <w:name w:val="StyleZakonu Знак"/>
    <w:link w:val="StyleZakonu"/>
    <w:locked/>
    <w:rsid w:val="00CA2152"/>
    <w:rPr>
      <w:rFonts w:ascii="Times New Roman" w:eastAsia="Times New Roman" w:hAnsi="Times New Roman" w:cs="Times New Roman"/>
      <w:sz w:val="20"/>
      <w:szCs w:val="20"/>
      <w:lang w:eastAsia="ru-RU"/>
    </w:rPr>
  </w:style>
  <w:style w:type="paragraph" w:styleId="af6">
    <w:name w:val="List Paragraph"/>
    <w:aliases w:val="Bullets,Normal bullet 2,Heading Bullet,Number normal,Number Normal,text bullet,List Numbers,Elenco Normale,List Paragraph - sub title,Абзац списку1"/>
    <w:basedOn w:val="a"/>
    <w:link w:val="af7"/>
    <w:uiPriority w:val="34"/>
    <w:qFormat/>
    <w:rsid w:val="0083471F"/>
    <w:pPr>
      <w:spacing w:after="0" w:line="240" w:lineRule="auto"/>
      <w:ind w:left="720" w:firstLine="448"/>
      <w:contextualSpacing/>
      <w:jc w:val="both"/>
    </w:pPr>
  </w:style>
  <w:style w:type="character" w:customStyle="1" w:styleId="af7">
    <w:name w:val="Абзац списку Знак"/>
    <w:aliases w:val="Bullets Знак,Normal bullet 2 Знак,Heading Bullet Знак,Number normal Знак,Number Normal Знак,text bullet Знак,List Numbers Знак,Elenco Normale Знак,List Paragraph - sub title Знак,Абзац списку1 Знак"/>
    <w:link w:val="af6"/>
    <w:uiPriority w:val="34"/>
    <w:qFormat/>
    <w:locked/>
    <w:rsid w:val="0083471F"/>
  </w:style>
  <w:style w:type="paragraph" w:customStyle="1" w:styleId="rvps7">
    <w:name w:val="rvps7"/>
    <w:basedOn w:val="a"/>
    <w:rsid w:val="00DA666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DA666B"/>
  </w:style>
  <w:style w:type="character" w:customStyle="1" w:styleId="rvts11">
    <w:name w:val="rvts11"/>
    <w:basedOn w:val="a0"/>
    <w:rsid w:val="00DA666B"/>
  </w:style>
  <w:style w:type="character" w:styleId="af8">
    <w:name w:val="Strong"/>
    <w:basedOn w:val="a0"/>
    <w:uiPriority w:val="22"/>
    <w:qFormat/>
    <w:rsid w:val="00B12685"/>
    <w:rPr>
      <w:b/>
      <w:bCs/>
    </w:rPr>
  </w:style>
  <w:style w:type="paragraph" w:customStyle="1" w:styleId="Default">
    <w:name w:val="Default"/>
    <w:rsid w:val="001C4F93"/>
    <w:pPr>
      <w:autoSpaceDE w:val="0"/>
      <w:autoSpaceDN w:val="0"/>
      <w:adjustRightInd w:val="0"/>
      <w:spacing w:after="0" w:line="240" w:lineRule="auto"/>
    </w:pPr>
    <w:rPr>
      <w:rFonts w:ascii="Times New Roman" w:hAnsi="Times New Roman" w:cs="Times New Roman"/>
      <w:color w:val="000000"/>
      <w:sz w:val="24"/>
      <w:szCs w:val="24"/>
    </w:rPr>
  </w:style>
  <w:style w:type="paragraph" w:styleId="af9">
    <w:name w:val="Normal (Web)"/>
    <w:basedOn w:val="a"/>
    <w:link w:val="afa"/>
    <w:uiPriority w:val="99"/>
    <w:unhideWhenUsed/>
    <w:qFormat/>
    <w:rsid w:val="00603DD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qFormat/>
    <w:rsid w:val="000F7CA0"/>
    <w:rPr>
      <w:rFonts w:ascii="Times New Roman" w:eastAsia=";Times New Roman" w:hAnsi="Times New Roman" w:cs=";Times New Roman"/>
      <w:b/>
      <w:sz w:val="28"/>
      <w:szCs w:val="32"/>
      <w:lang w:eastAsia="zh-CN"/>
    </w:rPr>
  </w:style>
  <w:style w:type="character" w:customStyle="1" w:styleId="20">
    <w:name w:val="Заголовок 2 Знак"/>
    <w:basedOn w:val="a0"/>
    <w:link w:val="2"/>
    <w:rsid w:val="000F7CA0"/>
    <w:rPr>
      <w:rFonts w:ascii="Calibri Light" w:eastAsia=";Times New Roman" w:hAnsi="Calibri Light" w:cs=";Times New Roman"/>
      <w:color w:val="2E74B5"/>
      <w:sz w:val="26"/>
      <w:szCs w:val="26"/>
      <w:lang w:eastAsia="zh-CN"/>
    </w:rPr>
  </w:style>
  <w:style w:type="character" w:customStyle="1" w:styleId="WW8Num3z0">
    <w:name w:val="WW8Num3z0"/>
    <w:qFormat/>
    <w:rsid w:val="000F7CA0"/>
  </w:style>
  <w:style w:type="character" w:customStyle="1" w:styleId="31">
    <w:name w:val="Текст примітки Знак3"/>
    <w:basedOn w:val="a0"/>
    <w:uiPriority w:val="99"/>
    <w:rsid w:val="000F7CA0"/>
    <w:rPr>
      <w:rFonts w:ascii="Times New Roman" w:eastAsia="Calibri" w:hAnsi="Times New Roman" w:cs="Times New Roman"/>
      <w:sz w:val="20"/>
      <w:szCs w:val="20"/>
      <w:lang w:eastAsia="zh-CN"/>
    </w:rPr>
  </w:style>
  <w:style w:type="character" w:customStyle="1" w:styleId="rvts9">
    <w:name w:val="rvts9"/>
    <w:basedOn w:val="a0"/>
    <w:rsid w:val="006C4898"/>
  </w:style>
  <w:style w:type="paragraph" w:styleId="afb">
    <w:name w:val="Title"/>
    <w:basedOn w:val="a"/>
    <w:link w:val="afc"/>
    <w:uiPriority w:val="10"/>
    <w:qFormat/>
    <w:rsid w:val="006C4898"/>
    <w:pPr>
      <w:spacing w:after="0" w:line="240" w:lineRule="auto"/>
      <w:ind w:left="5040" w:firstLine="720"/>
      <w:jc w:val="center"/>
    </w:pPr>
    <w:rPr>
      <w:rFonts w:ascii="Times New Roman" w:eastAsia="Times New Roman" w:hAnsi="Times New Roman" w:cs="Times New Roman"/>
      <w:b/>
      <w:sz w:val="24"/>
      <w:szCs w:val="20"/>
      <w:lang w:val="ru-RU" w:eastAsia="ru-RU"/>
    </w:rPr>
  </w:style>
  <w:style w:type="character" w:customStyle="1" w:styleId="afc">
    <w:name w:val="Назва Знак"/>
    <w:basedOn w:val="a0"/>
    <w:link w:val="afb"/>
    <w:uiPriority w:val="10"/>
    <w:rsid w:val="006C4898"/>
    <w:rPr>
      <w:rFonts w:ascii="Times New Roman" w:eastAsia="Times New Roman" w:hAnsi="Times New Roman" w:cs="Times New Roman"/>
      <w:b/>
      <w:sz w:val="24"/>
      <w:szCs w:val="20"/>
      <w:lang w:val="ru-RU" w:eastAsia="ru-RU"/>
    </w:rPr>
  </w:style>
  <w:style w:type="table" w:customStyle="1" w:styleId="11">
    <w:name w:val="Сітка таблиці1"/>
    <w:basedOn w:val="a1"/>
    <w:next w:val="a3"/>
    <w:uiPriority w:val="39"/>
    <w:rsid w:val="00276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42">
    <w:name w:val="st42"/>
    <w:uiPriority w:val="99"/>
    <w:unhideWhenUsed/>
    <w:rsid w:val="00363056"/>
    <w:rPr>
      <w:rFonts w:ascii="Times New Roman" w:eastAsia="Times New Roman" w:hAnsi="Times New Roman" w:hint="default"/>
      <w:color w:val="000000"/>
      <w:sz w:val="24"/>
      <w:szCs w:val="24"/>
    </w:rPr>
  </w:style>
  <w:style w:type="character" w:customStyle="1" w:styleId="xfmc3">
    <w:name w:val="xfmc3"/>
    <w:basedOn w:val="a0"/>
    <w:rsid w:val="002157AB"/>
  </w:style>
  <w:style w:type="character" w:customStyle="1" w:styleId="afa">
    <w:name w:val="Звичайний (веб) Знак"/>
    <w:link w:val="af9"/>
    <w:uiPriority w:val="99"/>
    <w:locked/>
    <w:rsid w:val="00E3537E"/>
    <w:rPr>
      <w:rFonts w:ascii="Times New Roman" w:eastAsia="Times New Roman" w:hAnsi="Times New Roman" w:cs="Times New Roman"/>
      <w:sz w:val="24"/>
      <w:szCs w:val="24"/>
      <w:lang w:eastAsia="uk-UA"/>
    </w:rPr>
  </w:style>
  <w:style w:type="character" w:customStyle="1" w:styleId="spanrvts0">
    <w:name w:val="span_rvts0"/>
    <w:basedOn w:val="a0"/>
    <w:rsid w:val="00E3537E"/>
    <w:rPr>
      <w:rFonts w:ascii="Times New Roman" w:eastAsia="Times New Roman" w:hAnsi="Times New Roman" w:cs="Times New Roman"/>
      <w:b w:val="0"/>
      <w:bCs w:val="0"/>
      <w:i w:val="0"/>
      <w:iCs w:val="0"/>
      <w:sz w:val="24"/>
      <w:szCs w:val="24"/>
    </w:rPr>
  </w:style>
  <w:style w:type="character" w:customStyle="1" w:styleId="hard-blue-color">
    <w:name w:val="hard-blue-color"/>
    <w:basedOn w:val="a0"/>
    <w:rsid w:val="00CE2FC6"/>
  </w:style>
  <w:style w:type="character" w:customStyle="1" w:styleId="xfmc1">
    <w:name w:val="xfmc1"/>
    <w:basedOn w:val="a0"/>
    <w:rsid w:val="006D77A9"/>
  </w:style>
  <w:style w:type="character" w:customStyle="1" w:styleId="xfmc2">
    <w:name w:val="xfmc2"/>
    <w:basedOn w:val="a0"/>
    <w:rsid w:val="006D77A9"/>
  </w:style>
  <w:style w:type="paragraph" w:customStyle="1" w:styleId="tj">
    <w:name w:val="tj"/>
    <w:basedOn w:val="a"/>
    <w:rsid w:val="00CF4C8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r">
    <w:name w:val="tr"/>
    <w:basedOn w:val="a"/>
    <w:rsid w:val="00CF4C8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uiPriority w:val="9"/>
    <w:semiHidden/>
    <w:rsid w:val="00FB566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6249">
      <w:bodyDiv w:val="1"/>
      <w:marLeft w:val="0"/>
      <w:marRight w:val="0"/>
      <w:marTop w:val="0"/>
      <w:marBottom w:val="0"/>
      <w:divBdr>
        <w:top w:val="none" w:sz="0" w:space="0" w:color="auto"/>
        <w:left w:val="none" w:sz="0" w:space="0" w:color="auto"/>
        <w:bottom w:val="none" w:sz="0" w:space="0" w:color="auto"/>
        <w:right w:val="none" w:sz="0" w:space="0" w:color="auto"/>
      </w:divBdr>
    </w:div>
    <w:div w:id="22024820">
      <w:bodyDiv w:val="1"/>
      <w:marLeft w:val="0"/>
      <w:marRight w:val="0"/>
      <w:marTop w:val="0"/>
      <w:marBottom w:val="0"/>
      <w:divBdr>
        <w:top w:val="none" w:sz="0" w:space="0" w:color="auto"/>
        <w:left w:val="none" w:sz="0" w:space="0" w:color="auto"/>
        <w:bottom w:val="none" w:sz="0" w:space="0" w:color="auto"/>
        <w:right w:val="none" w:sz="0" w:space="0" w:color="auto"/>
      </w:divBdr>
    </w:div>
    <w:div w:id="32269211">
      <w:bodyDiv w:val="1"/>
      <w:marLeft w:val="0"/>
      <w:marRight w:val="0"/>
      <w:marTop w:val="0"/>
      <w:marBottom w:val="0"/>
      <w:divBdr>
        <w:top w:val="none" w:sz="0" w:space="0" w:color="auto"/>
        <w:left w:val="none" w:sz="0" w:space="0" w:color="auto"/>
        <w:bottom w:val="none" w:sz="0" w:space="0" w:color="auto"/>
        <w:right w:val="none" w:sz="0" w:space="0" w:color="auto"/>
      </w:divBdr>
    </w:div>
    <w:div w:id="39600645">
      <w:bodyDiv w:val="1"/>
      <w:marLeft w:val="0"/>
      <w:marRight w:val="0"/>
      <w:marTop w:val="0"/>
      <w:marBottom w:val="0"/>
      <w:divBdr>
        <w:top w:val="none" w:sz="0" w:space="0" w:color="auto"/>
        <w:left w:val="none" w:sz="0" w:space="0" w:color="auto"/>
        <w:bottom w:val="none" w:sz="0" w:space="0" w:color="auto"/>
        <w:right w:val="none" w:sz="0" w:space="0" w:color="auto"/>
      </w:divBdr>
    </w:div>
    <w:div w:id="49505702">
      <w:bodyDiv w:val="1"/>
      <w:marLeft w:val="0"/>
      <w:marRight w:val="0"/>
      <w:marTop w:val="0"/>
      <w:marBottom w:val="0"/>
      <w:divBdr>
        <w:top w:val="none" w:sz="0" w:space="0" w:color="auto"/>
        <w:left w:val="none" w:sz="0" w:space="0" w:color="auto"/>
        <w:bottom w:val="none" w:sz="0" w:space="0" w:color="auto"/>
        <w:right w:val="none" w:sz="0" w:space="0" w:color="auto"/>
      </w:divBdr>
    </w:div>
    <w:div w:id="55320847">
      <w:bodyDiv w:val="1"/>
      <w:marLeft w:val="0"/>
      <w:marRight w:val="0"/>
      <w:marTop w:val="0"/>
      <w:marBottom w:val="0"/>
      <w:divBdr>
        <w:top w:val="none" w:sz="0" w:space="0" w:color="auto"/>
        <w:left w:val="none" w:sz="0" w:space="0" w:color="auto"/>
        <w:bottom w:val="none" w:sz="0" w:space="0" w:color="auto"/>
        <w:right w:val="none" w:sz="0" w:space="0" w:color="auto"/>
      </w:divBdr>
    </w:div>
    <w:div w:id="63454534">
      <w:bodyDiv w:val="1"/>
      <w:marLeft w:val="0"/>
      <w:marRight w:val="0"/>
      <w:marTop w:val="0"/>
      <w:marBottom w:val="0"/>
      <w:divBdr>
        <w:top w:val="none" w:sz="0" w:space="0" w:color="auto"/>
        <w:left w:val="none" w:sz="0" w:space="0" w:color="auto"/>
        <w:bottom w:val="none" w:sz="0" w:space="0" w:color="auto"/>
        <w:right w:val="none" w:sz="0" w:space="0" w:color="auto"/>
      </w:divBdr>
    </w:div>
    <w:div w:id="73205904">
      <w:bodyDiv w:val="1"/>
      <w:marLeft w:val="0"/>
      <w:marRight w:val="0"/>
      <w:marTop w:val="0"/>
      <w:marBottom w:val="0"/>
      <w:divBdr>
        <w:top w:val="none" w:sz="0" w:space="0" w:color="auto"/>
        <w:left w:val="none" w:sz="0" w:space="0" w:color="auto"/>
        <w:bottom w:val="none" w:sz="0" w:space="0" w:color="auto"/>
        <w:right w:val="none" w:sz="0" w:space="0" w:color="auto"/>
      </w:divBdr>
    </w:div>
    <w:div w:id="88090806">
      <w:bodyDiv w:val="1"/>
      <w:marLeft w:val="0"/>
      <w:marRight w:val="0"/>
      <w:marTop w:val="0"/>
      <w:marBottom w:val="0"/>
      <w:divBdr>
        <w:top w:val="none" w:sz="0" w:space="0" w:color="auto"/>
        <w:left w:val="none" w:sz="0" w:space="0" w:color="auto"/>
        <w:bottom w:val="none" w:sz="0" w:space="0" w:color="auto"/>
        <w:right w:val="none" w:sz="0" w:space="0" w:color="auto"/>
      </w:divBdr>
    </w:div>
    <w:div w:id="103036354">
      <w:bodyDiv w:val="1"/>
      <w:marLeft w:val="0"/>
      <w:marRight w:val="0"/>
      <w:marTop w:val="0"/>
      <w:marBottom w:val="0"/>
      <w:divBdr>
        <w:top w:val="none" w:sz="0" w:space="0" w:color="auto"/>
        <w:left w:val="none" w:sz="0" w:space="0" w:color="auto"/>
        <w:bottom w:val="none" w:sz="0" w:space="0" w:color="auto"/>
        <w:right w:val="none" w:sz="0" w:space="0" w:color="auto"/>
      </w:divBdr>
    </w:div>
    <w:div w:id="105545372">
      <w:bodyDiv w:val="1"/>
      <w:marLeft w:val="0"/>
      <w:marRight w:val="0"/>
      <w:marTop w:val="0"/>
      <w:marBottom w:val="0"/>
      <w:divBdr>
        <w:top w:val="none" w:sz="0" w:space="0" w:color="auto"/>
        <w:left w:val="none" w:sz="0" w:space="0" w:color="auto"/>
        <w:bottom w:val="none" w:sz="0" w:space="0" w:color="auto"/>
        <w:right w:val="none" w:sz="0" w:space="0" w:color="auto"/>
      </w:divBdr>
    </w:div>
    <w:div w:id="129981844">
      <w:bodyDiv w:val="1"/>
      <w:marLeft w:val="0"/>
      <w:marRight w:val="0"/>
      <w:marTop w:val="0"/>
      <w:marBottom w:val="0"/>
      <w:divBdr>
        <w:top w:val="none" w:sz="0" w:space="0" w:color="auto"/>
        <w:left w:val="none" w:sz="0" w:space="0" w:color="auto"/>
        <w:bottom w:val="none" w:sz="0" w:space="0" w:color="auto"/>
        <w:right w:val="none" w:sz="0" w:space="0" w:color="auto"/>
      </w:divBdr>
    </w:div>
    <w:div w:id="132720000">
      <w:bodyDiv w:val="1"/>
      <w:marLeft w:val="0"/>
      <w:marRight w:val="0"/>
      <w:marTop w:val="0"/>
      <w:marBottom w:val="0"/>
      <w:divBdr>
        <w:top w:val="none" w:sz="0" w:space="0" w:color="auto"/>
        <w:left w:val="none" w:sz="0" w:space="0" w:color="auto"/>
        <w:bottom w:val="none" w:sz="0" w:space="0" w:color="auto"/>
        <w:right w:val="none" w:sz="0" w:space="0" w:color="auto"/>
      </w:divBdr>
    </w:div>
    <w:div w:id="135952535">
      <w:bodyDiv w:val="1"/>
      <w:marLeft w:val="0"/>
      <w:marRight w:val="0"/>
      <w:marTop w:val="0"/>
      <w:marBottom w:val="0"/>
      <w:divBdr>
        <w:top w:val="none" w:sz="0" w:space="0" w:color="auto"/>
        <w:left w:val="none" w:sz="0" w:space="0" w:color="auto"/>
        <w:bottom w:val="none" w:sz="0" w:space="0" w:color="auto"/>
        <w:right w:val="none" w:sz="0" w:space="0" w:color="auto"/>
      </w:divBdr>
    </w:div>
    <w:div w:id="158079722">
      <w:bodyDiv w:val="1"/>
      <w:marLeft w:val="0"/>
      <w:marRight w:val="0"/>
      <w:marTop w:val="0"/>
      <w:marBottom w:val="0"/>
      <w:divBdr>
        <w:top w:val="none" w:sz="0" w:space="0" w:color="auto"/>
        <w:left w:val="none" w:sz="0" w:space="0" w:color="auto"/>
        <w:bottom w:val="none" w:sz="0" w:space="0" w:color="auto"/>
        <w:right w:val="none" w:sz="0" w:space="0" w:color="auto"/>
      </w:divBdr>
    </w:div>
    <w:div w:id="163131466">
      <w:bodyDiv w:val="1"/>
      <w:marLeft w:val="0"/>
      <w:marRight w:val="0"/>
      <w:marTop w:val="0"/>
      <w:marBottom w:val="0"/>
      <w:divBdr>
        <w:top w:val="none" w:sz="0" w:space="0" w:color="auto"/>
        <w:left w:val="none" w:sz="0" w:space="0" w:color="auto"/>
        <w:bottom w:val="none" w:sz="0" w:space="0" w:color="auto"/>
        <w:right w:val="none" w:sz="0" w:space="0" w:color="auto"/>
      </w:divBdr>
    </w:div>
    <w:div w:id="168717764">
      <w:bodyDiv w:val="1"/>
      <w:marLeft w:val="0"/>
      <w:marRight w:val="0"/>
      <w:marTop w:val="0"/>
      <w:marBottom w:val="0"/>
      <w:divBdr>
        <w:top w:val="none" w:sz="0" w:space="0" w:color="auto"/>
        <w:left w:val="none" w:sz="0" w:space="0" w:color="auto"/>
        <w:bottom w:val="none" w:sz="0" w:space="0" w:color="auto"/>
        <w:right w:val="none" w:sz="0" w:space="0" w:color="auto"/>
      </w:divBdr>
    </w:div>
    <w:div w:id="182129299">
      <w:bodyDiv w:val="1"/>
      <w:marLeft w:val="0"/>
      <w:marRight w:val="0"/>
      <w:marTop w:val="0"/>
      <w:marBottom w:val="0"/>
      <w:divBdr>
        <w:top w:val="none" w:sz="0" w:space="0" w:color="auto"/>
        <w:left w:val="none" w:sz="0" w:space="0" w:color="auto"/>
        <w:bottom w:val="none" w:sz="0" w:space="0" w:color="auto"/>
        <w:right w:val="none" w:sz="0" w:space="0" w:color="auto"/>
      </w:divBdr>
    </w:div>
    <w:div w:id="196360001">
      <w:bodyDiv w:val="1"/>
      <w:marLeft w:val="0"/>
      <w:marRight w:val="0"/>
      <w:marTop w:val="0"/>
      <w:marBottom w:val="0"/>
      <w:divBdr>
        <w:top w:val="none" w:sz="0" w:space="0" w:color="auto"/>
        <w:left w:val="none" w:sz="0" w:space="0" w:color="auto"/>
        <w:bottom w:val="none" w:sz="0" w:space="0" w:color="auto"/>
        <w:right w:val="none" w:sz="0" w:space="0" w:color="auto"/>
      </w:divBdr>
      <w:divsChild>
        <w:div w:id="36585963">
          <w:marLeft w:val="0"/>
          <w:marRight w:val="0"/>
          <w:marTop w:val="0"/>
          <w:marBottom w:val="0"/>
          <w:divBdr>
            <w:top w:val="single" w:sz="6" w:space="6" w:color="C3D6F5"/>
            <w:left w:val="single" w:sz="6" w:space="12" w:color="C3D6F5"/>
            <w:bottom w:val="single" w:sz="6" w:space="6" w:color="CAE8FC"/>
            <w:right w:val="single" w:sz="6" w:space="12" w:color="CAE8FC"/>
          </w:divBdr>
          <w:divsChild>
            <w:div w:id="1722287021">
              <w:marLeft w:val="0"/>
              <w:marRight w:val="0"/>
              <w:marTop w:val="0"/>
              <w:marBottom w:val="0"/>
              <w:divBdr>
                <w:top w:val="none" w:sz="0" w:space="0" w:color="auto"/>
                <w:left w:val="none" w:sz="0" w:space="0" w:color="auto"/>
                <w:bottom w:val="none" w:sz="0" w:space="0" w:color="auto"/>
                <w:right w:val="none" w:sz="0" w:space="0" w:color="auto"/>
              </w:divBdr>
            </w:div>
          </w:divsChild>
        </w:div>
        <w:div w:id="2000693748">
          <w:marLeft w:val="-225"/>
          <w:marRight w:val="-225"/>
          <w:marTop w:val="0"/>
          <w:marBottom w:val="0"/>
          <w:divBdr>
            <w:top w:val="none" w:sz="0" w:space="0" w:color="auto"/>
            <w:left w:val="none" w:sz="0" w:space="0" w:color="auto"/>
            <w:bottom w:val="none" w:sz="0" w:space="0" w:color="auto"/>
            <w:right w:val="none" w:sz="0" w:space="0" w:color="auto"/>
          </w:divBdr>
          <w:divsChild>
            <w:div w:id="1880818941">
              <w:marLeft w:val="0"/>
              <w:marRight w:val="0"/>
              <w:marTop w:val="0"/>
              <w:marBottom w:val="0"/>
              <w:divBdr>
                <w:top w:val="none" w:sz="0" w:space="0" w:color="auto"/>
                <w:left w:val="none" w:sz="0" w:space="0" w:color="auto"/>
                <w:bottom w:val="none" w:sz="0" w:space="0" w:color="auto"/>
                <w:right w:val="none" w:sz="0" w:space="0" w:color="auto"/>
              </w:divBdr>
              <w:divsChild>
                <w:div w:id="1196818678">
                  <w:marLeft w:val="0"/>
                  <w:marRight w:val="0"/>
                  <w:marTop w:val="0"/>
                  <w:marBottom w:val="0"/>
                  <w:divBdr>
                    <w:top w:val="none" w:sz="0" w:space="0" w:color="auto"/>
                    <w:left w:val="none" w:sz="0" w:space="0" w:color="auto"/>
                    <w:bottom w:val="none" w:sz="0" w:space="0" w:color="auto"/>
                    <w:right w:val="none" w:sz="0" w:space="0" w:color="auto"/>
                  </w:divBdr>
                  <w:divsChild>
                    <w:div w:id="1211458529">
                      <w:marLeft w:val="0"/>
                      <w:marRight w:val="0"/>
                      <w:marTop w:val="0"/>
                      <w:marBottom w:val="0"/>
                      <w:divBdr>
                        <w:top w:val="none" w:sz="0" w:space="0" w:color="auto"/>
                        <w:left w:val="none" w:sz="0" w:space="0" w:color="auto"/>
                        <w:bottom w:val="none" w:sz="0" w:space="0" w:color="auto"/>
                        <w:right w:val="none" w:sz="0" w:space="0" w:color="auto"/>
                      </w:divBdr>
                      <w:divsChild>
                        <w:div w:id="797534149">
                          <w:marLeft w:val="0"/>
                          <w:marRight w:val="0"/>
                          <w:marTop w:val="150"/>
                          <w:marBottom w:val="150"/>
                          <w:divBdr>
                            <w:top w:val="none" w:sz="0" w:space="0" w:color="auto"/>
                            <w:left w:val="none" w:sz="0" w:space="0" w:color="auto"/>
                            <w:bottom w:val="none" w:sz="0" w:space="0" w:color="auto"/>
                            <w:right w:val="none" w:sz="0" w:space="0" w:color="auto"/>
                          </w:divBdr>
                        </w:div>
                        <w:div w:id="294913494">
                          <w:marLeft w:val="0"/>
                          <w:marRight w:val="0"/>
                          <w:marTop w:val="0"/>
                          <w:marBottom w:val="0"/>
                          <w:divBdr>
                            <w:top w:val="none" w:sz="0" w:space="0" w:color="auto"/>
                            <w:left w:val="none" w:sz="0" w:space="0" w:color="auto"/>
                            <w:bottom w:val="none" w:sz="0" w:space="0" w:color="auto"/>
                            <w:right w:val="none" w:sz="0" w:space="0" w:color="auto"/>
                          </w:divBdr>
                        </w:div>
                        <w:div w:id="1803648770">
                          <w:marLeft w:val="0"/>
                          <w:marRight w:val="0"/>
                          <w:marTop w:val="0"/>
                          <w:marBottom w:val="0"/>
                          <w:divBdr>
                            <w:top w:val="none" w:sz="0" w:space="0" w:color="auto"/>
                            <w:left w:val="none" w:sz="0" w:space="0" w:color="auto"/>
                            <w:bottom w:val="none" w:sz="0" w:space="0" w:color="auto"/>
                            <w:right w:val="none" w:sz="0" w:space="0" w:color="auto"/>
                          </w:divBdr>
                        </w:div>
                        <w:div w:id="701514766">
                          <w:marLeft w:val="0"/>
                          <w:marRight w:val="0"/>
                          <w:marTop w:val="0"/>
                          <w:marBottom w:val="0"/>
                          <w:divBdr>
                            <w:top w:val="none" w:sz="0" w:space="0" w:color="auto"/>
                            <w:left w:val="none" w:sz="0" w:space="0" w:color="auto"/>
                            <w:bottom w:val="none" w:sz="0" w:space="0" w:color="auto"/>
                            <w:right w:val="none" w:sz="0" w:space="0" w:color="auto"/>
                          </w:divBdr>
                        </w:div>
                        <w:div w:id="2056392827">
                          <w:marLeft w:val="0"/>
                          <w:marRight w:val="0"/>
                          <w:marTop w:val="0"/>
                          <w:marBottom w:val="0"/>
                          <w:divBdr>
                            <w:top w:val="none" w:sz="0" w:space="0" w:color="auto"/>
                            <w:left w:val="none" w:sz="0" w:space="0" w:color="auto"/>
                            <w:bottom w:val="none" w:sz="0" w:space="0" w:color="auto"/>
                            <w:right w:val="none" w:sz="0" w:space="0" w:color="auto"/>
                          </w:divBdr>
                        </w:div>
                        <w:div w:id="1959141346">
                          <w:marLeft w:val="0"/>
                          <w:marRight w:val="0"/>
                          <w:marTop w:val="0"/>
                          <w:marBottom w:val="150"/>
                          <w:divBdr>
                            <w:top w:val="none" w:sz="0" w:space="0" w:color="auto"/>
                            <w:left w:val="none" w:sz="0" w:space="0" w:color="auto"/>
                            <w:bottom w:val="none" w:sz="0" w:space="0" w:color="auto"/>
                            <w:right w:val="none" w:sz="0" w:space="0" w:color="auto"/>
                          </w:divBdr>
                        </w:div>
                        <w:div w:id="716853940">
                          <w:marLeft w:val="0"/>
                          <w:marRight w:val="0"/>
                          <w:marTop w:val="0"/>
                          <w:marBottom w:val="150"/>
                          <w:divBdr>
                            <w:top w:val="none" w:sz="0" w:space="0" w:color="auto"/>
                            <w:left w:val="none" w:sz="0" w:space="0" w:color="auto"/>
                            <w:bottom w:val="none" w:sz="0" w:space="0" w:color="auto"/>
                            <w:right w:val="none" w:sz="0" w:space="0" w:color="auto"/>
                          </w:divBdr>
                        </w:div>
                        <w:div w:id="1943607961">
                          <w:marLeft w:val="0"/>
                          <w:marRight w:val="0"/>
                          <w:marTop w:val="0"/>
                          <w:marBottom w:val="0"/>
                          <w:divBdr>
                            <w:top w:val="none" w:sz="0" w:space="0" w:color="auto"/>
                            <w:left w:val="none" w:sz="0" w:space="0" w:color="auto"/>
                            <w:bottom w:val="none" w:sz="0" w:space="0" w:color="auto"/>
                            <w:right w:val="none" w:sz="0" w:space="0" w:color="auto"/>
                          </w:divBdr>
                        </w:div>
                        <w:div w:id="43064166">
                          <w:marLeft w:val="0"/>
                          <w:marRight w:val="0"/>
                          <w:marTop w:val="0"/>
                          <w:marBottom w:val="0"/>
                          <w:divBdr>
                            <w:top w:val="none" w:sz="0" w:space="0" w:color="auto"/>
                            <w:left w:val="none" w:sz="0" w:space="0" w:color="auto"/>
                            <w:bottom w:val="none" w:sz="0" w:space="0" w:color="auto"/>
                            <w:right w:val="none" w:sz="0" w:space="0" w:color="auto"/>
                          </w:divBdr>
                        </w:div>
                        <w:div w:id="594362706">
                          <w:marLeft w:val="0"/>
                          <w:marRight w:val="0"/>
                          <w:marTop w:val="0"/>
                          <w:marBottom w:val="0"/>
                          <w:divBdr>
                            <w:top w:val="none" w:sz="0" w:space="0" w:color="auto"/>
                            <w:left w:val="none" w:sz="0" w:space="0" w:color="auto"/>
                            <w:bottom w:val="none" w:sz="0" w:space="0" w:color="auto"/>
                            <w:right w:val="none" w:sz="0" w:space="0" w:color="auto"/>
                          </w:divBdr>
                        </w:div>
                        <w:div w:id="315883869">
                          <w:marLeft w:val="0"/>
                          <w:marRight w:val="0"/>
                          <w:marTop w:val="0"/>
                          <w:marBottom w:val="0"/>
                          <w:divBdr>
                            <w:top w:val="none" w:sz="0" w:space="0" w:color="auto"/>
                            <w:left w:val="none" w:sz="0" w:space="0" w:color="auto"/>
                            <w:bottom w:val="none" w:sz="0" w:space="0" w:color="auto"/>
                            <w:right w:val="none" w:sz="0" w:space="0" w:color="auto"/>
                          </w:divBdr>
                        </w:div>
                        <w:div w:id="1636594168">
                          <w:marLeft w:val="0"/>
                          <w:marRight w:val="0"/>
                          <w:marTop w:val="0"/>
                          <w:marBottom w:val="0"/>
                          <w:divBdr>
                            <w:top w:val="none" w:sz="0" w:space="0" w:color="auto"/>
                            <w:left w:val="none" w:sz="0" w:space="0" w:color="auto"/>
                            <w:bottom w:val="none" w:sz="0" w:space="0" w:color="auto"/>
                            <w:right w:val="none" w:sz="0" w:space="0" w:color="auto"/>
                          </w:divBdr>
                        </w:div>
                        <w:div w:id="1663193327">
                          <w:marLeft w:val="0"/>
                          <w:marRight w:val="0"/>
                          <w:marTop w:val="0"/>
                          <w:marBottom w:val="0"/>
                          <w:divBdr>
                            <w:top w:val="none" w:sz="0" w:space="0" w:color="auto"/>
                            <w:left w:val="none" w:sz="0" w:space="0" w:color="auto"/>
                            <w:bottom w:val="none" w:sz="0" w:space="0" w:color="auto"/>
                            <w:right w:val="none" w:sz="0" w:space="0" w:color="auto"/>
                          </w:divBdr>
                        </w:div>
                        <w:div w:id="269245770">
                          <w:marLeft w:val="0"/>
                          <w:marRight w:val="0"/>
                          <w:marTop w:val="0"/>
                          <w:marBottom w:val="0"/>
                          <w:divBdr>
                            <w:top w:val="none" w:sz="0" w:space="0" w:color="auto"/>
                            <w:left w:val="none" w:sz="0" w:space="0" w:color="auto"/>
                            <w:bottom w:val="none" w:sz="0" w:space="0" w:color="auto"/>
                            <w:right w:val="none" w:sz="0" w:space="0" w:color="auto"/>
                          </w:divBdr>
                        </w:div>
                        <w:div w:id="2058435615">
                          <w:marLeft w:val="0"/>
                          <w:marRight w:val="0"/>
                          <w:marTop w:val="0"/>
                          <w:marBottom w:val="0"/>
                          <w:divBdr>
                            <w:top w:val="none" w:sz="0" w:space="0" w:color="auto"/>
                            <w:left w:val="none" w:sz="0" w:space="0" w:color="auto"/>
                            <w:bottom w:val="none" w:sz="0" w:space="0" w:color="auto"/>
                            <w:right w:val="none" w:sz="0" w:space="0" w:color="auto"/>
                          </w:divBdr>
                        </w:div>
                        <w:div w:id="351763452">
                          <w:marLeft w:val="0"/>
                          <w:marRight w:val="0"/>
                          <w:marTop w:val="0"/>
                          <w:marBottom w:val="0"/>
                          <w:divBdr>
                            <w:top w:val="none" w:sz="0" w:space="0" w:color="auto"/>
                            <w:left w:val="none" w:sz="0" w:space="0" w:color="auto"/>
                            <w:bottom w:val="none" w:sz="0" w:space="0" w:color="auto"/>
                            <w:right w:val="none" w:sz="0" w:space="0" w:color="auto"/>
                          </w:divBdr>
                        </w:div>
                        <w:div w:id="806823483">
                          <w:marLeft w:val="0"/>
                          <w:marRight w:val="0"/>
                          <w:marTop w:val="0"/>
                          <w:marBottom w:val="0"/>
                          <w:divBdr>
                            <w:top w:val="none" w:sz="0" w:space="0" w:color="auto"/>
                            <w:left w:val="none" w:sz="0" w:space="0" w:color="auto"/>
                            <w:bottom w:val="none" w:sz="0" w:space="0" w:color="auto"/>
                            <w:right w:val="none" w:sz="0" w:space="0" w:color="auto"/>
                          </w:divBdr>
                        </w:div>
                        <w:div w:id="752241192">
                          <w:marLeft w:val="0"/>
                          <w:marRight w:val="0"/>
                          <w:marTop w:val="0"/>
                          <w:marBottom w:val="0"/>
                          <w:divBdr>
                            <w:top w:val="none" w:sz="0" w:space="0" w:color="auto"/>
                            <w:left w:val="none" w:sz="0" w:space="0" w:color="auto"/>
                            <w:bottom w:val="none" w:sz="0" w:space="0" w:color="auto"/>
                            <w:right w:val="none" w:sz="0" w:space="0" w:color="auto"/>
                          </w:divBdr>
                        </w:div>
                        <w:div w:id="82386636">
                          <w:marLeft w:val="0"/>
                          <w:marRight w:val="0"/>
                          <w:marTop w:val="0"/>
                          <w:marBottom w:val="0"/>
                          <w:divBdr>
                            <w:top w:val="none" w:sz="0" w:space="0" w:color="auto"/>
                            <w:left w:val="none" w:sz="0" w:space="0" w:color="auto"/>
                            <w:bottom w:val="none" w:sz="0" w:space="0" w:color="auto"/>
                            <w:right w:val="none" w:sz="0" w:space="0" w:color="auto"/>
                          </w:divBdr>
                        </w:div>
                        <w:div w:id="2077508893">
                          <w:marLeft w:val="0"/>
                          <w:marRight w:val="0"/>
                          <w:marTop w:val="0"/>
                          <w:marBottom w:val="0"/>
                          <w:divBdr>
                            <w:top w:val="none" w:sz="0" w:space="0" w:color="auto"/>
                            <w:left w:val="none" w:sz="0" w:space="0" w:color="auto"/>
                            <w:bottom w:val="none" w:sz="0" w:space="0" w:color="auto"/>
                            <w:right w:val="none" w:sz="0" w:space="0" w:color="auto"/>
                          </w:divBdr>
                        </w:div>
                        <w:div w:id="351229563">
                          <w:marLeft w:val="0"/>
                          <w:marRight w:val="0"/>
                          <w:marTop w:val="0"/>
                          <w:marBottom w:val="0"/>
                          <w:divBdr>
                            <w:top w:val="none" w:sz="0" w:space="0" w:color="auto"/>
                            <w:left w:val="none" w:sz="0" w:space="0" w:color="auto"/>
                            <w:bottom w:val="none" w:sz="0" w:space="0" w:color="auto"/>
                            <w:right w:val="none" w:sz="0" w:space="0" w:color="auto"/>
                          </w:divBdr>
                        </w:div>
                        <w:div w:id="1258490290">
                          <w:marLeft w:val="0"/>
                          <w:marRight w:val="0"/>
                          <w:marTop w:val="0"/>
                          <w:marBottom w:val="0"/>
                          <w:divBdr>
                            <w:top w:val="none" w:sz="0" w:space="0" w:color="auto"/>
                            <w:left w:val="none" w:sz="0" w:space="0" w:color="auto"/>
                            <w:bottom w:val="none" w:sz="0" w:space="0" w:color="auto"/>
                            <w:right w:val="none" w:sz="0" w:space="0" w:color="auto"/>
                          </w:divBdr>
                        </w:div>
                        <w:div w:id="231552299">
                          <w:marLeft w:val="0"/>
                          <w:marRight w:val="0"/>
                          <w:marTop w:val="0"/>
                          <w:marBottom w:val="0"/>
                          <w:divBdr>
                            <w:top w:val="none" w:sz="0" w:space="0" w:color="auto"/>
                            <w:left w:val="none" w:sz="0" w:space="0" w:color="auto"/>
                            <w:bottom w:val="none" w:sz="0" w:space="0" w:color="auto"/>
                            <w:right w:val="none" w:sz="0" w:space="0" w:color="auto"/>
                          </w:divBdr>
                        </w:div>
                        <w:div w:id="1275750835">
                          <w:marLeft w:val="0"/>
                          <w:marRight w:val="0"/>
                          <w:marTop w:val="0"/>
                          <w:marBottom w:val="0"/>
                          <w:divBdr>
                            <w:top w:val="none" w:sz="0" w:space="0" w:color="auto"/>
                            <w:left w:val="none" w:sz="0" w:space="0" w:color="auto"/>
                            <w:bottom w:val="none" w:sz="0" w:space="0" w:color="auto"/>
                            <w:right w:val="none" w:sz="0" w:space="0" w:color="auto"/>
                          </w:divBdr>
                        </w:div>
                        <w:div w:id="663508660">
                          <w:marLeft w:val="0"/>
                          <w:marRight w:val="0"/>
                          <w:marTop w:val="0"/>
                          <w:marBottom w:val="0"/>
                          <w:divBdr>
                            <w:top w:val="none" w:sz="0" w:space="0" w:color="auto"/>
                            <w:left w:val="none" w:sz="0" w:space="0" w:color="auto"/>
                            <w:bottom w:val="none" w:sz="0" w:space="0" w:color="auto"/>
                            <w:right w:val="none" w:sz="0" w:space="0" w:color="auto"/>
                          </w:divBdr>
                        </w:div>
                        <w:div w:id="1329602789">
                          <w:marLeft w:val="0"/>
                          <w:marRight w:val="0"/>
                          <w:marTop w:val="0"/>
                          <w:marBottom w:val="0"/>
                          <w:divBdr>
                            <w:top w:val="none" w:sz="0" w:space="0" w:color="auto"/>
                            <w:left w:val="none" w:sz="0" w:space="0" w:color="auto"/>
                            <w:bottom w:val="none" w:sz="0" w:space="0" w:color="auto"/>
                            <w:right w:val="none" w:sz="0" w:space="0" w:color="auto"/>
                          </w:divBdr>
                        </w:div>
                        <w:div w:id="1915125469">
                          <w:marLeft w:val="0"/>
                          <w:marRight w:val="0"/>
                          <w:marTop w:val="0"/>
                          <w:marBottom w:val="0"/>
                          <w:divBdr>
                            <w:top w:val="none" w:sz="0" w:space="0" w:color="auto"/>
                            <w:left w:val="none" w:sz="0" w:space="0" w:color="auto"/>
                            <w:bottom w:val="none" w:sz="0" w:space="0" w:color="auto"/>
                            <w:right w:val="none" w:sz="0" w:space="0" w:color="auto"/>
                          </w:divBdr>
                        </w:div>
                        <w:div w:id="2973999">
                          <w:marLeft w:val="0"/>
                          <w:marRight w:val="0"/>
                          <w:marTop w:val="0"/>
                          <w:marBottom w:val="0"/>
                          <w:divBdr>
                            <w:top w:val="none" w:sz="0" w:space="0" w:color="auto"/>
                            <w:left w:val="none" w:sz="0" w:space="0" w:color="auto"/>
                            <w:bottom w:val="none" w:sz="0" w:space="0" w:color="auto"/>
                            <w:right w:val="none" w:sz="0" w:space="0" w:color="auto"/>
                          </w:divBdr>
                        </w:div>
                        <w:div w:id="2096630854">
                          <w:marLeft w:val="0"/>
                          <w:marRight w:val="0"/>
                          <w:marTop w:val="0"/>
                          <w:marBottom w:val="0"/>
                          <w:divBdr>
                            <w:top w:val="none" w:sz="0" w:space="0" w:color="auto"/>
                            <w:left w:val="none" w:sz="0" w:space="0" w:color="auto"/>
                            <w:bottom w:val="none" w:sz="0" w:space="0" w:color="auto"/>
                            <w:right w:val="none" w:sz="0" w:space="0" w:color="auto"/>
                          </w:divBdr>
                        </w:div>
                        <w:div w:id="1599481014">
                          <w:marLeft w:val="0"/>
                          <w:marRight w:val="0"/>
                          <w:marTop w:val="0"/>
                          <w:marBottom w:val="0"/>
                          <w:divBdr>
                            <w:top w:val="none" w:sz="0" w:space="0" w:color="auto"/>
                            <w:left w:val="none" w:sz="0" w:space="0" w:color="auto"/>
                            <w:bottom w:val="none" w:sz="0" w:space="0" w:color="auto"/>
                            <w:right w:val="none" w:sz="0" w:space="0" w:color="auto"/>
                          </w:divBdr>
                        </w:div>
                        <w:div w:id="2018462915">
                          <w:marLeft w:val="0"/>
                          <w:marRight w:val="0"/>
                          <w:marTop w:val="0"/>
                          <w:marBottom w:val="0"/>
                          <w:divBdr>
                            <w:top w:val="none" w:sz="0" w:space="0" w:color="auto"/>
                            <w:left w:val="none" w:sz="0" w:space="0" w:color="auto"/>
                            <w:bottom w:val="none" w:sz="0" w:space="0" w:color="auto"/>
                            <w:right w:val="none" w:sz="0" w:space="0" w:color="auto"/>
                          </w:divBdr>
                        </w:div>
                        <w:div w:id="1811358416">
                          <w:marLeft w:val="0"/>
                          <w:marRight w:val="0"/>
                          <w:marTop w:val="0"/>
                          <w:marBottom w:val="0"/>
                          <w:divBdr>
                            <w:top w:val="none" w:sz="0" w:space="0" w:color="auto"/>
                            <w:left w:val="none" w:sz="0" w:space="0" w:color="auto"/>
                            <w:bottom w:val="none" w:sz="0" w:space="0" w:color="auto"/>
                            <w:right w:val="none" w:sz="0" w:space="0" w:color="auto"/>
                          </w:divBdr>
                        </w:div>
                        <w:div w:id="593519138">
                          <w:marLeft w:val="0"/>
                          <w:marRight w:val="0"/>
                          <w:marTop w:val="0"/>
                          <w:marBottom w:val="0"/>
                          <w:divBdr>
                            <w:top w:val="none" w:sz="0" w:space="0" w:color="auto"/>
                            <w:left w:val="none" w:sz="0" w:space="0" w:color="auto"/>
                            <w:bottom w:val="none" w:sz="0" w:space="0" w:color="auto"/>
                            <w:right w:val="none" w:sz="0" w:space="0" w:color="auto"/>
                          </w:divBdr>
                        </w:div>
                        <w:div w:id="1491822639">
                          <w:marLeft w:val="0"/>
                          <w:marRight w:val="0"/>
                          <w:marTop w:val="0"/>
                          <w:marBottom w:val="0"/>
                          <w:divBdr>
                            <w:top w:val="none" w:sz="0" w:space="0" w:color="auto"/>
                            <w:left w:val="none" w:sz="0" w:space="0" w:color="auto"/>
                            <w:bottom w:val="none" w:sz="0" w:space="0" w:color="auto"/>
                            <w:right w:val="none" w:sz="0" w:space="0" w:color="auto"/>
                          </w:divBdr>
                        </w:div>
                        <w:div w:id="208298955">
                          <w:marLeft w:val="0"/>
                          <w:marRight w:val="0"/>
                          <w:marTop w:val="0"/>
                          <w:marBottom w:val="0"/>
                          <w:divBdr>
                            <w:top w:val="none" w:sz="0" w:space="0" w:color="auto"/>
                            <w:left w:val="none" w:sz="0" w:space="0" w:color="auto"/>
                            <w:bottom w:val="none" w:sz="0" w:space="0" w:color="auto"/>
                            <w:right w:val="none" w:sz="0" w:space="0" w:color="auto"/>
                          </w:divBdr>
                        </w:div>
                        <w:div w:id="146283320">
                          <w:marLeft w:val="0"/>
                          <w:marRight w:val="0"/>
                          <w:marTop w:val="0"/>
                          <w:marBottom w:val="0"/>
                          <w:divBdr>
                            <w:top w:val="none" w:sz="0" w:space="0" w:color="auto"/>
                            <w:left w:val="none" w:sz="0" w:space="0" w:color="auto"/>
                            <w:bottom w:val="none" w:sz="0" w:space="0" w:color="auto"/>
                            <w:right w:val="none" w:sz="0" w:space="0" w:color="auto"/>
                          </w:divBdr>
                        </w:div>
                        <w:div w:id="1148135231">
                          <w:marLeft w:val="0"/>
                          <w:marRight w:val="0"/>
                          <w:marTop w:val="0"/>
                          <w:marBottom w:val="0"/>
                          <w:divBdr>
                            <w:top w:val="none" w:sz="0" w:space="0" w:color="auto"/>
                            <w:left w:val="none" w:sz="0" w:space="0" w:color="auto"/>
                            <w:bottom w:val="none" w:sz="0" w:space="0" w:color="auto"/>
                            <w:right w:val="none" w:sz="0" w:space="0" w:color="auto"/>
                          </w:divBdr>
                        </w:div>
                        <w:div w:id="585266985">
                          <w:marLeft w:val="0"/>
                          <w:marRight w:val="0"/>
                          <w:marTop w:val="0"/>
                          <w:marBottom w:val="0"/>
                          <w:divBdr>
                            <w:top w:val="none" w:sz="0" w:space="0" w:color="auto"/>
                            <w:left w:val="none" w:sz="0" w:space="0" w:color="auto"/>
                            <w:bottom w:val="none" w:sz="0" w:space="0" w:color="auto"/>
                            <w:right w:val="none" w:sz="0" w:space="0" w:color="auto"/>
                          </w:divBdr>
                        </w:div>
                        <w:div w:id="2064407004">
                          <w:marLeft w:val="0"/>
                          <w:marRight w:val="0"/>
                          <w:marTop w:val="0"/>
                          <w:marBottom w:val="0"/>
                          <w:divBdr>
                            <w:top w:val="none" w:sz="0" w:space="0" w:color="auto"/>
                            <w:left w:val="none" w:sz="0" w:space="0" w:color="auto"/>
                            <w:bottom w:val="none" w:sz="0" w:space="0" w:color="auto"/>
                            <w:right w:val="none" w:sz="0" w:space="0" w:color="auto"/>
                          </w:divBdr>
                        </w:div>
                        <w:div w:id="187473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10884">
      <w:bodyDiv w:val="1"/>
      <w:marLeft w:val="0"/>
      <w:marRight w:val="0"/>
      <w:marTop w:val="0"/>
      <w:marBottom w:val="0"/>
      <w:divBdr>
        <w:top w:val="none" w:sz="0" w:space="0" w:color="auto"/>
        <w:left w:val="none" w:sz="0" w:space="0" w:color="auto"/>
        <w:bottom w:val="none" w:sz="0" w:space="0" w:color="auto"/>
        <w:right w:val="none" w:sz="0" w:space="0" w:color="auto"/>
      </w:divBdr>
    </w:div>
    <w:div w:id="200022975">
      <w:bodyDiv w:val="1"/>
      <w:marLeft w:val="0"/>
      <w:marRight w:val="0"/>
      <w:marTop w:val="0"/>
      <w:marBottom w:val="0"/>
      <w:divBdr>
        <w:top w:val="none" w:sz="0" w:space="0" w:color="auto"/>
        <w:left w:val="none" w:sz="0" w:space="0" w:color="auto"/>
        <w:bottom w:val="none" w:sz="0" w:space="0" w:color="auto"/>
        <w:right w:val="none" w:sz="0" w:space="0" w:color="auto"/>
      </w:divBdr>
    </w:div>
    <w:div w:id="208953573">
      <w:bodyDiv w:val="1"/>
      <w:marLeft w:val="0"/>
      <w:marRight w:val="0"/>
      <w:marTop w:val="0"/>
      <w:marBottom w:val="0"/>
      <w:divBdr>
        <w:top w:val="none" w:sz="0" w:space="0" w:color="auto"/>
        <w:left w:val="none" w:sz="0" w:space="0" w:color="auto"/>
        <w:bottom w:val="none" w:sz="0" w:space="0" w:color="auto"/>
        <w:right w:val="none" w:sz="0" w:space="0" w:color="auto"/>
      </w:divBdr>
    </w:div>
    <w:div w:id="218975370">
      <w:bodyDiv w:val="1"/>
      <w:marLeft w:val="0"/>
      <w:marRight w:val="0"/>
      <w:marTop w:val="0"/>
      <w:marBottom w:val="0"/>
      <w:divBdr>
        <w:top w:val="none" w:sz="0" w:space="0" w:color="auto"/>
        <w:left w:val="none" w:sz="0" w:space="0" w:color="auto"/>
        <w:bottom w:val="none" w:sz="0" w:space="0" w:color="auto"/>
        <w:right w:val="none" w:sz="0" w:space="0" w:color="auto"/>
      </w:divBdr>
    </w:div>
    <w:div w:id="233668085">
      <w:bodyDiv w:val="1"/>
      <w:marLeft w:val="0"/>
      <w:marRight w:val="0"/>
      <w:marTop w:val="0"/>
      <w:marBottom w:val="0"/>
      <w:divBdr>
        <w:top w:val="none" w:sz="0" w:space="0" w:color="auto"/>
        <w:left w:val="none" w:sz="0" w:space="0" w:color="auto"/>
        <w:bottom w:val="none" w:sz="0" w:space="0" w:color="auto"/>
        <w:right w:val="none" w:sz="0" w:space="0" w:color="auto"/>
      </w:divBdr>
    </w:div>
    <w:div w:id="243809551">
      <w:bodyDiv w:val="1"/>
      <w:marLeft w:val="0"/>
      <w:marRight w:val="0"/>
      <w:marTop w:val="0"/>
      <w:marBottom w:val="0"/>
      <w:divBdr>
        <w:top w:val="none" w:sz="0" w:space="0" w:color="auto"/>
        <w:left w:val="none" w:sz="0" w:space="0" w:color="auto"/>
        <w:bottom w:val="none" w:sz="0" w:space="0" w:color="auto"/>
        <w:right w:val="none" w:sz="0" w:space="0" w:color="auto"/>
      </w:divBdr>
    </w:div>
    <w:div w:id="245923161">
      <w:bodyDiv w:val="1"/>
      <w:marLeft w:val="0"/>
      <w:marRight w:val="0"/>
      <w:marTop w:val="0"/>
      <w:marBottom w:val="0"/>
      <w:divBdr>
        <w:top w:val="none" w:sz="0" w:space="0" w:color="auto"/>
        <w:left w:val="none" w:sz="0" w:space="0" w:color="auto"/>
        <w:bottom w:val="none" w:sz="0" w:space="0" w:color="auto"/>
        <w:right w:val="none" w:sz="0" w:space="0" w:color="auto"/>
      </w:divBdr>
    </w:div>
    <w:div w:id="248006776">
      <w:bodyDiv w:val="1"/>
      <w:marLeft w:val="0"/>
      <w:marRight w:val="0"/>
      <w:marTop w:val="0"/>
      <w:marBottom w:val="0"/>
      <w:divBdr>
        <w:top w:val="none" w:sz="0" w:space="0" w:color="auto"/>
        <w:left w:val="none" w:sz="0" w:space="0" w:color="auto"/>
        <w:bottom w:val="none" w:sz="0" w:space="0" w:color="auto"/>
        <w:right w:val="none" w:sz="0" w:space="0" w:color="auto"/>
      </w:divBdr>
    </w:div>
    <w:div w:id="250548522">
      <w:bodyDiv w:val="1"/>
      <w:marLeft w:val="0"/>
      <w:marRight w:val="0"/>
      <w:marTop w:val="0"/>
      <w:marBottom w:val="0"/>
      <w:divBdr>
        <w:top w:val="none" w:sz="0" w:space="0" w:color="auto"/>
        <w:left w:val="none" w:sz="0" w:space="0" w:color="auto"/>
        <w:bottom w:val="none" w:sz="0" w:space="0" w:color="auto"/>
        <w:right w:val="none" w:sz="0" w:space="0" w:color="auto"/>
      </w:divBdr>
    </w:div>
    <w:div w:id="280040019">
      <w:bodyDiv w:val="1"/>
      <w:marLeft w:val="0"/>
      <w:marRight w:val="0"/>
      <w:marTop w:val="0"/>
      <w:marBottom w:val="0"/>
      <w:divBdr>
        <w:top w:val="none" w:sz="0" w:space="0" w:color="auto"/>
        <w:left w:val="none" w:sz="0" w:space="0" w:color="auto"/>
        <w:bottom w:val="none" w:sz="0" w:space="0" w:color="auto"/>
        <w:right w:val="none" w:sz="0" w:space="0" w:color="auto"/>
      </w:divBdr>
    </w:div>
    <w:div w:id="280650715">
      <w:bodyDiv w:val="1"/>
      <w:marLeft w:val="0"/>
      <w:marRight w:val="0"/>
      <w:marTop w:val="0"/>
      <w:marBottom w:val="0"/>
      <w:divBdr>
        <w:top w:val="none" w:sz="0" w:space="0" w:color="auto"/>
        <w:left w:val="none" w:sz="0" w:space="0" w:color="auto"/>
        <w:bottom w:val="none" w:sz="0" w:space="0" w:color="auto"/>
        <w:right w:val="none" w:sz="0" w:space="0" w:color="auto"/>
      </w:divBdr>
    </w:div>
    <w:div w:id="297153232">
      <w:bodyDiv w:val="1"/>
      <w:marLeft w:val="0"/>
      <w:marRight w:val="0"/>
      <w:marTop w:val="0"/>
      <w:marBottom w:val="0"/>
      <w:divBdr>
        <w:top w:val="none" w:sz="0" w:space="0" w:color="auto"/>
        <w:left w:val="none" w:sz="0" w:space="0" w:color="auto"/>
        <w:bottom w:val="none" w:sz="0" w:space="0" w:color="auto"/>
        <w:right w:val="none" w:sz="0" w:space="0" w:color="auto"/>
      </w:divBdr>
    </w:div>
    <w:div w:id="304629262">
      <w:bodyDiv w:val="1"/>
      <w:marLeft w:val="0"/>
      <w:marRight w:val="0"/>
      <w:marTop w:val="0"/>
      <w:marBottom w:val="0"/>
      <w:divBdr>
        <w:top w:val="none" w:sz="0" w:space="0" w:color="auto"/>
        <w:left w:val="none" w:sz="0" w:space="0" w:color="auto"/>
        <w:bottom w:val="none" w:sz="0" w:space="0" w:color="auto"/>
        <w:right w:val="none" w:sz="0" w:space="0" w:color="auto"/>
      </w:divBdr>
    </w:div>
    <w:div w:id="309939580">
      <w:bodyDiv w:val="1"/>
      <w:marLeft w:val="0"/>
      <w:marRight w:val="0"/>
      <w:marTop w:val="0"/>
      <w:marBottom w:val="0"/>
      <w:divBdr>
        <w:top w:val="none" w:sz="0" w:space="0" w:color="auto"/>
        <w:left w:val="none" w:sz="0" w:space="0" w:color="auto"/>
        <w:bottom w:val="none" w:sz="0" w:space="0" w:color="auto"/>
        <w:right w:val="none" w:sz="0" w:space="0" w:color="auto"/>
      </w:divBdr>
    </w:div>
    <w:div w:id="320816475">
      <w:bodyDiv w:val="1"/>
      <w:marLeft w:val="0"/>
      <w:marRight w:val="0"/>
      <w:marTop w:val="0"/>
      <w:marBottom w:val="0"/>
      <w:divBdr>
        <w:top w:val="none" w:sz="0" w:space="0" w:color="auto"/>
        <w:left w:val="none" w:sz="0" w:space="0" w:color="auto"/>
        <w:bottom w:val="none" w:sz="0" w:space="0" w:color="auto"/>
        <w:right w:val="none" w:sz="0" w:space="0" w:color="auto"/>
      </w:divBdr>
    </w:div>
    <w:div w:id="321927809">
      <w:bodyDiv w:val="1"/>
      <w:marLeft w:val="0"/>
      <w:marRight w:val="0"/>
      <w:marTop w:val="0"/>
      <w:marBottom w:val="0"/>
      <w:divBdr>
        <w:top w:val="none" w:sz="0" w:space="0" w:color="auto"/>
        <w:left w:val="none" w:sz="0" w:space="0" w:color="auto"/>
        <w:bottom w:val="none" w:sz="0" w:space="0" w:color="auto"/>
        <w:right w:val="none" w:sz="0" w:space="0" w:color="auto"/>
      </w:divBdr>
    </w:div>
    <w:div w:id="331108726">
      <w:bodyDiv w:val="1"/>
      <w:marLeft w:val="0"/>
      <w:marRight w:val="0"/>
      <w:marTop w:val="0"/>
      <w:marBottom w:val="0"/>
      <w:divBdr>
        <w:top w:val="none" w:sz="0" w:space="0" w:color="auto"/>
        <w:left w:val="none" w:sz="0" w:space="0" w:color="auto"/>
        <w:bottom w:val="none" w:sz="0" w:space="0" w:color="auto"/>
        <w:right w:val="none" w:sz="0" w:space="0" w:color="auto"/>
      </w:divBdr>
    </w:div>
    <w:div w:id="338896514">
      <w:bodyDiv w:val="1"/>
      <w:marLeft w:val="0"/>
      <w:marRight w:val="0"/>
      <w:marTop w:val="0"/>
      <w:marBottom w:val="0"/>
      <w:divBdr>
        <w:top w:val="none" w:sz="0" w:space="0" w:color="auto"/>
        <w:left w:val="none" w:sz="0" w:space="0" w:color="auto"/>
        <w:bottom w:val="none" w:sz="0" w:space="0" w:color="auto"/>
        <w:right w:val="none" w:sz="0" w:space="0" w:color="auto"/>
      </w:divBdr>
    </w:div>
    <w:div w:id="364524397">
      <w:bodyDiv w:val="1"/>
      <w:marLeft w:val="0"/>
      <w:marRight w:val="0"/>
      <w:marTop w:val="0"/>
      <w:marBottom w:val="0"/>
      <w:divBdr>
        <w:top w:val="none" w:sz="0" w:space="0" w:color="auto"/>
        <w:left w:val="none" w:sz="0" w:space="0" w:color="auto"/>
        <w:bottom w:val="none" w:sz="0" w:space="0" w:color="auto"/>
        <w:right w:val="none" w:sz="0" w:space="0" w:color="auto"/>
      </w:divBdr>
      <w:divsChild>
        <w:div w:id="2004971709">
          <w:marLeft w:val="0"/>
          <w:marRight w:val="0"/>
          <w:marTop w:val="0"/>
          <w:marBottom w:val="0"/>
          <w:divBdr>
            <w:top w:val="none" w:sz="0" w:space="0" w:color="auto"/>
            <w:left w:val="none" w:sz="0" w:space="0" w:color="auto"/>
            <w:bottom w:val="none" w:sz="0" w:space="0" w:color="auto"/>
            <w:right w:val="none" w:sz="0" w:space="0" w:color="auto"/>
          </w:divBdr>
        </w:div>
        <w:div w:id="1000693063">
          <w:marLeft w:val="0"/>
          <w:marRight w:val="0"/>
          <w:marTop w:val="0"/>
          <w:marBottom w:val="0"/>
          <w:divBdr>
            <w:top w:val="none" w:sz="0" w:space="0" w:color="auto"/>
            <w:left w:val="none" w:sz="0" w:space="0" w:color="auto"/>
            <w:bottom w:val="none" w:sz="0" w:space="0" w:color="auto"/>
            <w:right w:val="none" w:sz="0" w:space="0" w:color="auto"/>
          </w:divBdr>
        </w:div>
      </w:divsChild>
    </w:div>
    <w:div w:id="371079453">
      <w:bodyDiv w:val="1"/>
      <w:marLeft w:val="0"/>
      <w:marRight w:val="0"/>
      <w:marTop w:val="0"/>
      <w:marBottom w:val="0"/>
      <w:divBdr>
        <w:top w:val="none" w:sz="0" w:space="0" w:color="auto"/>
        <w:left w:val="none" w:sz="0" w:space="0" w:color="auto"/>
        <w:bottom w:val="none" w:sz="0" w:space="0" w:color="auto"/>
        <w:right w:val="none" w:sz="0" w:space="0" w:color="auto"/>
      </w:divBdr>
    </w:div>
    <w:div w:id="373503516">
      <w:bodyDiv w:val="1"/>
      <w:marLeft w:val="0"/>
      <w:marRight w:val="0"/>
      <w:marTop w:val="0"/>
      <w:marBottom w:val="0"/>
      <w:divBdr>
        <w:top w:val="none" w:sz="0" w:space="0" w:color="auto"/>
        <w:left w:val="none" w:sz="0" w:space="0" w:color="auto"/>
        <w:bottom w:val="none" w:sz="0" w:space="0" w:color="auto"/>
        <w:right w:val="none" w:sz="0" w:space="0" w:color="auto"/>
      </w:divBdr>
    </w:div>
    <w:div w:id="378551027">
      <w:bodyDiv w:val="1"/>
      <w:marLeft w:val="0"/>
      <w:marRight w:val="0"/>
      <w:marTop w:val="0"/>
      <w:marBottom w:val="0"/>
      <w:divBdr>
        <w:top w:val="none" w:sz="0" w:space="0" w:color="auto"/>
        <w:left w:val="none" w:sz="0" w:space="0" w:color="auto"/>
        <w:bottom w:val="none" w:sz="0" w:space="0" w:color="auto"/>
        <w:right w:val="none" w:sz="0" w:space="0" w:color="auto"/>
      </w:divBdr>
    </w:div>
    <w:div w:id="381636901">
      <w:bodyDiv w:val="1"/>
      <w:marLeft w:val="0"/>
      <w:marRight w:val="0"/>
      <w:marTop w:val="0"/>
      <w:marBottom w:val="0"/>
      <w:divBdr>
        <w:top w:val="none" w:sz="0" w:space="0" w:color="auto"/>
        <w:left w:val="none" w:sz="0" w:space="0" w:color="auto"/>
        <w:bottom w:val="none" w:sz="0" w:space="0" w:color="auto"/>
        <w:right w:val="none" w:sz="0" w:space="0" w:color="auto"/>
      </w:divBdr>
    </w:div>
    <w:div w:id="383526140">
      <w:bodyDiv w:val="1"/>
      <w:marLeft w:val="0"/>
      <w:marRight w:val="0"/>
      <w:marTop w:val="0"/>
      <w:marBottom w:val="0"/>
      <w:divBdr>
        <w:top w:val="none" w:sz="0" w:space="0" w:color="auto"/>
        <w:left w:val="none" w:sz="0" w:space="0" w:color="auto"/>
        <w:bottom w:val="none" w:sz="0" w:space="0" w:color="auto"/>
        <w:right w:val="none" w:sz="0" w:space="0" w:color="auto"/>
      </w:divBdr>
    </w:div>
    <w:div w:id="384331900">
      <w:bodyDiv w:val="1"/>
      <w:marLeft w:val="0"/>
      <w:marRight w:val="0"/>
      <w:marTop w:val="0"/>
      <w:marBottom w:val="0"/>
      <w:divBdr>
        <w:top w:val="none" w:sz="0" w:space="0" w:color="auto"/>
        <w:left w:val="none" w:sz="0" w:space="0" w:color="auto"/>
        <w:bottom w:val="none" w:sz="0" w:space="0" w:color="auto"/>
        <w:right w:val="none" w:sz="0" w:space="0" w:color="auto"/>
      </w:divBdr>
    </w:div>
    <w:div w:id="411509447">
      <w:bodyDiv w:val="1"/>
      <w:marLeft w:val="0"/>
      <w:marRight w:val="0"/>
      <w:marTop w:val="0"/>
      <w:marBottom w:val="0"/>
      <w:divBdr>
        <w:top w:val="none" w:sz="0" w:space="0" w:color="auto"/>
        <w:left w:val="none" w:sz="0" w:space="0" w:color="auto"/>
        <w:bottom w:val="none" w:sz="0" w:space="0" w:color="auto"/>
        <w:right w:val="none" w:sz="0" w:space="0" w:color="auto"/>
      </w:divBdr>
    </w:div>
    <w:div w:id="413166254">
      <w:bodyDiv w:val="1"/>
      <w:marLeft w:val="0"/>
      <w:marRight w:val="0"/>
      <w:marTop w:val="0"/>
      <w:marBottom w:val="0"/>
      <w:divBdr>
        <w:top w:val="none" w:sz="0" w:space="0" w:color="auto"/>
        <w:left w:val="none" w:sz="0" w:space="0" w:color="auto"/>
        <w:bottom w:val="none" w:sz="0" w:space="0" w:color="auto"/>
        <w:right w:val="none" w:sz="0" w:space="0" w:color="auto"/>
      </w:divBdr>
      <w:divsChild>
        <w:div w:id="2027126063">
          <w:marLeft w:val="0"/>
          <w:marRight w:val="0"/>
          <w:marTop w:val="0"/>
          <w:marBottom w:val="0"/>
          <w:divBdr>
            <w:top w:val="none" w:sz="0" w:space="0" w:color="auto"/>
            <w:left w:val="none" w:sz="0" w:space="0" w:color="auto"/>
            <w:bottom w:val="none" w:sz="0" w:space="0" w:color="auto"/>
            <w:right w:val="none" w:sz="0" w:space="0" w:color="auto"/>
          </w:divBdr>
        </w:div>
        <w:div w:id="658772607">
          <w:marLeft w:val="0"/>
          <w:marRight w:val="0"/>
          <w:marTop w:val="0"/>
          <w:marBottom w:val="0"/>
          <w:divBdr>
            <w:top w:val="none" w:sz="0" w:space="0" w:color="auto"/>
            <w:left w:val="none" w:sz="0" w:space="0" w:color="auto"/>
            <w:bottom w:val="none" w:sz="0" w:space="0" w:color="auto"/>
            <w:right w:val="none" w:sz="0" w:space="0" w:color="auto"/>
          </w:divBdr>
        </w:div>
      </w:divsChild>
    </w:div>
    <w:div w:id="423497855">
      <w:bodyDiv w:val="1"/>
      <w:marLeft w:val="0"/>
      <w:marRight w:val="0"/>
      <w:marTop w:val="0"/>
      <w:marBottom w:val="0"/>
      <w:divBdr>
        <w:top w:val="none" w:sz="0" w:space="0" w:color="auto"/>
        <w:left w:val="none" w:sz="0" w:space="0" w:color="auto"/>
        <w:bottom w:val="none" w:sz="0" w:space="0" w:color="auto"/>
        <w:right w:val="none" w:sz="0" w:space="0" w:color="auto"/>
      </w:divBdr>
    </w:div>
    <w:div w:id="435250167">
      <w:bodyDiv w:val="1"/>
      <w:marLeft w:val="0"/>
      <w:marRight w:val="0"/>
      <w:marTop w:val="0"/>
      <w:marBottom w:val="0"/>
      <w:divBdr>
        <w:top w:val="none" w:sz="0" w:space="0" w:color="auto"/>
        <w:left w:val="none" w:sz="0" w:space="0" w:color="auto"/>
        <w:bottom w:val="none" w:sz="0" w:space="0" w:color="auto"/>
        <w:right w:val="none" w:sz="0" w:space="0" w:color="auto"/>
      </w:divBdr>
    </w:div>
    <w:div w:id="439104582">
      <w:bodyDiv w:val="1"/>
      <w:marLeft w:val="0"/>
      <w:marRight w:val="0"/>
      <w:marTop w:val="0"/>
      <w:marBottom w:val="0"/>
      <w:divBdr>
        <w:top w:val="none" w:sz="0" w:space="0" w:color="auto"/>
        <w:left w:val="none" w:sz="0" w:space="0" w:color="auto"/>
        <w:bottom w:val="none" w:sz="0" w:space="0" w:color="auto"/>
        <w:right w:val="none" w:sz="0" w:space="0" w:color="auto"/>
      </w:divBdr>
    </w:div>
    <w:div w:id="442651072">
      <w:bodyDiv w:val="1"/>
      <w:marLeft w:val="0"/>
      <w:marRight w:val="0"/>
      <w:marTop w:val="0"/>
      <w:marBottom w:val="0"/>
      <w:divBdr>
        <w:top w:val="none" w:sz="0" w:space="0" w:color="auto"/>
        <w:left w:val="none" w:sz="0" w:space="0" w:color="auto"/>
        <w:bottom w:val="none" w:sz="0" w:space="0" w:color="auto"/>
        <w:right w:val="none" w:sz="0" w:space="0" w:color="auto"/>
      </w:divBdr>
      <w:divsChild>
        <w:div w:id="1115979400">
          <w:marLeft w:val="0"/>
          <w:marRight w:val="0"/>
          <w:marTop w:val="0"/>
          <w:marBottom w:val="0"/>
          <w:divBdr>
            <w:top w:val="single" w:sz="6" w:space="6" w:color="C3D6F5"/>
            <w:left w:val="single" w:sz="6" w:space="12" w:color="C3D6F5"/>
            <w:bottom w:val="single" w:sz="6" w:space="6" w:color="CAE8FC"/>
            <w:right w:val="single" w:sz="6" w:space="12" w:color="CAE8FC"/>
          </w:divBdr>
          <w:divsChild>
            <w:div w:id="198249761">
              <w:marLeft w:val="0"/>
              <w:marRight w:val="0"/>
              <w:marTop w:val="0"/>
              <w:marBottom w:val="0"/>
              <w:divBdr>
                <w:top w:val="none" w:sz="0" w:space="0" w:color="auto"/>
                <w:left w:val="none" w:sz="0" w:space="0" w:color="auto"/>
                <w:bottom w:val="none" w:sz="0" w:space="0" w:color="auto"/>
                <w:right w:val="none" w:sz="0" w:space="0" w:color="auto"/>
              </w:divBdr>
            </w:div>
          </w:divsChild>
        </w:div>
        <w:div w:id="1436318753">
          <w:marLeft w:val="-225"/>
          <w:marRight w:val="-225"/>
          <w:marTop w:val="0"/>
          <w:marBottom w:val="0"/>
          <w:divBdr>
            <w:top w:val="none" w:sz="0" w:space="0" w:color="auto"/>
            <w:left w:val="none" w:sz="0" w:space="0" w:color="auto"/>
            <w:bottom w:val="none" w:sz="0" w:space="0" w:color="auto"/>
            <w:right w:val="none" w:sz="0" w:space="0" w:color="auto"/>
          </w:divBdr>
          <w:divsChild>
            <w:div w:id="424881711">
              <w:marLeft w:val="0"/>
              <w:marRight w:val="0"/>
              <w:marTop w:val="0"/>
              <w:marBottom w:val="0"/>
              <w:divBdr>
                <w:top w:val="none" w:sz="0" w:space="0" w:color="auto"/>
                <w:left w:val="none" w:sz="0" w:space="0" w:color="auto"/>
                <w:bottom w:val="none" w:sz="0" w:space="0" w:color="auto"/>
                <w:right w:val="none" w:sz="0" w:space="0" w:color="auto"/>
              </w:divBdr>
              <w:divsChild>
                <w:div w:id="1062481804">
                  <w:marLeft w:val="0"/>
                  <w:marRight w:val="0"/>
                  <w:marTop w:val="0"/>
                  <w:marBottom w:val="0"/>
                  <w:divBdr>
                    <w:top w:val="none" w:sz="0" w:space="0" w:color="auto"/>
                    <w:left w:val="none" w:sz="0" w:space="0" w:color="auto"/>
                    <w:bottom w:val="none" w:sz="0" w:space="0" w:color="auto"/>
                    <w:right w:val="none" w:sz="0" w:space="0" w:color="auto"/>
                  </w:divBdr>
                  <w:divsChild>
                    <w:div w:id="1137138406">
                      <w:marLeft w:val="0"/>
                      <w:marRight w:val="0"/>
                      <w:marTop w:val="0"/>
                      <w:marBottom w:val="0"/>
                      <w:divBdr>
                        <w:top w:val="none" w:sz="0" w:space="0" w:color="auto"/>
                        <w:left w:val="none" w:sz="0" w:space="0" w:color="auto"/>
                        <w:bottom w:val="none" w:sz="0" w:space="0" w:color="auto"/>
                        <w:right w:val="none" w:sz="0" w:space="0" w:color="auto"/>
                      </w:divBdr>
                      <w:divsChild>
                        <w:div w:id="2041468022">
                          <w:marLeft w:val="0"/>
                          <w:marRight w:val="0"/>
                          <w:marTop w:val="150"/>
                          <w:marBottom w:val="150"/>
                          <w:divBdr>
                            <w:top w:val="none" w:sz="0" w:space="0" w:color="auto"/>
                            <w:left w:val="none" w:sz="0" w:space="0" w:color="auto"/>
                            <w:bottom w:val="none" w:sz="0" w:space="0" w:color="auto"/>
                            <w:right w:val="none" w:sz="0" w:space="0" w:color="auto"/>
                          </w:divBdr>
                        </w:div>
                        <w:div w:id="1406561818">
                          <w:marLeft w:val="0"/>
                          <w:marRight w:val="0"/>
                          <w:marTop w:val="0"/>
                          <w:marBottom w:val="0"/>
                          <w:divBdr>
                            <w:top w:val="none" w:sz="0" w:space="0" w:color="auto"/>
                            <w:left w:val="none" w:sz="0" w:space="0" w:color="auto"/>
                            <w:bottom w:val="none" w:sz="0" w:space="0" w:color="auto"/>
                            <w:right w:val="none" w:sz="0" w:space="0" w:color="auto"/>
                          </w:divBdr>
                        </w:div>
                        <w:div w:id="31199853">
                          <w:marLeft w:val="0"/>
                          <w:marRight w:val="0"/>
                          <w:marTop w:val="0"/>
                          <w:marBottom w:val="0"/>
                          <w:divBdr>
                            <w:top w:val="none" w:sz="0" w:space="0" w:color="auto"/>
                            <w:left w:val="none" w:sz="0" w:space="0" w:color="auto"/>
                            <w:bottom w:val="none" w:sz="0" w:space="0" w:color="auto"/>
                            <w:right w:val="none" w:sz="0" w:space="0" w:color="auto"/>
                          </w:divBdr>
                        </w:div>
                        <w:div w:id="1827739924">
                          <w:marLeft w:val="0"/>
                          <w:marRight w:val="0"/>
                          <w:marTop w:val="0"/>
                          <w:marBottom w:val="0"/>
                          <w:divBdr>
                            <w:top w:val="none" w:sz="0" w:space="0" w:color="auto"/>
                            <w:left w:val="none" w:sz="0" w:space="0" w:color="auto"/>
                            <w:bottom w:val="none" w:sz="0" w:space="0" w:color="auto"/>
                            <w:right w:val="none" w:sz="0" w:space="0" w:color="auto"/>
                          </w:divBdr>
                        </w:div>
                        <w:div w:id="281696114">
                          <w:marLeft w:val="0"/>
                          <w:marRight w:val="0"/>
                          <w:marTop w:val="0"/>
                          <w:marBottom w:val="0"/>
                          <w:divBdr>
                            <w:top w:val="none" w:sz="0" w:space="0" w:color="auto"/>
                            <w:left w:val="none" w:sz="0" w:space="0" w:color="auto"/>
                            <w:bottom w:val="none" w:sz="0" w:space="0" w:color="auto"/>
                            <w:right w:val="none" w:sz="0" w:space="0" w:color="auto"/>
                          </w:divBdr>
                        </w:div>
                        <w:div w:id="212811554">
                          <w:marLeft w:val="0"/>
                          <w:marRight w:val="0"/>
                          <w:marTop w:val="0"/>
                          <w:marBottom w:val="150"/>
                          <w:divBdr>
                            <w:top w:val="none" w:sz="0" w:space="0" w:color="auto"/>
                            <w:left w:val="none" w:sz="0" w:space="0" w:color="auto"/>
                            <w:bottom w:val="none" w:sz="0" w:space="0" w:color="auto"/>
                            <w:right w:val="none" w:sz="0" w:space="0" w:color="auto"/>
                          </w:divBdr>
                        </w:div>
                        <w:div w:id="1626084545">
                          <w:marLeft w:val="0"/>
                          <w:marRight w:val="0"/>
                          <w:marTop w:val="0"/>
                          <w:marBottom w:val="150"/>
                          <w:divBdr>
                            <w:top w:val="none" w:sz="0" w:space="0" w:color="auto"/>
                            <w:left w:val="none" w:sz="0" w:space="0" w:color="auto"/>
                            <w:bottom w:val="none" w:sz="0" w:space="0" w:color="auto"/>
                            <w:right w:val="none" w:sz="0" w:space="0" w:color="auto"/>
                          </w:divBdr>
                        </w:div>
                        <w:div w:id="1110124973">
                          <w:marLeft w:val="0"/>
                          <w:marRight w:val="0"/>
                          <w:marTop w:val="0"/>
                          <w:marBottom w:val="0"/>
                          <w:divBdr>
                            <w:top w:val="none" w:sz="0" w:space="0" w:color="auto"/>
                            <w:left w:val="none" w:sz="0" w:space="0" w:color="auto"/>
                            <w:bottom w:val="none" w:sz="0" w:space="0" w:color="auto"/>
                            <w:right w:val="none" w:sz="0" w:space="0" w:color="auto"/>
                          </w:divBdr>
                        </w:div>
                        <w:div w:id="1508592583">
                          <w:marLeft w:val="0"/>
                          <w:marRight w:val="0"/>
                          <w:marTop w:val="0"/>
                          <w:marBottom w:val="0"/>
                          <w:divBdr>
                            <w:top w:val="none" w:sz="0" w:space="0" w:color="auto"/>
                            <w:left w:val="none" w:sz="0" w:space="0" w:color="auto"/>
                            <w:bottom w:val="none" w:sz="0" w:space="0" w:color="auto"/>
                            <w:right w:val="none" w:sz="0" w:space="0" w:color="auto"/>
                          </w:divBdr>
                        </w:div>
                        <w:div w:id="639965210">
                          <w:marLeft w:val="0"/>
                          <w:marRight w:val="0"/>
                          <w:marTop w:val="0"/>
                          <w:marBottom w:val="0"/>
                          <w:divBdr>
                            <w:top w:val="none" w:sz="0" w:space="0" w:color="auto"/>
                            <w:left w:val="none" w:sz="0" w:space="0" w:color="auto"/>
                            <w:bottom w:val="none" w:sz="0" w:space="0" w:color="auto"/>
                            <w:right w:val="none" w:sz="0" w:space="0" w:color="auto"/>
                          </w:divBdr>
                        </w:div>
                        <w:div w:id="1054232752">
                          <w:marLeft w:val="0"/>
                          <w:marRight w:val="0"/>
                          <w:marTop w:val="0"/>
                          <w:marBottom w:val="0"/>
                          <w:divBdr>
                            <w:top w:val="none" w:sz="0" w:space="0" w:color="auto"/>
                            <w:left w:val="none" w:sz="0" w:space="0" w:color="auto"/>
                            <w:bottom w:val="none" w:sz="0" w:space="0" w:color="auto"/>
                            <w:right w:val="none" w:sz="0" w:space="0" w:color="auto"/>
                          </w:divBdr>
                        </w:div>
                        <w:div w:id="8991431">
                          <w:marLeft w:val="0"/>
                          <w:marRight w:val="0"/>
                          <w:marTop w:val="0"/>
                          <w:marBottom w:val="0"/>
                          <w:divBdr>
                            <w:top w:val="none" w:sz="0" w:space="0" w:color="auto"/>
                            <w:left w:val="none" w:sz="0" w:space="0" w:color="auto"/>
                            <w:bottom w:val="none" w:sz="0" w:space="0" w:color="auto"/>
                            <w:right w:val="none" w:sz="0" w:space="0" w:color="auto"/>
                          </w:divBdr>
                        </w:div>
                        <w:div w:id="493570714">
                          <w:marLeft w:val="0"/>
                          <w:marRight w:val="0"/>
                          <w:marTop w:val="0"/>
                          <w:marBottom w:val="0"/>
                          <w:divBdr>
                            <w:top w:val="none" w:sz="0" w:space="0" w:color="auto"/>
                            <w:left w:val="none" w:sz="0" w:space="0" w:color="auto"/>
                            <w:bottom w:val="none" w:sz="0" w:space="0" w:color="auto"/>
                            <w:right w:val="none" w:sz="0" w:space="0" w:color="auto"/>
                          </w:divBdr>
                        </w:div>
                        <w:div w:id="59789716">
                          <w:marLeft w:val="0"/>
                          <w:marRight w:val="0"/>
                          <w:marTop w:val="0"/>
                          <w:marBottom w:val="0"/>
                          <w:divBdr>
                            <w:top w:val="none" w:sz="0" w:space="0" w:color="auto"/>
                            <w:left w:val="none" w:sz="0" w:space="0" w:color="auto"/>
                            <w:bottom w:val="none" w:sz="0" w:space="0" w:color="auto"/>
                            <w:right w:val="none" w:sz="0" w:space="0" w:color="auto"/>
                          </w:divBdr>
                        </w:div>
                        <w:div w:id="818493622">
                          <w:marLeft w:val="0"/>
                          <w:marRight w:val="0"/>
                          <w:marTop w:val="0"/>
                          <w:marBottom w:val="0"/>
                          <w:divBdr>
                            <w:top w:val="none" w:sz="0" w:space="0" w:color="auto"/>
                            <w:left w:val="none" w:sz="0" w:space="0" w:color="auto"/>
                            <w:bottom w:val="none" w:sz="0" w:space="0" w:color="auto"/>
                            <w:right w:val="none" w:sz="0" w:space="0" w:color="auto"/>
                          </w:divBdr>
                        </w:div>
                        <w:div w:id="982350387">
                          <w:marLeft w:val="0"/>
                          <w:marRight w:val="0"/>
                          <w:marTop w:val="0"/>
                          <w:marBottom w:val="0"/>
                          <w:divBdr>
                            <w:top w:val="none" w:sz="0" w:space="0" w:color="auto"/>
                            <w:left w:val="none" w:sz="0" w:space="0" w:color="auto"/>
                            <w:bottom w:val="none" w:sz="0" w:space="0" w:color="auto"/>
                            <w:right w:val="none" w:sz="0" w:space="0" w:color="auto"/>
                          </w:divBdr>
                        </w:div>
                        <w:div w:id="542208497">
                          <w:marLeft w:val="0"/>
                          <w:marRight w:val="0"/>
                          <w:marTop w:val="0"/>
                          <w:marBottom w:val="0"/>
                          <w:divBdr>
                            <w:top w:val="none" w:sz="0" w:space="0" w:color="auto"/>
                            <w:left w:val="none" w:sz="0" w:space="0" w:color="auto"/>
                            <w:bottom w:val="none" w:sz="0" w:space="0" w:color="auto"/>
                            <w:right w:val="none" w:sz="0" w:space="0" w:color="auto"/>
                          </w:divBdr>
                        </w:div>
                        <w:div w:id="1204440366">
                          <w:marLeft w:val="0"/>
                          <w:marRight w:val="0"/>
                          <w:marTop w:val="0"/>
                          <w:marBottom w:val="0"/>
                          <w:divBdr>
                            <w:top w:val="none" w:sz="0" w:space="0" w:color="auto"/>
                            <w:left w:val="none" w:sz="0" w:space="0" w:color="auto"/>
                            <w:bottom w:val="none" w:sz="0" w:space="0" w:color="auto"/>
                            <w:right w:val="none" w:sz="0" w:space="0" w:color="auto"/>
                          </w:divBdr>
                        </w:div>
                        <w:div w:id="2130708782">
                          <w:marLeft w:val="0"/>
                          <w:marRight w:val="0"/>
                          <w:marTop w:val="0"/>
                          <w:marBottom w:val="0"/>
                          <w:divBdr>
                            <w:top w:val="none" w:sz="0" w:space="0" w:color="auto"/>
                            <w:left w:val="none" w:sz="0" w:space="0" w:color="auto"/>
                            <w:bottom w:val="none" w:sz="0" w:space="0" w:color="auto"/>
                            <w:right w:val="none" w:sz="0" w:space="0" w:color="auto"/>
                          </w:divBdr>
                        </w:div>
                        <w:div w:id="1117064050">
                          <w:marLeft w:val="0"/>
                          <w:marRight w:val="0"/>
                          <w:marTop w:val="0"/>
                          <w:marBottom w:val="0"/>
                          <w:divBdr>
                            <w:top w:val="none" w:sz="0" w:space="0" w:color="auto"/>
                            <w:left w:val="none" w:sz="0" w:space="0" w:color="auto"/>
                            <w:bottom w:val="none" w:sz="0" w:space="0" w:color="auto"/>
                            <w:right w:val="none" w:sz="0" w:space="0" w:color="auto"/>
                          </w:divBdr>
                        </w:div>
                        <w:div w:id="749080981">
                          <w:marLeft w:val="0"/>
                          <w:marRight w:val="0"/>
                          <w:marTop w:val="0"/>
                          <w:marBottom w:val="0"/>
                          <w:divBdr>
                            <w:top w:val="none" w:sz="0" w:space="0" w:color="auto"/>
                            <w:left w:val="none" w:sz="0" w:space="0" w:color="auto"/>
                            <w:bottom w:val="none" w:sz="0" w:space="0" w:color="auto"/>
                            <w:right w:val="none" w:sz="0" w:space="0" w:color="auto"/>
                          </w:divBdr>
                        </w:div>
                        <w:div w:id="70931110">
                          <w:marLeft w:val="0"/>
                          <w:marRight w:val="0"/>
                          <w:marTop w:val="0"/>
                          <w:marBottom w:val="0"/>
                          <w:divBdr>
                            <w:top w:val="none" w:sz="0" w:space="0" w:color="auto"/>
                            <w:left w:val="none" w:sz="0" w:space="0" w:color="auto"/>
                            <w:bottom w:val="none" w:sz="0" w:space="0" w:color="auto"/>
                            <w:right w:val="none" w:sz="0" w:space="0" w:color="auto"/>
                          </w:divBdr>
                        </w:div>
                        <w:div w:id="1055785086">
                          <w:marLeft w:val="0"/>
                          <w:marRight w:val="0"/>
                          <w:marTop w:val="0"/>
                          <w:marBottom w:val="0"/>
                          <w:divBdr>
                            <w:top w:val="none" w:sz="0" w:space="0" w:color="auto"/>
                            <w:left w:val="none" w:sz="0" w:space="0" w:color="auto"/>
                            <w:bottom w:val="none" w:sz="0" w:space="0" w:color="auto"/>
                            <w:right w:val="none" w:sz="0" w:space="0" w:color="auto"/>
                          </w:divBdr>
                        </w:div>
                        <w:div w:id="1766922945">
                          <w:marLeft w:val="0"/>
                          <w:marRight w:val="0"/>
                          <w:marTop w:val="0"/>
                          <w:marBottom w:val="0"/>
                          <w:divBdr>
                            <w:top w:val="none" w:sz="0" w:space="0" w:color="auto"/>
                            <w:left w:val="none" w:sz="0" w:space="0" w:color="auto"/>
                            <w:bottom w:val="none" w:sz="0" w:space="0" w:color="auto"/>
                            <w:right w:val="none" w:sz="0" w:space="0" w:color="auto"/>
                          </w:divBdr>
                        </w:div>
                        <w:div w:id="1708721244">
                          <w:marLeft w:val="0"/>
                          <w:marRight w:val="0"/>
                          <w:marTop w:val="0"/>
                          <w:marBottom w:val="0"/>
                          <w:divBdr>
                            <w:top w:val="none" w:sz="0" w:space="0" w:color="auto"/>
                            <w:left w:val="none" w:sz="0" w:space="0" w:color="auto"/>
                            <w:bottom w:val="none" w:sz="0" w:space="0" w:color="auto"/>
                            <w:right w:val="none" w:sz="0" w:space="0" w:color="auto"/>
                          </w:divBdr>
                        </w:div>
                        <w:div w:id="1303273010">
                          <w:marLeft w:val="0"/>
                          <w:marRight w:val="0"/>
                          <w:marTop w:val="0"/>
                          <w:marBottom w:val="0"/>
                          <w:divBdr>
                            <w:top w:val="none" w:sz="0" w:space="0" w:color="auto"/>
                            <w:left w:val="none" w:sz="0" w:space="0" w:color="auto"/>
                            <w:bottom w:val="none" w:sz="0" w:space="0" w:color="auto"/>
                            <w:right w:val="none" w:sz="0" w:space="0" w:color="auto"/>
                          </w:divBdr>
                        </w:div>
                        <w:div w:id="1183740324">
                          <w:marLeft w:val="0"/>
                          <w:marRight w:val="0"/>
                          <w:marTop w:val="0"/>
                          <w:marBottom w:val="0"/>
                          <w:divBdr>
                            <w:top w:val="none" w:sz="0" w:space="0" w:color="auto"/>
                            <w:left w:val="none" w:sz="0" w:space="0" w:color="auto"/>
                            <w:bottom w:val="none" w:sz="0" w:space="0" w:color="auto"/>
                            <w:right w:val="none" w:sz="0" w:space="0" w:color="auto"/>
                          </w:divBdr>
                        </w:div>
                        <w:div w:id="1552379918">
                          <w:marLeft w:val="0"/>
                          <w:marRight w:val="0"/>
                          <w:marTop w:val="0"/>
                          <w:marBottom w:val="0"/>
                          <w:divBdr>
                            <w:top w:val="none" w:sz="0" w:space="0" w:color="auto"/>
                            <w:left w:val="none" w:sz="0" w:space="0" w:color="auto"/>
                            <w:bottom w:val="none" w:sz="0" w:space="0" w:color="auto"/>
                            <w:right w:val="none" w:sz="0" w:space="0" w:color="auto"/>
                          </w:divBdr>
                        </w:div>
                        <w:div w:id="71856241">
                          <w:marLeft w:val="0"/>
                          <w:marRight w:val="0"/>
                          <w:marTop w:val="0"/>
                          <w:marBottom w:val="0"/>
                          <w:divBdr>
                            <w:top w:val="none" w:sz="0" w:space="0" w:color="auto"/>
                            <w:left w:val="none" w:sz="0" w:space="0" w:color="auto"/>
                            <w:bottom w:val="none" w:sz="0" w:space="0" w:color="auto"/>
                            <w:right w:val="none" w:sz="0" w:space="0" w:color="auto"/>
                          </w:divBdr>
                        </w:div>
                        <w:div w:id="1282112535">
                          <w:marLeft w:val="0"/>
                          <w:marRight w:val="0"/>
                          <w:marTop w:val="0"/>
                          <w:marBottom w:val="0"/>
                          <w:divBdr>
                            <w:top w:val="none" w:sz="0" w:space="0" w:color="auto"/>
                            <w:left w:val="none" w:sz="0" w:space="0" w:color="auto"/>
                            <w:bottom w:val="none" w:sz="0" w:space="0" w:color="auto"/>
                            <w:right w:val="none" w:sz="0" w:space="0" w:color="auto"/>
                          </w:divBdr>
                        </w:div>
                        <w:div w:id="644628343">
                          <w:marLeft w:val="0"/>
                          <w:marRight w:val="0"/>
                          <w:marTop w:val="0"/>
                          <w:marBottom w:val="0"/>
                          <w:divBdr>
                            <w:top w:val="none" w:sz="0" w:space="0" w:color="auto"/>
                            <w:left w:val="none" w:sz="0" w:space="0" w:color="auto"/>
                            <w:bottom w:val="none" w:sz="0" w:space="0" w:color="auto"/>
                            <w:right w:val="none" w:sz="0" w:space="0" w:color="auto"/>
                          </w:divBdr>
                        </w:div>
                        <w:div w:id="1371029335">
                          <w:marLeft w:val="0"/>
                          <w:marRight w:val="0"/>
                          <w:marTop w:val="0"/>
                          <w:marBottom w:val="0"/>
                          <w:divBdr>
                            <w:top w:val="none" w:sz="0" w:space="0" w:color="auto"/>
                            <w:left w:val="none" w:sz="0" w:space="0" w:color="auto"/>
                            <w:bottom w:val="none" w:sz="0" w:space="0" w:color="auto"/>
                            <w:right w:val="none" w:sz="0" w:space="0" w:color="auto"/>
                          </w:divBdr>
                        </w:div>
                        <w:div w:id="126052248">
                          <w:marLeft w:val="0"/>
                          <w:marRight w:val="0"/>
                          <w:marTop w:val="0"/>
                          <w:marBottom w:val="0"/>
                          <w:divBdr>
                            <w:top w:val="none" w:sz="0" w:space="0" w:color="auto"/>
                            <w:left w:val="none" w:sz="0" w:space="0" w:color="auto"/>
                            <w:bottom w:val="none" w:sz="0" w:space="0" w:color="auto"/>
                            <w:right w:val="none" w:sz="0" w:space="0" w:color="auto"/>
                          </w:divBdr>
                        </w:div>
                        <w:div w:id="1561549340">
                          <w:marLeft w:val="0"/>
                          <w:marRight w:val="0"/>
                          <w:marTop w:val="0"/>
                          <w:marBottom w:val="0"/>
                          <w:divBdr>
                            <w:top w:val="none" w:sz="0" w:space="0" w:color="auto"/>
                            <w:left w:val="none" w:sz="0" w:space="0" w:color="auto"/>
                            <w:bottom w:val="none" w:sz="0" w:space="0" w:color="auto"/>
                            <w:right w:val="none" w:sz="0" w:space="0" w:color="auto"/>
                          </w:divBdr>
                        </w:div>
                        <w:div w:id="18481641">
                          <w:marLeft w:val="0"/>
                          <w:marRight w:val="0"/>
                          <w:marTop w:val="0"/>
                          <w:marBottom w:val="0"/>
                          <w:divBdr>
                            <w:top w:val="none" w:sz="0" w:space="0" w:color="auto"/>
                            <w:left w:val="none" w:sz="0" w:space="0" w:color="auto"/>
                            <w:bottom w:val="none" w:sz="0" w:space="0" w:color="auto"/>
                            <w:right w:val="none" w:sz="0" w:space="0" w:color="auto"/>
                          </w:divBdr>
                        </w:div>
                        <w:div w:id="1427849533">
                          <w:marLeft w:val="0"/>
                          <w:marRight w:val="0"/>
                          <w:marTop w:val="0"/>
                          <w:marBottom w:val="0"/>
                          <w:divBdr>
                            <w:top w:val="none" w:sz="0" w:space="0" w:color="auto"/>
                            <w:left w:val="none" w:sz="0" w:space="0" w:color="auto"/>
                            <w:bottom w:val="none" w:sz="0" w:space="0" w:color="auto"/>
                            <w:right w:val="none" w:sz="0" w:space="0" w:color="auto"/>
                          </w:divBdr>
                        </w:div>
                        <w:div w:id="1829444252">
                          <w:marLeft w:val="0"/>
                          <w:marRight w:val="0"/>
                          <w:marTop w:val="0"/>
                          <w:marBottom w:val="0"/>
                          <w:divBdr>
                            <w:top w:val="none" w:sz="0" w:space="0" w:color="auto"/>
                            <w:left w:val="none" w:sz="0" w:space="0" w:color="auto"/>
                            <w:bottom w:val="none" w:sz="0" w:space="0" w:color="auto"/>
                            <w:right w:val="none" w:sz="0" w:space="0" w:color="auto"/>
                          </w:divBdr>
                        </w:div>
                        <w:div w:id="1611930359">
                          <w:marLeft w:val="0"/>
                          <w:marRight w:val="0"/>
                          <w:marTop w:val="0"/>
                          <w:marBottom w:val="0"/>
                          <w:divBdr>
                            <w:top w:val="none" w:sz="0" w:space="0" w:color="auto"/>
                            <w:left w:val="none" w:sz="0" w:space="0" w:color="auto"/>
                            <w:bottom w:val="none" w:sz="0" w:space="0" w:color="auto"/>
                            <w:right w:val="none" w:sz="0" w:space="0" w:color="auto"/>
                          </w:divBdr>
                        </w:div>
                        <w:div w:id="310907288">
                          <w:marLeft w:val="0"/>
                          <w:marRight w:val="0"/>
                          <w:marTop w:val="0"/>
                          <w:marBottom w:val="0"/>
                          <w:divBdr>
                            <w:top w:val="none" w:sz="0" w:space="0" w:color="auto"/>
                            <w:left w:val="none" w:sz="0" w:space="0" w:color="auto"/>
                            <w:bottom w:val="none" w:sz="0" w:space="0" w:color="auto"/>
                            <w:right w:val="none" w:sz="0" w:space="0" w:color="auto"/>
                          </w:divBdr>
                        </w:div>
                        <w:div w:id="89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790784">
      <w:bodyDiv w:val="1"/>
      <w:marLeft w:val="0"/>
      <w:marRight w:val="0"/>
      <w:marTop w:val="0"/>
      <w:marBottom w:val="0"/>
      <w:divBdr>
        <w:top w:val="none" w:sz="0" w:space="0" w:color="auto"/>
        <w:left w:val="none" w:sz="0" w:space="0" w:color="auto"/>
        <w:bottom w:val="none" w:sz="0" w:space="0" w:color="auto"/>
        <w:right w:val="none" w:sz="0" w:space="0" w:color="auto"/>
      </w:divBdr>
    </w:div>
    <w:div w:id="458960952">
      <w:bodyDiv w:val="1"/>
      <w:marLeft w:val="0"/>
      <w:marRight w:val="0"/>
      <w:marTop w:val="0"/>
      <w:marBottom w:val="0"/>
      <w:divBdr>
        <w:top w:val="none" w:sz="0" w:space="0" w:color="auto"/>
        <w:left w:val="none" w:sz="0" w:space="0" w:color="auto"/>
        <w:bottom w:val="none" w:sz="0" w:space="0" w:color="auto"/>
        <w:right w:val="none" w:sz="0" w:space="0" w:color="auto"/>
      </w:divBdr>
    </w:div>
    <w:div w:id="472405104">
      <w:bodyDiv w:val="1"/>
      <w:marLeft w:val="0"/>
      <w:marRight w:val="0"/>
      <w:marTop w:val="0"/>
      <w:marBottom w:val="0"/>
      <w:divBdr>
        <w:top w:val="none" w:sz="0" w:space="0" w:color="auto"/>
        <w:left w:val="none" w:sz="0" w:space="0" w:color="auto"/>
        <w:bottom w:val="none" w:sz="0" w:space="0" w:color="auto"/>
        <w:right w:val="none" w:sz="0" w:space="0" w:color="auto"/>
      </w:divBdr>
    </w:div>
    <w:div w:id="475804519">
      <w:bodyDiv w:val="1"/>
      <w:marLeft w:val="0"/>
      <w:marRight w:val="0"/>
      <w:marTop w:val="0"/>
      <w:marBottom w:val="0"/>
      <w:divBdr>
        <w:top w:val="none" w:sz="0" w:space="0" w:color="auto"/>
        <w:left w:val="none" w:sz="0" w:space="0" w:color="auto"/>
        <w:bottom w:val="none" w:sz="0" w:space="0" w:color="auto"/>
        <w:right w:val="none" w:sz="0" w:space="0" w:color="auto"/>
      </w:divBdr>
    </w:div>
    <w:div w:id="480385176">
      <w:bodyDiv w:val="1"/>
      <w:marLeft w:val="0"/>
      <w:marRight w:val="0"/>
      <w:marTop w:val="0"/>
      <w:marBottom w:val="0"/>
      <w:divBdr>
        <w:top w:val="none" w:sz="0" w:space="0" w:color="auto"/>
        <w:left w:val="none" w:sz="0" w:space="0" w:color="auto"/>
        <w:bottom w:val="none" w:sz="0" w:space="0" w:color="auto"/>
        <w:right w:val="none" w:sz="0" w:space="0" w:color="auto"/>
      </w:divBdr>
    </w:div>
    <w:div w:id="481190654">
      <w:bodyDiv w:val="1"/>
      <w:marLeft w:val="0"/>
      <w:marRight w:val="0"/>
      <w:marTop w:val="0"/>
      <w:marBottom w:val="0"/>
      <w:divBdr>
        <w:top w:val="none" w:sz="0" w:space="0" w:color="auto"/>
        <w:left w:val="none" w:sz="0" w:space="0" w:color="auto"/>
        <w:bottom w:val="none" w:sz="0" w:space="0" w:color="auto"/>
        <w:right w:val="none" w:sz="0" w:space="0" w:color="auto"/>
      </w:divBdr>
    </w:div>
    <w:div w:id="482550167">
      <w:bodyDiv w:val="1"/>
      <w:marLeft w:val="0"/>
      <w:marRight w:val="0"/>
      <w:marTop w:val="0"/>
      <w:marBottom w:val="0"/>
      <w:divBdr>
        <w:top w:val="none" w:sz="0" w:space="0" w:color="auto"/>
        <w:left w:val="none" w:sz="0" w:space="0" w:color="auto"/>
        <w:bottom w:val="none" w:sz="0" w:space="0" w:color="auto"/>
        <w:right w:val="none" w:sz="0" w:space="0" w:color="auto"/>
      </w:divBdr>
    </w:div>
    <w:div w:id="484786082">
      <w:bodyDiv w:val="1"/>
      <w:marLeft w:val="0"/>
      <w:marRight w:val="0"/>
      <w:marTop w:val="0"/>
      <w:marBottom w:val="0"/>
      <w:divBdr>
        <w:top w:val="none" w:sz="0" w:space="0" w:color="auto"/>
        <w:left w:val="none" w:sz="0" w:space="0" w:color="auto"/>
        <w:bottom w:val="none" w:sz="0" w:space="0" w:color="auto"/>
        <w:right w:val="none" w:sz="0" w:space="0" w:color="auto"/>
      </w:divBdr>
    </w:div>
    <w:div w:id="505218065">
      <w:bodyDiv w:val="1"/>
      <w:marLeft w:val="0"/>
      <w:marRight w:val="0"/>
      <w:marTop w:val="0"/>
      <w:marBottom w:val="0"/>
      <w:divBdr>
        <w:top w:val="none" w:sz="0" w:space="0" w:color="auto"/>
        <w:left w:val="none" w:sz="0" w:space="0" w:color="auto"/>
        <w:bottom w:val="none" w:sz="0" w:space="0" w:color="auto"/>
        <w:right w:val="none" w:sz="0" w:space="0" w:color="auto"/>
      </w:divBdr>
    </w:div>
    <w:div w:id="511147360">
      <w:bodyDiv w:val="1"/>
      <w:marLeft w:val="0"/>
      <w:marRight w:val="0"/>
      <w:marTop w:val="0"/>
      <w:marBottom w:val="0"/>
      <w:divBdr>
        <w:top w:val="none" w:sz="0" w:space="0" w:color="auto"/>
        <w:left w:val="none" w:sz="0" w:space="0" w:color="auto"/>
        <w:bottom w:val="none" w:sz="0" w:space="0" w:color="auto"/>
        <w:right w:val="none" w:sz="0" w:space="0" w:color="auto"/>
      </w:divBdr>
    </w:div>
    <w:div w:id="528026416">
      <w:bodyDiv w:val="1"/>
      <w:marLeft w:val="0"/>
      <w:marRight w:val="0"/>
      <w:marTop w:val="0"/>
      <w:marBottom w:val="0"/>
      <w:divBdr>
        <w:top w:val="none" w:sz="0" w:space="0" w:color="auto"/>
        <w:left w:val="none" w:sz="0" w:space="0" w:color="auto"/>
        <w:bottom w:val="none" w:sz="0" w:space="0" w:color="auto"/>
        <w:right w:val="none" w:sz="0" w:space="0" w:color="auto"/>
      </w:divBdr>
    </w:div>
    <w:div w:id="530919076">
      <w:bodyDiv w:val="1"/>
      <w:marLeft w:val="0"/>
      <w:marRight w:val="0"/>
      <w:marTop w:val="0"/>
      <w:marBottom w:val="0"/>
      <w:divBdr>
        <w:top w:val="none" w:sz="0" w:space="0" w:color="auto"/>
        <w:left w:val="none" w:sz="0" w:space="0" w:color="auto"/>
        <w:bottom w:val="none" w:sz="0" w:space="0" w:color="auto"/>
        <w:right w:val="none" w:sz="0" w:space="0" w:color="auto"/>
      </w:divBdr>
      <w:divsChild>
        <w:div w:id="1685206568">
          <w:marLeft w:val="0"/>
          <w:marRight w:val="0"/>
          <w:marTop w:val="0"/>
          <w:marBottom w:val="0"/>
          <w:divBdr>
            <w:top w:val="none" w:sz="0" w:space="0" w:color="auto"/>
            <w:left w:val="none" w:sz="0" w:space="0" w:color="auto"/>
            <w:bottom w:val="none" w:sz="0" w:space="0" w:color="auto"/>
            <w:right w:val="none" w:sz="0" w:space="0" w:color="auto"/>
          </w:divBdr>
        </w:div>
        <w:div w:id="904879811">
          <w:marLeft w:val="0"/>
          <w:marRight w:val="0"/>
          <w:marTop w:val="0"/>
          <w:marBottom w:val="0"/>
          <w:divBdr>
            <w:top w:val="none" w:sz="0" w:space="0" w:color="auto"/>
            <w:left w:val="none" w:sz="0" w:space="0" w:color="auto"/>
            <w:bottom w:val="none" w:sz="0" w:space="0" w:color="auto"/>
            <w:right w:val="none" w:sz="0" w:space="0" w:color="auto"/>
          </w:divBdr>
        </w:div>
        <w:div w:id="131339092">
          <w:marLeft w:val="0"/>
          <w:marRight w:val="0"/>
          <w:marTop w:val="0"/>
          <w:marBottom w:val="0"/>
          <w:divBdr>
            <w:top w:val="none" w:sz="0" w:space="0" w:color="auto"/>
            <w:left w:val="none" w:sz="0" w:space="0" w:color="auto"/>
            <w:bottom w:val="none" w:sz="0" w:space="0" w:color="auto"/>
            <w:right w:val="none" w:sz="0" w:space="0" w:color="auto"/>
          </w:divBdr>
        </w:div>
        <w:div w:id="299652673">
          <w:marLeft w:val="0"/>
          <w:marRight w:val="0"/>
          <w:marTop w:val="0"/>
          <w:marBottom w:val="0"/>
          <w:divBdr>
            <w:top w:val="none" w:sz="0" w:space="0" w:color="auto"/>
            <w:left w:val="none" w:sz="0" w:space="0" w:color="auto"/>
            <w:bottom w:val="none" w:sz="0" w:space="0" w:color="auto"/>
            <w:right w:val="none" w:sz="0" w:space="0" w:color="auto"/>
          </w:divBdr>
        </w:div>
        <w:div w:id="553614845">
          <w:marLeft w:val="0"/>
          <w:marRight w:val="0"/>
          <w:marTop w:val="0"/>
          <w:marBottom w:val="0"/>
          <w:divBdr>
            <w:top w:val="none" w:sz="0" w:space="0" w:color="auto"/>
            <w:left w:val="none" w:sz="0" w:space="0" w:color="auto"/>
            <w:bottom w:val="none" w:sz="0" w:space="0" w:color="auto"/>
            <w:right w:val="none" w:sz="0" w:space="0" w:color="auto"/>
          </w:divBdr>
        </w:div>
        <w:div w:id="132910782">
          <w:marLeft w:val="0"/>
          <w:marRight w:val="0"/>
          <w:marTop w:val="0"/>
          <w:marBottom w:val="0"/>
          <w:divBdr>
            <w:top w:val="none" w:sz="0" w:space="0" w:color="auto"/>
            <w:left w:val="none" w:sz="0" w:space="0" w:color="auto"/>
            <w:bottom w:val="none" w:sz="0" w:space="0" w:color="auto"/>
            <w:right w:val="none" w:sz="0" w:space="0" w:color="auto"/>
          </w:divBdr>
        </w:div>
        <w:div w:id="564686414">
          <w:marLeft w:val="0"/>
          <w:marRight w:val="0"/>
          <w:marTop w:val="0"/>
          <w:marBottom w:val="0"/>
          <w:divBdr>
            <w:top w:val="none" w:sz="0" w:space="0" w:color="auto"/>
            <w:left w:val="none" w:sz="0" w:space="0" w:color="auto"/>
            <w:bottom w:val="none" w:sz="0" w:space="0" w:color="auto"/>
            <w:right w:val="none" w:sz="0" w:space="0" w:color="auto"/>
          </w:divBdr>
        </w:div>
        <w:div w:id="1356418104">
          <w:marLeft w:val="0"/>
          <w:marRight w:val="0"/>
          <w:marTop w:val="0"/>
          <w:marBottom w:val="0"/>
          <w:divBdr>
            <w:top w:val="none" w:sz="0" w:space="0" w:color="auto"/>
            <w:left w:val="none" w:sz="0" w:space="0" w:color="auto"/>
            <w:bottom w:val="none" w:sz="0" w:space="0" w:color="auto"/>
            <w:right w:val="none" w:sz="0" w:space="0" w:color="auto"/>
          </w:divBdr>
        </w:div>
        <w:div w:id="281693197">
          <w:marLeft w:val="0"/>
          <w:marRight w:val="0"/>
          <w:marTop w:val="0"/>
          <w:marBottom w:val="0"/>
          <w:divBdr>
            <w:top w:val="none" w:sz="0" w:space="0" w:color="auto"/>
            <w:left w:val="none" w:sz="0" w:space="0" w:color="auto"/>
            <w:bottom w:val="none" w:sz="0" w:space="0" w:color="auto"/>
            <w:right w:val="none" w:sz="0" w:space="0" w:color="auto"/>
          </w:divBdr>
        </w:div>
        <w:div w:id="747574858">
          <w:marLeft w:val="0"/>
          <w:marRight w:val="0"/>
          <w:marTop w:val="0"/>
          <w:marBottom w:val="0"/>
          <w:divBdr>
            <w:top w:val="none" w:sz="0" w:space="0" w:color="auto"/>
            <w:left w:val="none" w:sz="0" w:space="0" w:color="auto"/>
            <w:bottom w:val="none" w:sz="0" w:space="0" w:color="auto"/>
            <w:right w:val="none" w:sz="0" w:space="0" w:color="auto"/>
          </w:divBdr>
        </w:div>
      </w:divsChild>
    </w:div>
    <w:div w:id="539515481">
      <w:bodyDiv w:val="1"/>
      <w:marLeft w:val="0"/>
      <w:marRight w:val="0"/>
      <w:marTop w:val="0"/>
      <w:marBottom w:val="0"/>
      <w:divBdr>
        <w:top w:val="none" w:sz="0" w:space="0" w:color="auto"/>
        <w:left w:val="none" w:sz="0" w:space="0" w:color="auto"/>
        <w:bottom w:val="none" w:sz="0" w:space="0" w:color="auto"/>
        <w:right w:val="none" w:sz="0" w:space="0" w:color="auto"/>
      </w:divBdr>
    </w:div>
    <w:div w:id="563877145">
      <w:bodyDiv w:val="1"/>
      <w:marLeft w:val="0"/>
      <w:marRight w:val="0"/>
      <w:marTop w:val="0"/>
      <w:marBottom w:val="0"/>
      <w:divBdr>
        <w:top w:val="none" w:sz="0" w:space="0" w:color="auto"/>
        <w:left w:val="none" w:sz="0" w:space="0" w:color="auto"/>
        <w:bottom w:val="none" w:sz="0" w:space="0" w:color="auto"/>
        <w:right w:val="none" w:sz="0" w:space="0" w:color="auto"/>
      </w:divBdr>
    </w:div>
    <w:div w:id="581256868">
      <w:bodyDiv w:val="1"/>
      <w:marLeft w:val="0"/>
      <w:marRight w:val="0"/>
      <w:marTop w:val="0"/>
      <w:marBottom w:val="0"/>
      <w:divBdr>
        <w:top w:val="none" w:sz="0" w:space="0" w:color="auto"/>
        <w:left w:val="none" w:sz="0" w:space="0" w:color="auto"/>
        <w:bottom w:val="none" w:sz="0" w:space="0" w:color="auto"/>
        <w:right w:val="none" w:sz="0" w:space="0" w:color="auto"/>
      </w:divBdr>
    </w:div>
    <w:div w:id="596789032">
      <w:bodyDiv w:val="1"/>
      <w:marLeft w:val="0"/>
      <w:marRight w:val="0"/>
      <w:marTop w:val="0"/>
      <w:marBottom w:val="0"/>
      <w:divBdr>
        <w:top w:val="none" w:sz="0" w:space="0" w:color="auto"/>
        <w:left w:val="none" w:sz="0" w:space="0" w:color="auto"/>
        <w:bottom w:val="none" w:sz="0" w:space="0" w:color="auto"/>
        <w:right w:val="none" w:sz="0" w:space="0" w:color="auto"/>
      </w:divBdr>
    </w:div>
    <w:div w:id="601030841">
      <w:bodyDiv w:val="1"/>
      <w:marLeft w:val="0"/>
      <w:marRight w:val="0"/>
      <w:marTop w:val="0"/>
      <w:marBottom w:val="0"/>
      <w:divBdr>
        <w:top w:val="none" w:sz="0" w:space="0" w:color="auto"/>
        <w:left w:val="none" w:sz="0" w:space="0" w:color="auto"/>
        <w:bottom w:val="none" w:sz="0" w:space="0" w:color="auto"/>
        <w:right w:val="none" w:sz="0" w:space="0" w:color="auto"/>
      </w:divBdr>
    </w:div>
    <w:div w:id="618149392">
      <w:bodyDiv w:val="1"/>
      <w:marLeft w:val="0"/>
      <w:marRight w:val="0"/>
      <w:marTop w:val="0"/>
      <w:marBottom w:val="0"/>
      <w:divBdr>
        <w:top w:val="none" w:sz="0" w:space="0" w:color="auto"/>
        <w:left w:val="none" w:sz="0" w:space="0" w:color="auto"/>
        <w:bottom w:val="none" w:sz="0" w:space="0" w:color="auto"/>
        <w:right w:val="none" w:sz="0" w:space="0" w:color="auto"/>
      </w:divBdr>
    </w:div>
    <w:div w:id="619728460">
      <w:bodyDiv w:val="1"/>
      <w:marLeft w:val="0"/>
      <w:marRight w:val="0"/>
      <w:marTop w:val="0"/>
      <w:marBottom w:val="0"/>
      <w:divBdr>
        <w:top w:val="none" w:sz="0" w:space="0" w:color="auto"/>
        <w:left w:val="none" w:sz="0" w:space="0" w:color="auto"/>
        <w:bottom w:val="none" w:sz="0" w:space="0" w:color="auto"/>
        <w:right w:val="none" w:sz="0" w:space="0" w:color="auto"/>
      </w:divBdr>
    </w:div>
    <w:div w:id="639112780">
      <w:bodyDiv w:val="1"/>
      <w:marLeft w:val="0"/>
      <w:marRight w:val="0"/>
      <w:marTop w:val="0"/>
      <w:marBottom w:val="0"/>
      <w:divBdr>
        <w:top w:val="none" w:sz="0" w:space="0" w:color="auto"/>
        <w:left w:val="none" w:sz="0" w:space="0" w:color="auto"/>
        <w:bottom w:val="none" w:sz="0" w:space="0" w:color="auto"/>
        <w:right w:val="none" w:sz="0" w:space="0" w:color="auto"/>
      </w:divBdr>
    </w:div>
    <w:div w:id="641691685">
      <w:bodyDiv w:val="1"/>
      <w:marLeft w:val="0"/>
      <w:marRight w:val="0"/>
      <w:marTop w:val="0"/>
      <w:marBottom w:val="0"/>
      <w:divBdr>
        <w:top w:val="none" w:sz="0" w:space="0" w:color="auto"/>
        <w:left w:val="none" w:sz="0" w:space="0" w:color="auto"/>
        <w:bottom w:val="none" w:sz="0" w:space="0" w:color="auto"/>
        <w:right w:val="none" w:sz="0" w:space="0" w:color="auto"/>
      </w:divBdr>
    </w:div>
    <w:div w:id="643629361">
      <w:bodyDiv w:val="1"/>
      <w:marLeft w:val="0"/>
      <w:marRight w:val="0"/>
      <w:marTop w:val="0"/>
      <w:marBottom w:val="0"/>
      <w:divBdr>
        <w:top w:val="none" w:sz="0" w:space="0" w:color="auto"/>
        <w:left w:val="none" w:sz="0" w:space="0" w:color="auto"/>
        <w:bottom w:val="none" w:sz="0" w:space="0" w:color="auto"/>
        <w:right w:val="none" w:sz="0" w:space="0" w:color="auto"/>
      </w:divBdr>
    </w:div>
    <w:div w:id="652561549">
      <w:bodyDiv w:val="1"/>
      <w:marLeft w:val="0"/>
      <w:marRight w:val="0"/>
      <w:marTop w:val="0"/>
      <w:marBottom w:val="0"/>
      <w:divBdr>
        <w:top w:val="none" w:sz="0" w:space="0" w:color="auto"/>
        <w:left w:val="none" w:sz="0" w:space="0" w:color="auto"/>
        <w:bottom w:val="none" w:sz="0" w:space="0" w:color="auto"/>
        <w:right w:val="none" w:sz="0" w:space="0" w:color="auto"/>
      </w:divBdr>
    </w:div>
    <w:div w:id="668748893">
      <w:bodyDiv w:val="1"/>
      <w:marLeft w:val="0"/>
      <w:marRight w:val="0"/>
      <w:marTop w:val="0"/>
      <w:marBottom w:val="0"/>
      <w:divBdr>
        <w:top w:val="none" w:sz="0" w:space="0" w:color="auto"/>
        <w:left w:val="none" w:sz="0" w:space="0" w:color="auto"/>
        <w:bottom w:val="none" w:sz="0" w:space="0" w:color="auto"/>
        <w:right w:val="none" w:sz="0" w:space="0" w:color="auto"/>
      </w:divBdr>
      <w:divsChild>
        <w:div w:id="1970276612">
          <w:marLeft w:val="0"/>
          <w:marRight w:val="0"/>
          <w:marTop w:val="0"/>
          <w:marBottom w:val="0"/>
          <w:divBdr>
            <w:top w:val="none" w:sz="0" w:space="0" w:color="auto"/>
            <w:left w:val="none" w:sz="0" w:space="0" w:color="auto"/>
            <w:bottom w:val="none" w:sz="0" w:space="0" w:color="auto"/>
            <w:right w:val="none" w:sz="0" w:space="0" w:color="auto"/>
          </w:divBdr>
        </w:div>
        <w:div w:id="1595557363">
          <w:marLeft w:val="0"/>
          <w:marRight w:val="0"/>
          <w:marTop w:val="0"/>
          <w:marBottom w:val="0"/>
          <w:divBdr>
            <w:top w:val="none" w:sz="0" w:space="0" w:color="auto"/>
            <w:left w:val="none" w:sz="0" w:space="0" w:color="auto"/>
            <w:bottom w:val="none" w:sz="0" w:space="0" w:color="auto"/>
            <w:right w:val="none" w:sz="0" w:space="0" w:color="auto"/>
          </w:divBdr>
        </w:div>
        <w:div w:id="616180165">
          <w:marLeft w:val="0"/>
          <w:marRight w:val="0"/>
          <w:marTop w:val="0"/>
          <w:marBottom w:val="0"/>
          <w:divBdr>
            <w:top w:val="none" w:sz="0" w:space="0" w:color="auto"/>
            <w:left w:val="none" w:sz="0" w:space="0" w:color="auto"/>
            <w:bottom w:val="none" w:sz="0" w:space="0" w:color="auto"/>
            <w:right w:val="none" w:sz="0" w:space="0" w:color="auto"/>
          </w:divBdr>
        </w:div>
        <w:div w:id="12341882">
          <w:marLeft w:val="0"/>
          <w:marRight w:val="0"/>
          <w:marTop w:val="0"/>
          <w:marBottom w:val="0"/>
          <w:divBdr>
            <w:top w:val="none" w:sz="0" w:space="0" w:color="auto"/>
            <w:left w:val="none" w:sz="0" w:space="0" w:color="auto"/>
            <w:bottom w:val="none" w:sz="0" w:space="0" w:color="auto"/>
            <w:right w:val="none" w:sz="0" w:space="0" w:color="auto"/>
          </w:divBdr>
        </w:div>
      </w:divsChild>
    </w:div>
    <w:div w:id="679965269">
      <w:bodyDiv w:val="1"/>
      <w:marLeft w:val="0"/>
      <w:marRight w:val="0"/>
      <w:marTop w:val="0"/>
      <w:marBottom w:val="0"/>
      <w:divBdr>
        <w:top w:val="none" w:sz="0" w:space="0" w:color="auto"/>
        <w:left w:val="none" w:sz="0" w:space="0" w:color="auto"/>
        <w:bottom w:val="none" w:sz="0" w:space="0" w:color="auto"/>
        <w:right w:val="none" w:sz="0" w:space="0" w:color="auto"/>
      </w:divBdr>
    </w:div>
    <w:div w:id="680281187">
      <w:bodyDiv w:val="1"/>
      <w:marLeft w:val="0"/>
      <w:marRight w:val="0"/>
      <w:marTop w:val="0"/>
      <w:marBottom w:val="0"/>
      <w:divBdr>
        <w:top w:val="none" w:sz="0" w:space="0" w:color="auto"/>
        <w:left w:val="none" w:sz="0" w:space="0" w:color="auto"/>
        <w:bottom w:val="none" w:sz="0" w:space="0" w:color="auto"/>
        <w:right w:val="none" w:sz="0" w:space="0" w:color="auto"/>
      </w:divBdr>
    </w:div>
    <w:div w:id="693767311">
      <w:bodyDiv w:val="1"/>
      <w:marLeft w:val="0"/>
      <w:marRight w:val="0"/>
      <w:marTop w:val="0"/>
      <w:marBottom w:val="0"/>
      <w:divBdr>
        <w:top w:val="none" w:sz="0" w:space="0" w:color="auto"/>
        <w:left w:val="none" w:sz="0" w:space="0" w:color="auto"/>
        <w:bottom w:val="none" w:sz="0" w:space="0" w:color="auto"/>
        <w:right w:val="none" w:sz="0" w:space="0" w:color="auto"/>
      </w:divBdr>
    </w:div>
    <w:div w:id="699746088">
      <w:bodyDiv w:val="1"/>
      <w:marLeft w:val="0"/>
      <w:marRight w:val="0"/>
      <w:marTop w:val="0"/>
      <w:marBottom w:val="0"/>
      <w:divBdr>
        <w:top w:val="none" w:sz="0" w:space="0" w:color="auto"/>
        <w:left w:val="none" w:sz="0" w:space="0" w:color="auto"/>
        <w:bottom w:val="none" w:sz="0" w:space="0" w:color="auto"/>
        <w:right w:val="none" w:sz="0" w:space="0" w:color="auto"/>
      </w:divBdr>
    </w:div>
    <w:div w:id="713850130">
      <w:bodyDiv w:val="1"/>
      <w:marLeft w:val="0"/>
      <w:marRight w:val="0"/>
      <w:marTop w:val="0"/>
      <w:marBottom w:val="0"/>
      <w:divBdr>
        <w:top w:val="none" w:sz="0" w:space="0" w:color="auto"/>
        <w:left w:val="none" w:sz="0" w:space="0" w:color="auto"/>
        <w:bottom w:val="none" w:sz="0" w:space="0" w:color="auto"/>
        <w:right w:val="none" w:sz="0" w:space="0" w:color="auto"/>
      </w:divBdr>
    </w:div>
    <w:div w:id="716469753">
      <w:bodyDiv w:val="1"/>
      <w:marLeft w:val="0"/>
      <w:marRight w:val="0"/>
      <w:marTop w:val="0"/>
      <w:marBottom w:val="0"/>
      <w:divBdr>
        <w:top w:val="none" w:sz="0" w:space="0" w:color="auto"/>
        <w:left w:val="none" w:sz="0" w:space="0" w:color="auto"/>
        <w:bottom w:val="none" w:sz="0" w:space="0" w:color="auto"/>
        <w:right w:val="none" w:sz="0" w:space="0" w:color="auto"/>
      </w:divBdr>
    </w:div>
    <w:div w:id="717827640">
      <w:bodyDiv w:val="1"/>
      <w:marLeft w:val="0"/>
      <w:marRight w:val="0"/>
      <w:marTop w:val="0"/>
      <w:marBottom w:val="0"/>
      <w:divBdr>
        <w:top w:val="none" w:sz="0" w:space="0" w:color="auto"/>
        <w:left w:val="none" w:sz="0" w:space="0" w:color="auto"/>
        <w:bottom w:val="none" w:sz="0" w:space="0" w:color="auto"/>
        <w:right w:val="none" w:sz="0" w:space="0" w:color="auto"/>
      </w:divBdr>
    </w:div>
    <w:div w:id="726220473">
      <w:bodyDiv w:val="1"/>
      <w:marLeft w:val="0"/>
      <w:marRight w:val="0"/>
      <w:marTop w:val="0"/>
      <w:marBottom w:val="0"/>
      <w:divBdr>
        <w:top w:val="none" w:sz="0" w:space="0" w:color="auto"/>
        <w:left w:val="none" w:sz="0" w:space="0" w:color="auto"/>
        <w:bottom w:val="none" w:sz="0" w:space="0" w:color="auto"/>
        <w:right w:val="none" w:sz="0" w:space="0" w:color="auto"/>
      </w:divBdr>
    </w:div>
    <w:div w:id="739866521">
      <w:bodyDiv w:val="1"/>
      <w:marLeft w:val="0"/>
      <w:marRight w:val="0"/>
      <w:marTop w:val="0"/>
      <w:marBottom w:val="0"/>
      <w:divBdr>
        <w:top w:val="none" w:sz="0" w:space="0" w:color="auto"/>
        <w:left w:val="none" w:sz="0" w:space="0" w:color="auto"/>
        <w:bottom w:val="none" w:sz="0" w:space="0" w:color="auto"/>
        <w:right w:val="none" w:sz="0" w:space="0" w:color="auto"/>
      </w:divBdr>
    </w:div>
    <w:div w:id="766772486">
      <w:bodyDiv w:val="1"/>
      <w:marLeft w:val="0"/>
      <w:marRight w:val="0"/>
      <w:marTop w:val="0"/>
      <w:marBottom w:val="0"/>
      <w:divBdr>
        <w:top w:val="none" w:sz="0" w:space="0" w:color="auto"/>
        <w:left w:val="none" w:sz="0" w:space="0" w:color="auto"/>
        <w:bottom w:val="none" w:sz="0" w:space="0" w:color="auto"/>
        <w:right w:val="none" w:sz="0" w:space="0" w:color="auto"/>
      </w:divBdr>
    </w:div>
    <w:div w:id="768964582">
      <w:bodyDiv w:val="1"/>
      <w:marLeft w:val="0"/>
      <w:marRight w:val="0"/>
      <w:marTop w:val="0"/>
      <w:marBottom w:val="0"/>
      <w:divBdr>
        <w:top w:val="none" w:sz="0" w:space="0" w:color="auto"/>
        <w:left w:val="none" w:sz="0" w:space="0" w:color="auto"/>
        <w:bottom w:val="none" w:sz="0" w:space="0" w:color="auto"/>
        <w:right w:val="none" w:sz="0" w:space="0" w:color="auto"/>
      </w:divBdr>
    </w:div>
    <w:div w:id="780490215">
      <w:bodyDiv w:val="1"/>
      <w:marLeft w:val="0"/>
      <w:marRight w:val="0"/>
      <w:marTop w:val="0"/>
      <w:marBottom w:val="0"/>
      <w:divBdr>
        <w:top w:val="none" w:sz="0" w:space="0" w:color="auto"/>
        <w:left w:val="none" w:sz="0" w:space="0" w:color="auto"/>
        <w:bottom w:val="none" w:sz="0" w:space="0" w:color="auto"/>
        <w:right w:val="none" w:sz="0" w:space="0" w:color="auto"/>
      </w:divBdr>
    </w:div>
    <w:div w:id="781416767">
      <w:bodyDiv w:val="1"/>
      <w:marLeft w:val="0"/>
      <w:marRight w:val="0"/>
      <w:marTop w:val="0"/>
      <w:marBottom w:val="0"/>
      <w:divBdr>
        <w:top w:val="none" w:sz="0" w:space="0" w:color="auto"/>
        <w:left w:val="none" w:sz="0" w:space="0" w:color="auto"/>
        <w:bottom w:val="none" w:sz="0" w:space="0" w:color="auto"/>
        <w:right w:val="none" w:sz="0" w:space="0" w:color="auto"/>
      </w:divBdr>
    </w:div>
    <w:div w:id="785200329">
      <w:bodyDiv w:val="1"/>
      <w:marLeft w:val="0"/>
      <w:marRight w:val="0"/>
      <w:marTop w:val="0"/>
      <w:marBottom w:val="0"/>
      <w:divBdr>
        <w:top w:val="none" w:sz="0" w:space="0" w:color="auto"/>
        <w:left w:val="none" w:sz="0" w:space="0" w:color="auto"/>
        <w:bottom w:val="none" w:sz="0" w:space="0" w:color="auto"/>
        <w:right w:val="none" w:sz="0" w:space="0" w:color="auto"/>
      </w:divBdr>
    </w:div>
    <w:div w:id="798568451">
      <w:bodyDiv w:val="1"/>
      <w:marLeft w:val="0"/>
      <w:marRight w:val="0"/>
      <w:marTop w:val="0"/>
      <w:marBottom w:val="0"/>
      <w:divBdr>
        <w:top w:val="none" w:sz="0" w:space="0" w:color="auto"/>
        <w:left w:val="none" w:sz="0" w:space="0" w:color="auto"/>
        <w:bottom w:val="none" w:sz="0" w:space="0" w:color="auto"/>
        <w:right w:val="none" w:sz="0" w:space="0" w:color="auto"/>
      </w:divBdr>
    </w:div>
    <w:div w:id="799231445">
      <w:bodyDiv w:val="1"/>
      <w:marLeft w:val="0"/>
      <w:marRight w:val="0"/>
      <w:marTop w:val="0"/>
      <w:marBottom w:val="0"/>
      <w:divBdr>
        <w:top w:val="none" w:sz="0" w:space="0" w:color="auto"/>
        <w:left w:val="none" w:sz="0" w:space="0" w:color="auto"/>
        <w:bottom w:val="none" w:sz="0" w:space="0" w:color="auto"/>
        <w:right w:val="none" w:sz="0" w:space="0" w:color="auto"/>
      </w:divBdr>
    </w:div>
    <w:div w:id="817574305">
      <w:bodyDiv w:val="1"/>
      <w:marLeft w:val="0"/>
      <w:marRight w:val="0"/>
      <w:marTop w:val="0"/>
      <w:marBottom w:val="0"/>
      <w:divBdr>
        <w:top w:val="none" w:sz="0" w:space="0" w:color="auto"/>
        <w:left w:val="none" w:sz="0" w:space="0" w:color="auto"/>
        <w:bottom w:val="none" w:sz="0" w:space="0" w:color="auto"/>
        <w:right w:val="none" w:sz="0" w:space="0" w:color="auto"/>
      </w:divBdr>
    </w:div>
    <w:div w:id="836336622">
      <w:bodyDiv w:val="1"/>
      <w:marLeft w:val="0"/>
      <w:marRight w:val="0"/>
      <w:marTop w:val="0"/>
      <w:marBottom w:val="0"/>
      <w:divBdr>
        <w:top w:val="none" w:sz="0" w:space="0" w:color="auto"/>
        <w:left w:val="none" w:sz="0" w:space="0" w:color="auto"/>
        <w:bottom w:val="none" w:sz="0" w:space="0" w:color="auto"/>
        <w:right w:val="none" w:sz="0" w:space="0" w:color="auto"/>
      </w:divBdr>
    </w:div>
    <w:div w:id="845705003">
      <w:bodyDiv w:val="1"/>
      <w:marLeft w:val="0"/>
      <w:marRight w:val="0"/>
      <w:marTop w:val="0"/>
      <w:marBottom w:val="0"/>
      <w:divBdr>
        <w:top w:val="none" w:sz="0" w:space="0" w:color="auto"/>
        <w:left w:val="none" w:sz="0" w:space="0" w:color="auto"/>
        <w:bottom w:val="none" w:sz="0" w:space="0" w:color="auto"/>
        <w:right w:val="none" w:sz="0" w:space="0" w:color="auto"/>
      </w:divBdr>
    </w:div>
    <w:div w:id="852569045">
      <w:bodyDiv w:val="1"/>
      <w:marLeft w:val="0"/>
      <w:marRight w:val="0"/>
      <w:marTop w:val="0"/>
      <w:marBottom w:val="0"/>
      <w:divBdr>
        <w:top w:val="none" w:sz="0" w:space="0" w:color="auto"/>
        <w:left w:val="none" w:sz="0" w:space="0" w:color="auto"/>
        <w:bottom w:val="none" w:sz="0" w:space="0" w:color="auto"/>
        <w:right w:val="none" w:sz="0" w:space="0" w:color="auto"/>
      </w:divBdr>
    </w:div>
    <w:div w:id="857156290">
      <w:bodyDiv w:val="1"/>
      <w:marLeft w:val="0"/>
      <w:marRight w:val="0"/>
      <w:marTop w:val="0"/>
      <w:marBottom w:val="0"/>
      <w:divBdr>
        <w:top w:val="none" w:sz="0" w:space="0" w:color="auto"/>
        <w:left w:val="none" w:sz="0" w:space="0" w:color="auto"/>
        <w:bottom w:val="none" w:sz="0" w:space="0" w:color="auto"/>
        <w:right w:val="none" w:sz="0" w:space="0" w:color="auto"/>
      </w:divBdr>
    </w:div>
    <w:div w:id="862011210">
      <w:bodyDiv w:val="1"/>
      <w:marLeft w:val="0"/>
      <w:marRight w:val="0"/>
      <w:marTop w:val="0"/>
      <w:marBottom w:val="0"/>
      <w:divBdr>
        <w:top w:val="none" w:sz="0" w:space="0" w:color="auto"/>
        <w:left w:val="none" w:sz="0" w:space="0" w:color="auto"/>
        <w:bottom w:val="none" w:sz="0" w:space="0" w:color="auto"/>
        <w:right w:val="none" w:sz="0" w:space="0" w:color="auto"/>
      </w:divBdr>
    </w:div>
    <w:div w:id="864949343">
      <w:bodyDiv w:val="1"/>
      <w:marLeft w:val="0"/>
      <w:marRight w:val="0"/>
      <w:marTop w:val="0"/>
      <w:marBottom w:val="0"/>
      <w:divBdr>
        <w:top w:val="none" w:sz="0" w:space="0" w:color="auto"/>
        <w:left w:val="none" w:sz="0" w:space="0" w:color="auto"/>
        <w:bottom w:val="none" w:sz="0" w:space="0" w:color="auto"/>
        <w:right w:val="none" w:sz="0" w:space="0" w:color="auto"/>
      </w:divBdr>
    </w:div>
    <w:div w:id="865866932">
      <w:bodyDiv w:val="1"/>
      <w:marLeft w:val="0"/>
      <w:marRight w:val="0"/>
      <w:marTop w:val="0"/>
      <w:marBottom w:val="0"/>
      <w:divBdr>
        <w:top w:val="none" w:sz="0" w:space="0" w:color="auto"/>
        <w:left w:val="none" w:sz="0" w:space="0" w:color="auto"/>
        <w:bottom w:val="none" w:sz="0" w:space="0" w:color="auto"/>
        <w:right w:val="none" w:sz="0" w:space="0" w:color="auto"/>
      </w:divBdr>
    </w:div>
    <w:div w:id="901134300">
      <w:bodyDiv w:val="1"/>
      <w:marLeft w:val="0"/>
      <w:marRight w:val="0"/>
      <w:marTop w:val="0"/>
      <w:marBottom w:val="0"/>
      <w:divBdr>
        <w:top w:val="none" w:sz="0" w:space="0" w:color="auto"/>
        <w:left w:val="none" w:sz="0" w:space="0" w:color="auto"/>
        <w:bottom w:val="none" w:sz="0" w:space="0" w:color="auto"/>
        <w:right w:val="none" w:sz="0" w:space="0" w:color="auto"/>
      </w:divBdr>
    </w:div>
    <w:div w:id="902254215">
      <w:bodyDiv w:val="1"/>
      <w:marLeft w:val="0"/>
      <w:marRight w:val="0"/>
      <w:marTop w:val="0"/>
      <w:marBottom w:val="0"/>
      <w:divBdr>
        <w:top w:val="none" w:sz="0" w:space="0" w:color="auto"/>
        <w:left w:val="none" w:sz="0" w:space="0" w:color="auto"/>
        <w:bottom w:val="none" w:sz="0" w:space="0" w:color="auto"/>
        <w:right w:val="none" w:sz="0" w:space="0" w:color="auto"/>
      </w:divBdr>
    </w:div>
    <w:div w:id="906957382">
      <w:bodyDiv w:val="1"/>
      <w:marLeft w:val="0"/>
      <w:marRight w:val="0"/>
      <w:marTop w:val="0"/>
      <w:marBottom w:val="0"/>
      <w:divBdr>
        <w:top w:val="none" w:sz="0" w:space="0" w:color="auto"/>
        <w:left w:val="none" w:sz="0" w:space="0" w:color="auto"/>
        <w:bottom w:val="none" w:sz="0" w:space="0" w:color="auto"/>
        <w:right w:val="none" w:sz="0" w:space="0" w:color="auto"/>
      </w:divBdr>
    </w:div>
    <w:div w:id="911625287">
      <w:bodyDiv w:val="1"/>
      <w:marLeft w:val="0"/>
      <w:marRight w:val="0"/>
      <w:marTop w:val="0"/>
      <w:marBottom w:val="0"/>
      <w:divBdr>
        <w:top w:val="none" w:sz="0" w:space="0" w:color="auto"/>
        <w:left w:val="none" w:sz="0" w:space="0" w:color="auto"/>
        <w:bottom w:val="none" w:sz="0" w:space="0" w:color="auto"/>
        <w:right w:val="none" w:sz="0" w:space="0" w:color="auto"/>
      </w:divBdr>
    </w:div>
    <w:div w:id="915866004">
      <w:bodyDiv w:val="1"/>
      <w:marLeft w:val="0"/>
      <w:marRight w:val="0"/>
      <w:marTop w:val="0"/>
      <w:marBottom w:val="0"/>
      <w:divBdr>
        <w:top w:val="none" w:sz="0" w:space="0" w:color="auto"/>
        <w:left w:val="none" w:sz="0" w:space="0" w:color="auto"/>
        <w:bottom w:val="none" w:sz="0" w:space="0" w:color="auto"/>
        <w:right w:val="none" w:sz="0" w:space="0" w:color="auto"/>
      </w:divBdr>
    </w:div>
    <w:div w:id="922225008">
      <w:bodyDiv w:val="1"/>
      <w:marLeft w:val="0"/>
      <w:marRight w:val="0"/>
      <w:marTop w:val="0"/>
      <w:marBottom w:val="0"/>
      <w:divBdr>
        <w:top w:val="none" w:sz="0" w:space="0" w:color="auto"/>
        <w:left w:val="none" w:sz="0" w:space="0" w:color="auto"/>
        <w:bottom w:val="none" w:sz="0" w:space="0" w:color="auto"/>
        <w:right w:val="none" w:sz="0" w:space="0" w:color="auto"/>
      </w:divBdr>
    </w:div>
    <w:div w:id="928275233">
      <w:bodyDiv w:val="1"/>
      <w:marLeft w:val="0"/>
      <w:marRight w:val="0"/>
      <w:marTop w:val="0"/>
      <w:marBottom w:val="0"/>
      <w:divBdr>
        <w:top w:val="none" w:sz="0" w:space="0" w:color="auto"/>
        <w:left w:val="none" w:sz="0" w:space="0" w:color="auto"/>
        <w:bottom w:val="none" w:sz="0" w:space="0" w:color="auto"/>
        <w:right w:val="none" w:sz="0" w:space="0" w:color="auto"/>
      </w:divBdr>
    </w:div>
    <w:div w:id="928387342">
      <w:bodyDiv w:val="1"/>
      <w:marLeft w:val="0"/>
      <w:marRight w:val="0"/>
      <w:marTop w:val="0"/>
      <w:marBottom w:val="0"/>
      <w:divBdr>
        <w:top w:val="none" w:sz="0" w:space="0" w:color="auto"/>
        <w:left w:val="none" w:sz="0" w:space="0" w:color="auto"/>
        <w:bottom w:val="none" w:sz="0" w:space="0" w:color="auto"/>
        <w:right w:val="none" w:sz="0" w:space="0" w:color="auto"/>
      </w:divBdr>
    </w:div>
    <w:div w:id="934168585">
      <w:bodyDiv w:val="1"/>
      <w:marLeft w:val="0"/>
      <w:marRight w:val="0"/>
      <w:marTop w:val="0"/>
      <w:marBottom w:val="0"/>
      <w:divBdr>
        <w:top w:val="none" w:sz="0" w:space="0" w:color="auto"/>
        <w:left w:val="none" w:sz="0" w:space="0" w:color="auto"/>
        <w:bottom w:val="none" w:sz="0" w:space="0" w:color="auto"/>
        <w:right w:val="none" w:sz="0" w:space="0" w:color="auto"/>
      </w:divBdr>
    </w:div>
    <w:div w:id="944730337">
      <w:bodyDiv w:val="1"/>
      <w:marLeft w:val="0"/>
      <w:marRight w:val="0"/>
      <w:marTop w:val="0"/>
      <w:marBottom w:val="0"/>
      <w:divBdr>
        <w:top w:val="none" w:sz="0" w:space="0" w:color="auto"/>
        <w:left w:val="none" w:sz="0" w:space="0" w:color="auto"/>
        <w:bottom w:val="none" w:sz="0" w:space="0" w:color="auto"/>
        <w:right w:val="none" w:sz="0" w:space="0" w:color="auto"/>
      </w:divBdr>
    </w:div>
    <w:div w:id="947540814">
      <w:bodyDiv w:val="1"/>
      <w:marLeft w:val="0"/>
      <w:marRight w:val="0"/>
      <w:marTop w:val="0"/>
      <w:marBottom w:val="0"/>
      <w:divBdr>
        <w:top w:val="none" w:sz="0" w:space="0" w:color="auto"/>
        <w:left w:val="none" w:sz="0" w:space="0" w:color="auto"/>
        <w:bottom w:val="none" w:sz="0" w:space="0" w:color="auto"/>
        <w:right w:val="none" w:sz="0" w:space="0" w:color="auto"/>
      </w:divBdr>
    </w:div>
    <w:div w:id="960379787">
      <w:bodyDiv w:val="1"/>
      <w:marLeft w:val="0"/>
      <w:marRight w:val="0"/>
      <w:marTop w:val="0"/>
      <w:marBottom w:val="0"/>
      <w:divBdr>
        <w:top w:val="none" w:sz="0" w:space="0" w:color="auto"/>
        <w:left w:val="none" w:sz="0" w:space="0" w:color="auto"/>
        <w:bottom w:val="none" w:sz="0" w:space="0" w:color="auto"/>
        <w:right w:val="none" w:sz="0" w:space="0" w:color="auto"/>
      </w:divBdr>
    </w:div>
    <w:div w:id="968556698">
      <w:bodyDiv w:val="1"/>
      <w:marLeft w:val="0"/>
      <w:marRight w:val="0"/>
      <w:marTop w:val="0"/>
      <w:marBottom w:val="0"/>
      <w:divBdr>
        <w:top w:val="none" w:sz="0" w:space="0" w:color="auto"/>
        <w:left w:val="none" w:sz="0" w:space="0" w:color="auto"/>
        <w:bottom w:val="none" w:sz="0" w:space="0" w:color="auto"/>
        <w:right w:val="none" w:sz="0" w:space="0" w:color="auto"/>
      </w:divBdr>
    </w:div>
    <w:div w:id="973876840">
      <w:bodyDiv w:val="1"/>
      <w:marLeft w:val="0"/>
      <w:marRight w:val="0"/>
      <w:marTop w:val="0"/>
      <w:marBottom w:val="0"/>
      <w:divBdr>
        <w:top w:val="none" w:sz="0" w:space="0" w:color="auto"/>
        <w:left w:val="none" w:sz="0" w:space="0" w:color="auto"/>
        <w:bottom w:val="none" w:sz="0" w:space="0" w:color="auto"/>
        <w:right w:val="none" w:sz="0" w:space="0" w:color="auto"/>
      </w:divBdr>
    </w:div>
    <w:div w:id="986397667">
      <w:bodyDiv w:val="1"/>
      <w:marLeft w:val="0"/>
      <w:marRight w:val="0"/>
      <w:marTop w:val="0"/>
      <w:marBottom w:val="0"/>
      <w:divBdr>
        <w:top w:val="none" w:sz="0" w:space="0" w:color="auto"/>
        <w:left w:val="none" w:sz="0" w:space="0" w:color="auto"/>
        <w:bottom w:val="none" w:sz="0" w:space="0" w:color="auto"/>
        <w:right w:val="none" w:sz="0" w:space="0" w:color="auto"/>
      </w:divBdr>
    </w:div>
    <w:div w:id="988287282">
      <w:bodyDiv w:val="1"/>
      <w:marLeft w:val="0"/>
      <w:marRight w:val="0"/>
      <w:marTop w:val="0"/>
      <w:marBottom w:val="0"/>
      <w:divBdr>
        <w:top w:val="none" w:sz="0" w:space="0" w:color="auto"/>
        <w:left w:val="none" w:sz="0" w:space="0" w:color="auto"/>
        <w:bottom w:val="none" w:sz="0" w:space="0" w:color="auto"/>
        <w:right w:val="none" w:sz="0" w:space="0" w:color="auto"/>
      </w:divBdr>
    </w:div>
    <w:div w:id="996372951">
      <w:bodyDiv w:val="1"/>
      <w:marLeft w:val="0"/>
      <w:marRight w:val="0"/>
      <w:marTop w:val="0"/>
      <w:marBottom w:val="0"/>
      <w:divBdr>
        <w:top w:val="none" w:sz="0" w:space="0" w:color="auto"/>
        <w:left w:val="none" w:sz="0" w:space="0" w:color="auto"/>
        <w:bottom w:val="none" w:sz="0" w:space="0" w:color="auto"/>
        <w:right w:val="none" w:sz="0" w:space="0" w:color="auto"/>
      </w:divBdr>
    </w:div>
    <w:div w:id="1009328207">
      <w:bodyDiv w:val="1"/>
      <w:marLeft w:val="0"/>
      <w:marRight w:val="0"/>
      <w:marTop w:val="0"/>
      <w:marBottom w:val="0"/>
      <w:divBdr>
        <w:top w:val="none" w:sz="0" w:space="0" w:color="auto"/>
        <w:left w:val="none" w:sz="0" w:space="0" w:color="auto"/>
        <w:bottom w:val="none" w:sz="0" w:space="0" w:color="auto"/>
        <w:right w:val="none" w:sz="0" w:space="0" w:color="auto"/>
      </w:divBdr>
    </w:div>
    <w:div w:id="1013874389">
      <w:bodyDiv w:val="1"/>
      <w:marLeft w:val="0"/>
      <w:marRight w:val="0"/>
      <w:marTop w:val="0"/>
      <w:marBottom w:val="0"/>
      <w:divBdr>
        <w:top w:val="none" w:sz="0" w:space="0" w:color="auto"/>
        <w:left w:val="none" w:sz="0" w:space="0" w:color="auto"/>
        <w:bottom w:val="none" w:sz="0" w:space="0" w:color="auto"/>
        <w:right w:val="none" w:sz="0" w:space="0" w:color="auto"/>
      </w:divBdr>
    </w:div>
    <w:div w:id="1020085584">
      <w:bodyDiv w:val="1"/>
      <w:marLeft w:val="0"/>
      <w:marRight w:val="0"/>
      <w:marTop w:val="0"/>
      <w:marBottom w:val="0"/>
      <w:divBdr>
        <w:top w:val="none" w:sz="0" w:space="0" w:color="auto"/>
        <w:left w:val="none" w:sz="0" w:space="0" w:color="auto"/>
        <w:bottom w:val="none" w:sz="0" w:space="0" w:color="auto"/>
        <w:right w:val="none" w:sz="0" w:space="0" w:color="auto"/>
      </w:divBdr>
    </w:div>
    <w:div w:id="1023944857">
      <w:bodyDiv w:val="1"/>
      <w:marLeft w:val="0"/>
      <w:marRight w:val="0"/>
      <w:marTop w:val="0"/>
      <w:marBottom w:val="0"/>
      <w:divBdr>
        <w:top w:val="none" w:sz="0" w:space="0" w:color="auto"/>
        <w:left w:val="none" w:sz="0" w:space="0" w:color="auto"/>
        <w:bottom w:val="none" w:sz="0" w:space="0" w:color="auto"/>
        <w:right w:val="none" w:sz="0" w:space="0" w:color="auto"/>
      </w:divBdr>
    </w:div>
    <w:div w:id="1027439895">
      <w:bodyDiv w:val="1"/>
      <w:marLeft w:val="0"/>
      <w:marRight w:val="0"/>
      <w:marTop w:val="0"/>
      <w:marBottom w:val="0"/>
      <w:divBdr>
        <w:top w:val="none" w:sz="0" w:space="0" w:color="auto"/>
        <w:left w:val="none" w:sz="0" w:space="0" w:color="auto"/>
        <w:bottom w:val="none" w:sz="0" w:space="0" w:color="auto"/>
        <w:right w:val="none" w:sz="0" w:space="0" w:color="auto"/>
      </w:divBdr>
    </w:div>
    <w:div w:id="1038505849">
      <w:bodyDiv w:val="1"/>
      <w:marLeft w:val="0"/>
      <w:marRight w:val="0"/>
      <w:marTop w:val="0"/>
      <w:marBottom w:val="0"/>
      <w:divBdr>
        <w:top w:val="none" w:sz="0" w:space="0" w:color="auto"/>
        <w:left w:val="none" w:sz="0" w:space="0" w:color="auto"/>
        <w:bottom w:val="none" w:sz="0" w:space="0" w:color="auto"/>
        <w:right w:val="none" w:sz="0" w:space="0" w:color="auto"/>
      </w:divBdr>
    </w:div>
    <w:div w:id="1054427146">
      <w:bodyDiv w:val="1"/>
      <w:marLeft w:val="0"/>
      <w:marRight w:val="0"/>
      <w:marTop w:val="0"/>
      <w:marBottom w:val="0"/>
      <w:divBdr>
        <w:top w:val="none" w:sz="0" w:space="0" w:color="auto"/>
        <w:left w:val="none" w:sz="0" w:space="0" w:color="auto"/>
        <w:bottom w:val="none" w:sz="0" w:space="0" w:color="auto"/>
        <w:right w:val="none" w:sz="0" w:space="0" w:color="auto"/>
      </w:divBdr>
    </w:div>
    <w:div w:id="1066227009">
      <w:bodyDiv w:val="1"/>
      <w:marLeft w:val="0"/>
      <w:marRight w:val="0"/>
      <w:marTop w:val="0"/>
      <w:marBottom w:val="0"/>
      <w:divBdr>
        <w:top w:val="none" w:sz="0" w:space="0" w:color="auto"/>
        <w:left w:val="none" w:sz="0" w:space="0" w:color="auto"/>
        <w:bottom w:val="none" w:sz="0" w:space="0" w:color="auto"/>
        <w:right w:val="none" w:sz="0" w:space="0" w:color="auto"/>
      </w:divBdr>
    </w:div>
    <w:div w:id="1069959264">
      <w:bodyDiv w:val="1"/>
      <w:marLeft w:val="0"/>
      <w:marRight w:val="0"/>
      <w:marTop w:val="0"/>
      <w:marBottom w:val="0"/>
      <w:divBdr>
        <w:top w:val="none" w:sz="0" w:space="0" w:color="auto"/>
        <w:left w:val="none" w:sz="0" w:space="0" w:color="auto"/>
        <w:bottom w:val="none" w:sz="0" w:space="0" w:color="auto"/>
        <w:right w:val="none" w:sz="0" w:space="0" w:color="auto"/>
      </w:divBdr>
    </w:div>
    <w:div w:id="1070619710">
      <w:bodyDiv w:val="1"/>
      <w:marLeft w:val="0"/>
      <w:marRight w:val="0"/>
      <w:marTop w:val="0"/>
      <w:marBottom w:val="0"/>
      <w:divBdr>
        <w:top w:val="none" w:sz="0" w:space="0" w:color="auto"/>
        <w:left w:val="none" w:sz="0" w:space="0" w:color="auto"/>
        <w:bottom w:val="none" w:sz="0" w:space="0" w:color="auto"/>
        <w:right w:val="none" w:sz="0" w:space="0" w:color="auto"/>
      </w:divBdr>
    </w:div>
    <w:div w:id="1075516951">
      <w:bodyDiv w:val="1"/>
      <w:marLeft w:val="0"/>
      <w:marRight w:val="0"/>
      <w:marTop w:val="0"/>
      <w:marBottom w:val="0"/>
      <w:divBdr>
        <w:top w:val="none" w:sz="0" w:space="0" w:color="auto"/>
        <w:left w:val="none" w:sz="0" w:space="0" w:color="auto"/>
        <w:bottom w:val="none" w:sz="0" w:space="0" w:color="auto"/>
        <w:right w:val="none" w:sz="0" w:space="0" w:color="auto"/>
      </w:divBdr>
    </w:div>
    <w:div w:id="1080131273">
      <w:bodyDiv w:val="1"/>
      <w:marLeft w:val="0"/>
      <w:marRight w:val="0"/>
      <w:marTop w:val="0"/>
      <w:marBottom w:val="0"/>
      <w:divBdr>
        <w:top w:val="none" w:sz="0" w:space="0" w:color="auto"/>
        <w:left w:val="none" w:sz="0" w:space="0" w:color="auto"/>
        <w:bottom w:val="none" w:sz="0" w:space="0" w:color="auto"/>
        <w:right w:val="none" w:sz="0" w:space="0" w:color="auto"/>
      </w:divBdr>
    </w:div>
    <w:div w:id="1116827947">
      <w:bodyDiv w:val="1"/>
      <w:marLeft w:val="0"/>
      <w:marRight w:val="0"/>
      <w:marTop w:val="0"/>
      <w:marBottom w:val="0"/>
      <w:divBdr>
        <w:top w:val="none" w:sz="0" w:space="0" w:color="auto"/>
        <w:left w:val="none" w:sz="0" w:space="0" w:color="auto"/>
        <w:bottom w:val="none" w:sz="0" w:space="0" w:color="auto"/>
        <w:right w:val="none" w:sz="0" w:space="0" w:color="auto"/>
      </w:divBdr>
    </w:div>
    <w:div w:id="1119683360">
      <w:bodyDiv w:val="1"/>
      <w:marLeft w:val="0"/>
      <w:marRight w:val="0"/>
      <w:marTop w:val="0"/>
      <w:marBottom w:val="0"/>
      <w:divBdr>
        <w:top w:val="none" w:sz="0" w:space="0" w:color="auto"/>
        <w:left w:val="none" w:sz="0" w:space="0" w:color="auto"/>
        <w:bottom w:val="none" w:sz="0" w:space="0" w:color="auto"/>
        <w:right w:val="none" w:sz="0" w:space="0" w:color="auto"/>
      </w:divBdr>
    </w:div>
    <w:div w:id="1130322317">
      <w:bodyDiv w:val="1"/>
      <w:marLeft w:val="0"/>
      <w:marRight w:val="0"/>
      <w:marTop w:val="0"/>
      <w:marBottom w:val="0"/>
      <w:divBdr>
        <w:top w:val="none" w:sz="0" w:space="0" w:color="auto"/>
        <w:left w:val="none" w:sz="0" w:space="0" w:color="auto"/>
        <w:bottom w:val="none" w:sz="0" w:space="0" w:color="auto"/>
        <w:right w:val="none" w:sz="0" w:space="0" w:color="auto"/>
      </w:divBdr>
    </w:div>
    <w:div w:id="1131480285">
      <w:bodyDiv w:val="1"/>
      <w:marLeft w:val="0"/>
      <w:marRight w:val="0"/>
      <w:marTop w:val="0"/>
      <w:marBottom w:val="0"/>
      <w:divBdr>
        <w:top w:val="none" w:sz="0" w:space="0" w:color="auto"/>
        <w:left w:val="none" w:sz="0" w:space="0" w:color="auto"/>
        <w:bottom w:val="none" w:sz="0" w:space="0" w:color="auto"/>
        <w:right w:val="none" w:sz="0" w:space="0" w:color="auto"/>
      </w:divBdr>
    </w:div>
    <w:div w:id="1142890976">
      <w:bodyDiv w:val="1"/>
      <w:marLeft w:val="0"/>
      <w:marRight w:val="0"/>
      <w:marTop w:val="0"/>
      <w:marBottom w:val="0"/>
      <w:divBdr>
        <w:top w:val="none" w:sz="0" w:space="0" w:color="auto"/>
        <w:left w:val="none" w:sz="0" w:space="0" w:color="auto"/>
        <w:bottom w:val="none" w:sz="0" w:space="0" w:color="auto"/>
        <w:right w:val="none" w:sz="0" w:space="0" w:color="auto"/>
      </w:divBdr>
    </w:div>
    <w:div w:id="1147237037">
      <w:bodyDiv w:val="1"/>
      <w:marLeft w:val="0"/>
      <w:marRight w:val="0"/>
      <w:marTop w:val="0"/>
      <w:marBottom w:val="0"/>
      <w:divBdr>
        <w:top w:val="none" w:sz="0" w:space="0" w:color="auto"/>
        <w:left w:val="none" w:sz="0" w:space="0" w:color="auto"/>
        <w:bottom w:val="none" w:sz="0" w:space="0" w:color="auto"/>
        <w:right w:val="none" w:sz="0" w:space="0" w:color="auto"/>
      </w:divBdr>
    </w:div>
    <w:div w:id="1147432866">
      <w:bodyDiv w:val="1"/>
      <w:marLeft w:val="0"/>
      <w:marRight w:val="0"/>
      <w:marTop w:val="0"/>
      <w:marBottom w:val="0"/>
      <w:divBdr>
        <w:top w:val="none" w:sz="0" w:space="0" w:color="auto"/>
        <w:left w:val="none" w:sz="0" w:space="0" w:color="auto"/>
        <w:bottom w:val="none" w:sz="0" w:space="0" w:color="auto"/>
        <w:right w:val="none" w:sz="0" w:space="0" w:color="auto"/>
      </w:divBdr>
    </w:div>
    <w:div w:id="1150485944">
      <w:bodyDiv w:val="1"/>
      <w:marLeft w:val="0"/>
      <w:marRight w:val="0"/>
      <w:marTop w:val="0"/>
      <w:marBottom w:val="0"/>
      <w:divBdr>
        <w:top w:val="none" w:sz="0" w:space="0" w:color="auto"/>
        <w:left w:val="none" w:sz="0" w:space="0" w:color="auto"/>
        <w:bottom w:val="none" w:sz="0" w:space="0" w:color="auto"/>
        <w:right w:val="none" w:sz="0" w:space="0" w:color="auto"/>
      </w:divBdr>
    </w:div>
    <w:div w:id="1155033203">
      <w:bodyDiv w:val="1"/>
      <w:marLeft w:val="0"/>
      <w:marRight w:val="0"/>
      <w:marTop w:val="0"/>
      <w:marBottom w:val="0"/>
      <w:divBdr>
        <w:top w:val="none" w:sz="0" w:space="0" w:color="auto"/>
        <w:left w:val="none" w:sz="0" w:space="0" w:color="auto"/>
        <w:bottom w:val="none" w:sz="0" w:space="0" w:color="auto"/>
        <w:right w:val="none" w:sz="0" w:space="0" w:color="auto"/>
      </w:divBdr>
    </w:div>
    <w:div w:id="1170222066">
      <w:bodyDiv w:val="1"/>
      <w:marLeft w:val="0"/>
      <w:marRight w:val="0"/>
      <w:marTop w:val="0"/>
      <w:marBottom w:val="0"/>
      <w:divBdr>
        <w:top w:val="none" w:sz="0" w:space="0" w:color="auto"/>
        <w:left w:val="none" w:sz="0" w:space="0" w:color="auto"/>
        <w:bottom w:val="none" w:sz="0" w:space="0" w:color="auto"/>
        <w:right w:val="none" w:sz="0" w:space="0" w:color="auto"/>
      </w:divBdr>
    </w:div>
    <w:div w:id="1174681717">
      <w:bodyDiv w:val="1"/>
      <w:marLeft w:val="0"/>
      <w:marRight w:val="0"/>
      <w:marTop w:val="0"/>
      <w:marBottom w:val="0"/>
      <w:divBdr>
        <w:top w:val="none" w:sz="0" w:space="0" w:color="auto"/>
        <w:left w:val="none" w:sz="0" w:space="0" w:color="auto"/>
        <w:bottom w:val="none" w:sz="0" w:space="0" w:color="auto"/>
        <w:right w:val="none" w:sz="0" w:space="0" w:color="auto"/>
      </w:divBdr>
    </w:div>
    <w:div w:id="1174952504">
      <w:bodyDiv w:val="1"/>
      <w:marLeft w:val="0"/>
      <w:marRight w:val="0"/>
      <w:marTop w:val="0"/>
      <w:marBottom w:val="0"/>
      <w:divBdr>
        <w:top w:val="none" w:sz="0" w:space="0" w:color="auto"/>
        <w:left w:val="none" w:sz="0" w:space="0" w:color="auto"/>
        <w:bottom w:val="none" w:sz="0" w:space="0" w:color="auto"/>
        <w:right w:val="none" w:sz="0" w:space="0" w:color="auto"/>
      </w:divBdr>
    </w:div>
    <w:div w:id="1185093290">
      <w:bodyDiv w:val="1"/>
      <w:marLeft w:val="0"/>
      <w:marRight w:val="0"/>
      <w:marTop w:val="0"/>
      <w:marBottom w:val="0"/>
      <w:divBdr>
        <w:top w:val="none" w:sz="0" w:space="0" w:color="auto"/>
        <w:left w:val="none" w:sz="0" w:space="0" w:color="auto"/>
        <w:bottom w:val="none" w:sz="0" w:space="0" w:color="auto"/>
        <w:right w:val="none" w:sz="0" w:space="0" w:color="auto"/>
      </w:divBdr>
    </w:div>
    <w:div w:id="1187208300">
      <w:bodyDiv w:val="1"/>
      <w:marLeft w:val="0"/>
      <w:marRight w:val="0"/>
      <w:marTop w:val="0"/>
      <w:marBottom w:val="0"/>
      <w:divBdr>
        <w:top w:val="none" w:sz="0" w:space="0" w:color="auto"/>
        <w:left w:val="none" w:sz="0" w:space="0" w:color="auto"/>
        <w:bottom w:val="none" w:sz="0" w:space="0" w:color="auto"/>
        <w:right w:val="none" w:sz="0" w:space="0" w:color="auto"/>
      </w:divBdr>
    </w:div>
    <w:div w:id="1192643893">
      <w:bodyDiv w:val="1"/>
      <w:marLeft w:val="0"/>
      <w:marRight w:val="0"/>
      <w:marTop w:val="0"/>
      <w:marBottom w:val="0"/>
      <w:divBdr>
        <w:top w:val="none" w:sz="0" w:space="0" w:color="auto"/>
        <w:left w:val="none" w:sz="0" w:space="0" w:color="auto"/>
        <w:bottom w:val="none" w:sz="0" w:space="0" w:color="auto"/>
        <w:right w:val="none" w:sz="0" w:space="0" w:color="auto"/>
      </w:divBdr>
    </w:div>
    <w:div w:id="1219393959">
      <w:bodyDiv w:val="1"/>
      <w:marLeft w:val="0"/>
      <w:marRight w:val="0"/>
      <w:marTop w:val="0"/>
      <w:marBottom w:val="0"/>
      <w:divBdr>
        <w:top w:val="none" w:sz="0" w:space="0" w:color="auto"/>
        <w:left w:val="none" w:sz="0" w:space="0" w:color="auto"/>
        <w:bottom w:val="none" w:sz="0" w:space="0" w:color="auto"/>
        <w:right w:val="none" w:sz="0" w:space="0" w:color="auto"/>
      </w:divBdr>
    </w:div>
    <w:div w:id="1224868980">
      <w:bodyDiv w:val="1"/>
      <w:marLeft w:val="0"/>
      <w:marRight w:val="0"/>
      <w:marTop w:val="0"/>
      <w:marBottom w:val="0"/>
      <w:divBdr>
        <w:top w:val="none" w:sz="0" w:space="0" w:color="auto"/>
        <w:left w:val="none" w:sz="0" w:space="0" w:color="auto"/>
        <w:bottom w:val="none" w:sz="0" w:space="0" w:color="auto"/>
        <w:right w:val="none" w:sz="0" w:space="0" w:color="auto"/>
      </w:divBdr>
    </w:div>
    <w:div w:id="1229849706">
      <w:bodyDiv w:val="1"/>
      <w:marLeft w:val="0"/>
      <w:marRight w:val="0"/>
      <w:marTop w:val="0"/>
      <w:marBottom w:val="0"/>
      <w:divBdr>
        <w:top w:val="none" w:sz="0" w:space="0" w:color="auto"/>
        <w:left w:val="none" w:sz="0" w:space="0" w:color="auto"/>
        <w:bottom w:val="none" w:sz="0" w:space="0" w:color="auto"/>
        <w:right w:val="none" w:sz="0" w:space="0" w:color="auto"/>
      </w:divBdr>
    </w:div>
    <w:div w:id="1252006439">
      <w:bodyDiv w:val="1"/>
      <w:marLeft w:val="0"/>
      <w:marRight w:val="0"/>
      <w:marTop w:val="0"/>
      <w:marBottom w:val="0"/>
      <w:divBdr>
        <w:top w:val="none" w:sz="0" w:space="0" w:color="auto"/>
        <w:left w:val="none" w:sz="0" w:space="0" w:color="auto"/>
        <w:bottom w:val="none" w:sz="0" w:space="0" w:color="auto"/>
        <w:right w:val="none" w:sz="0" w:space="0" w:color="auto"/>
      </w:divBdr>
    </w:div>
    <w:div w:id="1257402549">
      <w:bodyDiv w:val="1"/>
      <w:marLeft w:val="0"/>
      <w:marRight w:val="0"/>
      <w:marTop w:val="0"/>
      <w:marBottom w:val="0"/>
      <w:divBdr>
        <w:top w:val="none" w:sz="0" w:space="0" w:color="auto"/>
        <w:left w:val="none" w:sz="0" w:space="0" w:color="auto"/>
        <w:bottom w:val="none" w:sz="0" w:space="0" w:color="auto"/>
        <w:right w:val="none" w:sz="0" w:space="0" w:color="auto"/>
      </w:divBdr>
    </w:div>
    <w:div w:id="1264918032">
      <w:bodyDiv w:val="1"/>
      <w:marLeft w:val="0"/>
      <w:marRight w:val="0"/>
      <w:marTop w:val="0"/>
      <w:marBottom w:val="0"/>
      <w:divBdr>
        <w:top w:val="none" w:sz="0" w:space="0" w:color="auto"/>
        <w:left w:val="none" w:sz="0" w:space="0" w:color="auto"/>
        <w:bottom w:val="none" w:sz="0" w:space="0" w:color="auto"/>
        <w:right w:val="none" w:sz="0" w:space="0" w:color="auto"/>
      </w:divBdr>
    </w:div>
    <w:div w:id="1272937167">
      <w:bodyDiv w:val="1"/>
      <w:marLeft w:val="0"/>
      <w:marRight w:val="0"/>
      <w:marTop w:val="0"/>
      <w:marBottom w:val="0"/>
      <w:divBdr>
        <w:top w:val="none" w:sz="0" w:space="0" w:color="auto"/>
        <w:left w:val="none" w:sz="0" w:space="0" w:color="auto"/>
        <w:bottom w:val="none" w:sz="0" w:space="0" w:color="auto"/>
        <w:right w:val="none" w:sz="0" w:space="0" w:color="auto"/>
      </w:divBdr>
    </w:div>
    <w:div w:id="1284311191">
      <w:bodyDiv w:val="1"/>
      <w:marLeft w:val="0"/>
      <w:marRight w:val="0"/>
      <w:marTop w:val="0"/>
      <w:marBottom w:val="0"/>
      <w:divBdr>
        <w:top w:val="none" w:sz="0" w:space="0" w:color="auto"/>
        <w:left w:val="none" w:sz="0" w:space="0" w:color="auto"/>
        <w:bottom w:val="none" w:sz="0" w:space="0" w:color="auto"/>
        <w:right w:val="none" w:sz="0" w:space="0" w:color="auto"/>
      </w:divBdr>
    </w:div>
    <w:div w:id="1293362600">
      <w:bodyDiv w:val="1"/>
      <w:marLeft w:val="0"/>
      <w:marRight w:val="0"/>
      <w:marTop w:val="0"/>
      <w:marBottom w:val="0"/>
      <w:divBdr>
        <w:top w:val="none" w:sz="0" w:space="0" w:color="auto"/>
        <w:left w:val="none" w:sz="0" w:space="0" w:color="auto"/>
        <w:bottom w:val="none" w:sz="0" w:space="0" w:color="auto"/>
        <w:right w:val="none" w:sz="0" w:space="0" w:color="auto"/>
      </w:divBdr>
    </w:div>
    <w:div w:id="1298298797">
      <w:bodyDiv w:val="1"/>
      <w:marLeft w:val="0"/>
      <w:marRight w:val="0"/>
      <w:marTop w:val="0"/>
      <w:marBottom w:val="0"/>
      <w:divBdr>
        <w:top w:val="none" w:sz="0" w:space="0" w:color="auto"/>
        <w:left w:val="none" w:sz="0" w:space="0" w:color="auto"/>
        <w:bottom w:val="none" w:sz="0" w:space="0" w:color="auto"/>
        <w:right w:val="none" w:sz="0" w:space="0" w:color="auto"/>
      </w:divBdr>
    </w:div>
    <w:div w:id="1311595437">
      <w:bodyDiv w:val="1"/>
      <w:marLeft w:val="0"/>
      <w:marRight w:val="0"/>
      <w:marTop w:val="0"/>
      <w:marBottom w:val="0"/>
      <w:divBdr>
        <w:top w:val="none" w:sz="0" w:space="0" w:color="auto"/>
        <w:left w:val="none" w:sz="0" w:space="0" w:color="auto"/>
        <w:bottom w:val="none" w:sz="0" w:space="0" w:color="auto"/>
        <w:right w:val="none" w:sz="0" w:space="0" w:color="auto"/>
      </w:divBdr>
    </w:div>
    <w:div w:id="1315524974">
      <w:bodyDiv w:val="1"/>
      <w:marLeft w:val="0"/>
      <w:marRight w:val="0"/>
      <w:marTop w:val="0"/>
      <w:marBottom w:val="0"/>
      <w:divBdr>
        <w:top w:val="none" w:sz="0" w:space="0" w:color="auto"/>
        <w:left w:val="none" w:sz="0" w:space="0" w:color="auto"/>
        <w:bottom w:val="none" w:sz="0" w:space="0" w:color="auto"/>
        <w:right w:val="none" w:sz="0" w:space="0" w:color="auto"/>
      </w:divBdr>
    </w:div>
    <w:div w:id="1317806263">
      <w:bodyDiv w:val="1"/>
      <w:marLeft w:val="0"/>
      <w:marRight w:val="0"/>
      <w:marTop w:val="0"/>
      <w:marBottom w:val="0"/>
      <w:divBdr>
        <w:top w:val="none" w:sz="0" w:space="0" w:color="auto"/>
        <w:left w:val="none" w:sz="0" w:space="0" w:color="auto"/>
        <w:bottom w:val="none" w:sz="0" w:space="0" w:color="auto"/>
        <w:right w:val="none" w:sz="0" w:space="0" w:color="auto"/>
      </w:divBdr>
    </w:div>
    <w:div w:id="1347289392">
      <w:bodyDiv w:val="1"/>
      <w:marLeft w:val="0"/>
      <w:marRight w:val="0"/>
      <w:marTop w:val="0"/>
      <w:marBottom w:val="0"/>
      <w:divBdr>
        <w:top w:val="none" w:sz="0" w:space="0" w:color="auto"/>
        <w:left w:val="none" w:sz="0" w:space="0" w:color="auto"/>
        <w:bottom w:val="none" w:sz="0" w:space="0" w:color="auto"/>
        <w:right w:val="none" w:sz="0" w:space="0" w:color="auto"/>
      </w:divBdr>
    </w:div>
    <w:div w:id="1358962860">
      <w:bodyDiv w:val="1"/>
      <w:marLeft w:val="0"/>
      <w:marRight w:val="0"/>
      <w:marTop w:val="0"/>
      <w:marBottom w:val="0"/>
      <w:divBdr>
        <w:top w:val="none" w:sz="0" w:space="0" w:color="auto"/>
        <w:left w:val="none" w:sz="0" w:space="0" w:color="auto"/>
        <w:bottom w:val="none" w:sz="0" w:space="0" w:color="auto"/>
        <w:right w:val="none" w:sz="0" w:space="0" w:color="auto"/>
      </w:divBdr>
    </w:div>
    <w:div w:id="1385911989">
      <w:bodyDiv w:val="1"/>
      <w:marLeft w:val="0"/>
      <w:marRight w:val="0"/>
      <w:marTop w:val="0"/>
      <w:marBottom w:val="0"/>
      <w:divBdr>
        <w:top w:val="none" w:sz="0" w:space="0" w:color="auto"/>
        <w:left w:val="none" w:sz="0" w:space="0" w:color="auto"/>
        <w:bottom w:val="none" w:sz="0" w:space="0" w:color="auto"/>
        <w:right w:val="none" w:sz="0" w:space="0" w:color="auto"/>
      </w:divBdr>
    </w:div>
    <w:div w:id="1402681809">
      <w:bodyDiv w:val="1"/>
      <w:marLeft w:val="0"/>
      <w:marRight w:val="0"/>
      <w:marTop w:val="0"/>
      <w:marBottom w:val="0"/>
      <w:divBdr>
        <w:top w:val="none" w:sz="0" w:space="0" w:color="auto"/>
        <w:left w:val="none" w:sz="0" w:space="0" w:color="auto"/>
        <w:bottom w:val="none" w:sz="0" w:space="0" w:color="auto"/>
        <w:right w:val="none" w:sz="0" w:space="0" w:color="auto"/>
      </w:divBdr>
    </w:div>
    <w:div w:id="1427387037">
      <w:bodyDiv w:val="1"/>
      <w:marLeft w:val="0"/>
      <w:marRight w:val="0"/>
      <w:marTop w:val="0"/>
      <w:marBottom w:val="0"/>
      <w:divBdr>
        <w:top w:val="none" w:sz="0" w:space="0" w:color="auto"/>
        <w:left w:val="none" w:sz="0" w:space="0" w:color="auto"/>
        <w:bottom w:val="none" w:sz="0" w:space="0" w:color="auto"/>
        <w:right w:val="none" w:sz="0" w:space="0" w:color="auto"/>
      </w:divBdr>
    </w:div>
    <w:div w:id="1438134422">
      <w:bodyDiv w:val="1"/>
      <w:marLeft w:val="0"/>
      <w:marRight w:val="0"/>
      <w:marTop w:val="0"/>
      <w:marBottom w:val="0"/>
      <w:divBdr>
        <w:top w:val="none" w:sz="0" w:space="0" w:color="auto"/>
        <w:left w:val="none" w:sz="0" w:space="0" w:color="auto"/>
        <w:bottom w:val="none" w:sz="0" w:space="0" w:color="auto"/>
        <w:right w:val="none" w:sz="0" w:space="0" w:color="auto"/>
      </w:divBdr>
    </w:div>
    <w:div w:id="1439181402">
      <w:bodyDiv w:val="1"/>
      <w:marLeft w:val="0"/>
      <w:marRight w:val="0"/>
      <w:marTop w:val="0"/>
      <w:marBottom w:val="0"/>
      <w:divBdr>
        <w:top w:val="none" w:sz="0" w:space="0" w:color="auto"/>
        <w:left w:val="none" w:sz="0" w:space="0" w:color="auto"/>
        <w:bottom w:val="none" w:sz="0" w:space="0" w:color="auto"/>
        <w:right w:val="none" w:sz="0" w:space="0" w:color="auto"/>
      </w:divBdr>
    </w:div>
    <w:div w:id="1444879438">
      <w:bodyDiv w:val="1"/>
      <w:marLeft w:val="0"/>
      <w:marRight w:val="0"/>
      <w:marTop w:val="0"/>
      <w:marBottom w:val="0"/>
      <w:divBdr>
        <w:top w:val="none" w:sz="0" w:space="0" w:color="auto"/>
        <w:left w:val="none" w:sz="0" w:space="0" w:color="auto"/>
        <w:bottom w:val="none" w:sz="0" w:space="0" w:color="auto"/>
        <w:right w:val="none" w:sz="0" w:space="0" w:color="auto"/>
      </w:divBdr>
    </w:div>
    <w:div w:id="1448696094">
      <w:bodyDiv w:val="1"/>
      <w:marLeft w:val="0"/>
      <w:marRight w:val="0"/>
      <w:marTop w:val="0"/>
      <w:marBottom w:val="0"/>
      <w:divBdr>
        <w:top w:val="none" w:sz="0" w:space="0" w:color="auto"/>
        <w:left w:val="none" w:sz="0" w:space="0" w:color="auto"/>
        <w:bottom w:val="none" w:sz="0" w:space="0" w:color="auto"/>
        <w:right w:val="none" w:sz="0" w:space="0" w:color="auto"/>
      </w:divBdr>
    </w:div>
    <w:div w:id="1457525251">
      <w:bodyDiv w:val="1"/>
      <w:marLeft w:val="0"/>
      <w:marRight w:val="0"/>
      <w:marTop w:val="0"/>
      <w:marBottom w:val="0"/>
      <w:divBdr>
        <w:top w:val="none" w:sz="0" w:space="0" w:color="auto"/>
        <w:left w:val="none" w:sz="0" w:space="0" w:color="auto"/>
        <w:bottom w:val="none" w:sz="0" w:space="0" w:color="auto"/>
        <w:right w:val="none" w:sz="0" w:space="0" w:color="auto"/>
      </w:divBdr>
    </w:div>
    <w:div w:id="1474788900">
      <w:bodyDiv w:val="1"/>
      <w:marLeft w:val="0"/>
      <w:marRight w:val="0"/>
      <w:marTop w:val="0"/>
      <w:marBottom w:val="0"/>
      <w:divBdr>
        <w:top w:val="none" w:sz="0" w:space="0" w:color="auto"/>
        <w:left w:val="none" w:sz="0" w:space="0" w:color="auto"/>
        <w:bottom w:val="none" w:sz="0" w:space="0" w:color="auto"/>
        <w:right w:val="none" w:sz="0" w:space="0" w:color="auto"/>
      </w:divBdr>
    </w:div>
    <w:div w:id="1485514075">
      <w:bodyDiv w:val="1"/>
      <w:marLeft w:val="0"/>
      <w:marRight w:val="0"/>
      <w:marTop w:val="0"/>
      <w:marBottom w:val="0"/>
      <w:divBdr>
        <w:top w:val="none" w:sz="0" w:space="0" w:color="auto"/>
        <w:left w:val="none" w:sz="0" w:space="0" w:color="auto"/>
        <w:bottom w:val="none" w:sz="0" w:space="0" w:color="auto"/>
        <w:right w:val="none" w:sz="0" w:space="0" w:color="auto"/>
      </w:divBdr>
    </w:div>
    <w:div w:id="1491822685">
      <w:bodyDiv w:val="1"/>
      <w:marLeft w:val="0"/>
      <w:marRight w:val="0"/>
      <w:marTop w:val="0"/>
      <w:marBottom w:val="0"/>
      <w:divBdr>
        <w:top w:val="none" w:sz="0" w:space="0" w:color="auto"/>
        <w:left w:val="none" w:sz="0" w:space="0" w:color="auto"/>
        <w:bottom w:val="none" w:sz="0" w:space="0" w:color="auto"/>
        <w:right w:val="none" w:sz="0" w:space="0" w:color="auto"/>
      </w:divBdr>
    </w:div>
    <w:div w:id="1496534825">
      <w:bodyDiv w:val="1"/>
      <w:marLeft w:val="0"/>
      <w:marRight w:val="0"/>
      <w:marTop w:val="0"/>
      <w:marBottom w:val="0"/>
      <w:divBdr>
        <w:top w:val="none" w:sz="0" w:space="0" w:color="auto"/>
        <w:left w:val="none" w:sz="0" w:space="0" w:color="auto"/>
        <w:bottom w:val="none" w:sz="0" w:space="0" w:color="auto"/>
        <w:right w:val="none" w:sz="0" w:space="0" w:color="auto"/>
      </w:divBdr>
    </w:div>
    <w:div w:id="1499809804">
      <w:bodyDiv w:val="1"/>
      <w:marLeft w:val="0"/>
      <w:marRight w:val="0"/>
      <w:marTop w:val="0"/>
      <w:marBottom w:val="0"/>
      <w:divBdr>
        <w:top w:val="none" w:sz="0" w:space="0" w:color="auto"/>
        <w:left w:val="none" w:sz="0" w:space="0" w:color="auto"/>
        <w:bottom w:val="none" w:sz="0" w:space="0" w:color="auto"/>
        <w:right w:val="none" w:sz="0" w:space="0" w:color="auto"/>
      </w:divBdr>
    </w:div>
    <w:div w:id="1501315448">
      <w:bodyDiv w:val="1"/>
      <w:marLeft w:val="0"/>
      <w:marRight w:val="0"/>
      <w:marTop w:val="0"/>
      <w:marBottom w:val="0"/>
      <w:divBdr>
        <w:top w:val="none" w:sz="0" w:space="0" w:color="auto"/>
        <w:left w:val="none" w:sz="0" w:space="0" w:color="auto"/>
        <w:bottom w:val="none" w:sz="0" w:space="0" w:color="auto"/>
        <w:right w:val="none" w:sz="0" w:space="0" w:color="auto"/>
      </w:divBdr>
    </w:div>
    <w:div w:id="1501921188">
      <w:bodyDiv w:val="1"/>
      <w:marLeft w:val="0"/>
      <w:marRight w:val="0"/>
      <w:marTop w:val="0"/>
      <w:marBottom w:val="0"/>
      <w:divBdr>
        <w:top w:val="none" w:sz="0" w:space="0" w:color="auto"/>
        <w:left w:val="none" w:sz="0" w:space="0" w:color="auto"/>
        <w:bottom w:val="none" w:sz="0" w:space="0" w:color="auto"/>
        <w:right w:val="none" w:sz="0" w:space="0" w:color="auto"/>
      </w:divBdr>
    </w:div>
    <w:div w:id="1502428637">
      <w:bodyDiv w:val="1"/>
      <w:marLeft w:val="0"/>
      <w:marRight w:val="0"/>
      <w:marTop w:val="0"/>
      <w:marBottom w:val="0"/>
      <w:divBdr>
        <w:top w:val="none" w:sz="0" w:space="0" w:color="auto"/>
        <w:left w:val="none" w:sz="0" w:space="0" w:color="auto"/>
        <w:bottom w:val="none" w:sz="0" w:space="0" w:color="auto"/>
        <w:right w:val="none" w:sz="0" w:space="0" w:color="auto"/>
      </w:divBdr>
    </w:div>
    <w:div w:id="1509834483">
      <w:bodyDiv w:val="1"/>
      <w:marLeft w:val="0"/>
      <w:marRight w:val="0"/>
      <w:marTop w:val="0"/>
      <w:marBottom w:val="0"/>
      <w:divBdr>
        <w:top w:val="none" w:sz="0" w:space="0" w:color="auto"/>
        <w:left w:val="none" w:sz="0" w:space="0" w:color="auto"/>
        <w:bottom w:val="none" w:sz="0" w:space="0" w:color="auto"/>
        <w:right w:val="none" w:sz="0" w:space="0" w:color="auto"/>
      </w:divBdr>
    </w:div>
    <w:div w:id="1516461682">
      <w:bodyDiv w:val="1"/>
      <w:marLeft w:val="0"/>
      <w:marRight w:val="0"/>
      <w:marTop w:val="0"/>
      <w:marBottom w:val="0"/>
      <w:divBdr>
        <w:top w:val="none" w:sz="0" w:space="0" w:color="auto"/>
        <w:left w:val="none" w:sz="0" w:space="0" w:color="auto"/>
        <w:bottom w:val="none" w:sz="0" w:space="0" w:color="auto"/>
        <w:right w:val="none" w:sz="0" w:space="0" w:color="auto"/>
      </w:divBdr>
    </w:div>
    <w:div w:id="1523862326">
      <w:bodyDiv w:val="1"/>
      <w:marLeft w:val="0"/>
      <w:marRight w:val="0"/>
      <w:marTop w:val="0"/>
      <w:marBottom w:val="0"/>
      <w:divBdr>
        <w:top w:val="none" w:sz="0" w:space="0" w:color="auto"/>
        <w:left w:val="none" w:sz="0" w:space="0" w:color="auto"/>
        <w:bottom w:val="none" w:sz="0" w:space="0" w:color="auto"/>
        <w:right w:val="none" w:sz="0" w:space="0" w:color="auto"/>
      </w:divBdr>
    </w:div>
    <w:div w:id="1533149357">
      <w:bodyDiv w:val="1"/>
      <w:marLeft w:val="0"/>
      <w:marRight w:val="0"/>
      <w:marTop w:val="0"/>
      <w:marBottom w:val="0"/>
      <w:divBdr>
        <w:top w:val="none" w:sz="0" w:space="0" w:color="auto"/>
        <w:left w:val="none" w:sz="0" w:space="0" w:color="auto"/>
        <w:bottom w:val="none" w:sz="0" w:space="0" w:color="auto"/>
        <w:right w:val="none" w:sz="0" w:space="0" w:color="auto"/>
      </w:divBdr>
    </w:div>
    <w:div w:id="1534147105">
      <w:bodyDiv w:val="1"/>
      <w:marLeft w:val="0"/>
      <w:marRight w:val="0"/>
      <w:marTop w:val="0"/>
      <w:marBottom w:val="0"/>
      <w:divBdr>
        <w:top w:val="none" w:sz="0" w:space="0" w:color="auto"/>
        <w:left w:val="none" w:sz="0" w:space="0" w:color="auto"/>
        <w:bottom w:val="none" w:sz="0" w:space="0" w:color="auto"/>
        <w:right w:val="none" w:sz="0" w:space="0" w:color="auto"/>
      </w:divBdr>
    </w:div>
    <w:div w:id="1546139077">
      <w:bodyDiv w:val="1"/>
      <w:marLeft w:val="0"/>
      <w:marRight w:val="0"/>
      <w:marTop w:val="0"/>
      <w:marBottom w:val="0"/>
      <w:divBdr>
        <w:top w:val="none" w:sz="0" w:space="0" w:color="auto"/>
        <w:left w:val="none" w:sz="0" w:space="0" w:color="auto"/>
        <w:bottom w:val="none" w:sz="0" w:space="0" w:color="auto"/>
        <w:right w:val="none" w:sz="0" w:space="0" w:color="auto"/>
      </w:divBdr>
    </w:div>
    <w:div w:id="1547256317">
      <w:bodyDiv w:val="1"/>
      <w:marLeft w:val="0"/>
      <w:marRight w:val="0"/>
      <w:marTop w:val="0"/>
      <w:marBottom w:val="0"/>
      <w:divBdr>
        <w:top w:val="none" w:sz="0" w:space="0" w:color="auto"/>
        <w:left w:val="none" w:sz="0" w:space="0" w:color="auto"/>
        <w:bottom w:val="none" w:sz="0" w:space="0" w:color="auto"/>
        <w:right w:val="none" w:sz="0" w:space="0" w:color="auto"/>
      </w:divBdr>
    </w:div>
    <w:div w:id="1555507506">
      <w:bodyDiv w:val="1"/>
      <w:marLeft w:val="0"/>
      <w:marRight w:val="0"/>
      <w:marTop w:val="0"/>
      <w:marBottom w:val="0"/>
      <w:divBdr>
        <w:top w:val="none" w:sz="0" w:space="0" w:color="auto"/>
        <w:left w:val="none" w:sz="0" w:space="0" w:color="auto"/>
        <w:bottom w:val="none" w:sz="0" w:space="0" w:color="auto"/>
        <w:right w:val="none" w:sz="0" w:space="0" w:color="auto"/>
      </w:divBdr>
    </w:div>
    <w:div w:id="1564835182">
      <w:bodyDiv w:val="1"/>
      <w:marLeft w:val="0"/>
      <w:marRight w:val="0"/>
      <w:marTop w:val="0"/>
      <w:marBottom w:val="0"/>
      <w:divBdr>
        <w:top w:val="none" w:sz="0" w:space="0" w:color="auto"/>
        <w:left w:val="none" w:sz="0" w:space="0" w:color="auto"/>
        <w:bottom w:val="none" w:sz="0" w:space="0" w:color="auto"/>
        <w:right w:val="none" w:sz="0" w:space="0" w:color="auto"/>
      </w:divBdr>
    </w:div>
    <w:div w:id="1566067929">
      <w:bodyDiv w:val="1"/>
      <w:marLeft w:val="0"/>
      <w:marRight w:val="0"/>
      <w:marTop w:val="0"/>
      <w:marBottom w:val="0"/>
      <w:divBdr>
        <w:top w:val="none" w:sz="0" w:space="0" w:color="auto"/>
        <w:left w:val="none" w:sz="0" w:space="0" w:color="auto"/>
        <w:bottom w:val="none" w:sz="0" w:space="0" w:color="auto"/>
        <w:right w:val="none" w:sz="0" w:space="0" w:color="auto"/>
      </w:divBdr>
    </w:div>
    <w:div w:id="1573151827">
      <w:bodyDiv w:val="1"/>
      <w:marLeft w:val="0"/>
      <w:marRight w:val="0"/>
      <w:marTop w:val="0"/>
      <w:marBottom w:val="0"/>
      <w:divBdr>
        <w:top w:val="none" w:sz="0" w:space="0" w:color="auto"/>
        <w:left w:val="none" w:sz="0" w:space="0" w:color="auto"/>
        <w:bottom w:val="none" w:sz="0" w:space="0" w:color="auto"/>
        <w:right w:val="none" w:sz="0" w:space="0" w:color="auto"/>
      </w:divBdr>
    </w:div>
    <w:div w:id="1576477168">
      <w:bodyDiv w:val="1"/>
      <w:marLeft w:val="0"/>
      <w:marRight w:val="0"/>
      <w:marTop w:val="0"/>
      <w:marBottom w:val="0"/>
      <w:divBdr>
        <w:top w:val="none" w:sz="0" w:space="0" w:color="auto"/>
        <w:left w:val="none" w:sz="0" w:space="0" w:color="auto"/>
        <w:bottom w:val="none" w:sz="0" w:space="0" w:color="auto"/>
        <w:right w:val="none" w:sz="0" w:space="0" w:color="auto"/>
      </w:divBdr>
      <w:divsChild>
        <w:div w:id="1461220315">
          <w:marLeft w:val="0"/>
          <w:marRight w:val="0"/>
          <w:marTop w:val="0"/>
          <w:marBottom w:val="0"/>
          <w:divBdr>
            <w:top w:val="none" w:sz="0" w:space="0" w:color="auto"/>
            <w:left w:val="none" w:sz="0" w:space="0" w:color="auto"/>
            <w:bottom w:val="none" w:sz="0" w:space="0" w:color="auto"/>
            <w:right w:val="none" w:sz="0" w:space="0" w:color="auto"/>
          </w:divBdr>
        </w:div>
        <w:div w:id="913247169">
          <w:marLeft w:val="0"/>
          <w:marRight w:val="0"/>
          <w:marTop w:val="0"/>
          <w:marBottom w:val="0"/>
          <w:divBdr>
            <w:top w:val="none" w:sz="0" w:space="0" w:color="auto"/>
            <w:left w:val="none" w:sz="0" w:space="0" w:color="auto"/>
            <w:bottom w:val="none" w:sz="0" w:space="0" w:color="auto"/>
            <w:right w:val="none" w:sz="0" w:space="0" w:color="auto"/>
          </w:divBdr>
        </w:div>
        <w:div w:id="130438496">
          <w:marLeft w:val="0"/>
          <w:marRight w:val="0"/>
          <w:marTop w:val="0"/>
          <w:marBottom w:val="0"/>
          <w:divBdr>
            <w:top w:val="none" w:sz="0" w:space="0" w:color="auto"/>
            <w:left w:val="none" w:sz="0" w:space="0" w:color="auto"/>
            <w:bottom w:val="none" w:sz="0" w:space="0" w:color="auto"/>
            <w:right w:val="none" w:sz="0" w:space="0" w:color="auto"/>
          </w:divBdr>
        </w:div>
      </w:divsChild>
    </w:div>
    <w:div w:id="1577398604">
      <w:bodyDiv w:val="1"/>
      <w:marLeft w:val="0"/>
      <w:marRight w:val="0"/>
      <w:marTop w:val="0"/>
      <w:marBottom w:val="0"/>
      <w:divBdr>
        <w:top w:val="none" w:sz="0" w:space="0" w:color="auto"/>
        <w:left w:val="none" w:sz="0" w:space="0" w:color="auto"/>
        <w:bottom w:val="none" w:sz="0" w:space="0" w:color="auto"/>
        <w:right w:val="none" w:sz="0" w:space="0" w:color="auto"/>
      </w:divBdr>
    </w:div>
    <w:div w:id="1582907601">
      <w:bodyDiv w:val="1"/>
      <w:marLeft w:val="0"/>
      <w:marRight w:val="0"/>
      <w:marTop w:val="0"/>
      <w:marBottom w:val="0"/>
      <w:divBdr>
        <w:top w:val="none" w:sz="0" w:space="0" w:color="auto"/>
        <w:left w:val="none" w:sz="0" w:space="0" w:color="auto"/>
        <w:bottom w:val="none" w:sz="0" w:space="0" w:color="auto"/>
        <w:right w:val="none" w:sz="0" w:space="0" w:color="auto"/>
      </w:divBdr>
    </w:div>
    <w:div w:id="1613056105">
      <w:bodyDiv w:val="1"/>
      <w:marLeft w:val="0"/>
      <w:marRight w:val="0"/>
      <w:marTop w:val="0"/>
      <w:marBottom w:val="0"/>
      <w:divBdr>
        <w:top w:val="none" w:sz="0" w:space="0" w:color="auto"/>
        <w:left w:val="none" w:sz="0" w:space="0" w:color="auto"/>
        <w:bottom w:val="none" w:sz="0" w:space="0" w:color="auto"/>
        <w:right w:val="none" w:sz="0" w:space="0" w:color="auto"/>
      </w:divBdr>
    </w:div>
    <w:div w:id="1622884122">
      <w:bodyDiv w:val="1"/>
      <w:marLeft w:val="0"/>
      <w:marRight w:val="0"/>
      <w:marTop w:val="0"/>
      <w:marBottom w:val="0"/>
      <w:divBdr>
        <w:top w:val="none" w:sz="0" w:space="0" w:color="auto"/>
        <w:left w:val="none" w:sz="0" w:space="0" w:color="auto"/>
        <w:bottom w:val="none" w:sz="0" w:space="0" w:color="auto"/>
        <w:right w:val="none" w:sz="0" w:space="0" w:color="auto"/>
      </w:divBdr>
    </w:div>
    <w:div w:id="1626498564">
      <w:bodyDiv w:val="1"/>
      <w:marLeft w:val="0"/>
      <w:marRight w:val="0"/>
      <w:marTop w:val="0"/>
      <w:marBottom w:val="0"/>
      <w:divBdr>
        <w:top w:val="none" w:sz="0" w:space="0" w:color="auto"/>
        <w:left w:val="none" w:sz="0" w:space="0" w:color="auto"/>
        <w:bottom w:val="none" w:sz="0" w:space="0" w:color="auto"/>
        <w:right w:val="none" w:sz="0" w:space="0" w:color="auto"/>
      </w:divBdr>
    </w:div>
    <w:div w:id="1628123268">
      <w:bodyDiv w:val="1"/>
      <w:marLeft w:val="0"/>
      <w:marRight w:val="0"/>
      <w:marTop w:val="0"/>
      <w:marBottom w:val="0"/>
      <w:divBdr>
        <w:top w:val="none" w:sz="0" w:space="0" w:color="auto"/>
        <w:left w:val="none" w:sz="0" w:space="0" w:color="auto"/>
        <w:bottom w:val="none" w:sz="0" w:space="0" w:color="auto"/>
        <w:right w:val="none" w:sz="0" w:space="0" w:color="auto"/>
      </w:divBdr>
    </w:div>
    <w:div w:id="1628587220">
      <w:bodyDiv w:val="1"/>
      <w:marLeft w:val="0"/>
      <w:marRight w:val="0"/>
      <w:marTop w:val="0"/>
      <w:marBottom w:val="0"/>
      <w:divBdr>
        <w:top w:val="none" w:sz="0" w:space="0" w:color="auto"/>
        <w:left w:val="none" w:sz="0" w:space="0" w:color="auto"/>
        <w:bottom w:val="none" w:sz="0" w:space="0" w:color="auto"/>
        <w:right w:val="none" w:sz="0" w:space="0" w:color="auto"/>
      </w:divBdr>
    </w:div>
    <w:div w:id="1651015176">
      <w:bodyDiv w:val="1"/>
      <w:marLeft w:val="0"/>
      <w:marRight w:val="0"/>
      <w:marTop w:val="0"/>
      <w:marBottom w:val="0"/>
      <w:divBdr>
        <w:top w:val="none" w:sz="0" w:space="0" w:color="auto"/>
        <w:left w:val="none" w:sz="0" w:space="0" w:color="auto"/>
        <w:bottom w:val="none" w:sz="0" w:space="0" w:color="auto"/>
        <w:right w:val="none" w:sz="0" w:space="0" w:color="auto"/>
      </w:divBdr>
    </w:div>
    <w:div w:id="1651061732">
      <w:bodyDiv w:val="1"/>
      <w:marLeft w:val="0"/>
      <w:marRight w:val="0"/>
      <w:marTop w:val="0"/>
      <w:marBottom w:val="0"/>
      <w:divBdr>
        <w:top w:val="none" w:sz="0" w:space="0" w:color="auto"/>
        <w:left w:val="none" w:sz="0" w:space="0" w:color="auto"/>
        <w:bottom w:val="none" w:sz="0" w:space="0" w:color="auto"/>
        <w:right w:val="none" w:sz="0" w:space="0" w:color="auto"/>
      </w:divBdr>
    </w:div>
    <w:div w:id="1661887668">
      <w:bodyDiv w:val="1"/>
      <w:marLeft w:val="0"/>
      <w:marRight w:val="0"/>
      <w:marTop w:val="0"/>
      <w:marBottom w:val="0"/>
      <w:divBdr>
        <w:top w:val="none" w:sz="0" w:space="0" w:color="auto"/>
        <w:left w:val="none" w:sz="0" w:space="0" w:color="auto"/>
        <w:bottom w:val="none" w:sz="0" w:space="0" w:color="auto"/>
        <w:right w:val="none" w:sz="0" w:space="0" w:color="auto"/>
      </w:divBdr>
    </w:div>
    <w:div w:id="1668552847">
      <w:bodyDiv w:val="1"/>
      <w:marLeft w:val="0"/>
      <w:marRight w:val="0"/>
      <w:marTop w:val="0"/>
      <w:marBottom w:val="0"/>
      <w:divBdr>
        <w:top w:val="none" w:sz="0" w:space="0" w:color="auto"/>
        <w:left w:val="none" w:sz="0" w:space="0" w:color="auto"/>
        <w:bottom w:val="none" w:sz="0" w:space="0" w:color="auto"/>
        <w:right w:val="none" w:sz="0" w:space="0" w:color="auto"/>
      </w:divBdr>
    </w:div>
    <w:div w:id="1679696097">
      <w:bodyDiv w:val="1"/>
      <w:marLeft w:val="0"/>
      <w:marRight w:val="0"/>
      <w:marTop w:val="0"/>
      <w:marBottom w:val="0"/>
      <w:divBdr>
        <w:top w:val="none" w:sz="0" w:space="0" w:color="auto"/>
        <w:left w:val="none" w:sz="0" w:space="0" w:color="auto"/>
        <w:bottom w:val="none" w:sz="0" w:space="0" w:color="auto"/>
        <w:right w:val="none" w:sz="0" w:space="0" w:color="auto"/>
      </w:divBdr>
    </w:div>
    <w:div w:id="1682079697">
      <w:bodyDiv w:val="1"/>
      <w:marLeft w:val="0"/>
      <w:marRight w:val="0"/>
      <w:marTop w:val="0"/>
      <w:marBottom w:val="0"/>
      <w:divBdr>
        <w:top w:val="none" w:sz="0" w:space="0" w:color="auto"/>
        <w:left w:val="none" w:sz="0" w:space="0" w:color="auto"/>
        <w:bottom w:val="none" w:sz="0" w:space="0" w:color="auto"/>
        <w:right w:val="none" w:sz="0" w:space="0" w:color="auto"/>
      </w:divBdr>
    </w:div>
    <w:div w:id="1683163327">
      <w:bodyDiv w:val="1"/>
      <w:marLeft w:val="0"/>
      <w:marRight w:val="0"/>
      <w:marTop w:val="0"/>
      <w:marBottom w:val="0"/>
      <w:divBdr>
        <w:top w:val="none" w:sz="0" w:space="0" w:color="auto"/>
        <w:left w:val="none" w:sz="0" w:space="0" w:color="auto"/>
        <w:bottom w:val="none" w:sz="0" w:space="0" w:color="auto"/>
        <w:right w:val="none" w:sz="0" w:space="0" w:color="auto"/>
      </w:divBdr>
    </w:div>
    <w:div w:id="1685083969">
      <w:bodyDiv w:val="1"/>
      <w:marLeft w:val="0"/>
      <w:marRight w:val="0"/>
      <w:marTop w:val="0"/>
      <w:marBottom w:val="0"/>
      <w:divBdr>
        <w:top w:val="none" w:sz="0" w:space="0" w:color="auto"/>
        <w:left w:val="none" w:sz="0" w:space="0" w:color="auto"/>
        <w:bottom w:val="none" w:sz="0" w:space="0" w:color="auto"/>
        <w:right w:val="none" w:sz="0" w:space="0" w:color="auto"/>
      </w:divBdr>
    </w:div>
    <w:div w:id="1694070813">
      <w:bodyDiv w:val="1"/>
      <w:marLeft w:val="0"/>
      <w:marRight w:val="0"/>
      <w:marTop w:val="0"/>
      <w:marBottom w:val="0"/>
      <w:divBdr>
        <w:top w:val="none" w:sz="0" w:space="0" w:color="auto"/>
        <w:left w:val="none" w:sz="0" w:space="0" w:color="auto"/>
        <w:bottom w:val="none" w:sz="0" w:space="0" w:color="auto"/>
        <w:right w:val="none" w:sz="0" w:space="0" w:color="auto"/>
      </w:divBdr>
    </w:div>
    <w:div w:id="1695424035">
      <w:bodyDiv w:val="1"/>
      <w:marLeft w:val="0"/>
      <w:marRight w:val="0"/>
      <w:marTop w:val="0"/>
      <w:marBottom w:val="0"/>
      <w:divBdr>
        <w:top w:val="none" w:sz="0" w:space="0" w:color="auto"/>
        <w:left w:val="none" w:sz="0" w:space="0" w:color="auto"/>
        <w:bottom w:val="none" w:sz="0" w:space="0" w:color="auto"/>
        <w:right w:val="none" w:sz="0" w:space="0" w:color="auto"/>
      </w:divBdr>
    </w:div>
    <w:div w:id="1700425216">
      <w:bodyDiv w:val="1"/>
      <w:marLeft w:val="0"/>
      <w:marRight w:val="0"/>
      <w:marTop w:val="0"/>
      <w:marBottom w:val="0"/>
      <w:divBdr>
        <w:top w:val="none" w:sz="0" w:space="0" w:color="auto"/>
        <w:left w:val="none" w:sz="0" w:space="0" w:color="auto"/>
        <w:bottom w:val="none" w:sz="0" w:space="0" w:color="auto"/>
        <w:right w:val="none" w:sz="0" w:space="0" w:color="auto"/>
      </w:divBdr>
    </w:div>
    <w:div w:id="1701201432">
      <w:bodyDiv w:val="1"/>
      <w:marLeft w:val="0"/>
      <w:marRight w:val="0"/>
      <w:marTop w:val="0"/>
      <w:marBottom w:val="0"/>
      <w:divBdr>
        <w:top w:val="none" w:sz="0" w:space="0" w:color="auto"/>
        <w:left w:val="none" w:sz="0" w:space="0" w:color="auto"/>
        <w:bottom w:val="none" w:sz="0" w:space="0" w:color="auto"/>
        <w:right w:val="none" w:sz="0" w:space="0" w:color="auto"/>
      </w:divBdr>
    </w:div>
    <w:div w:id="1711763767">
      <w:bodyDiv w:val="1"/>
      <w:marLeft w:val="0"/>
      <w:marRight w:val="0"/>
      <w:marTop w:val="0"/>
      <w:marBottom w:val="0"/>
      <w:divBdr>
        <w:top w:val="none" w:sz="0" w:space="0" w:color="auto"/>
        <w:left w:val="none" w:sz="0" w:space="0" w:color="auto"/>
        <w:bottom w:val="none" w:sz="0" w:space="0" w:color="auto"/>
        <w:right w:val="none" w:sz="0" w:space="0" w:color="auto"/>
      </w:divBdr>
    </w:div>
    <w:div w:id="1730884113">
      <w:bodyDiv w:val="1"/>
      <w:marLeft w:val="0"/>
      <w:marRight w:val="0"/>
      <w:marTop w:val="0"/>
      <w:marBottom w:val="0"/>
      <w:divBdr>
        <w:top w:val="none" w:sz="0" w:space="0" w:color="auto"/>
        <w:left w:val="none" w:sz="0" w:space="0" w:color="auto"/>
        <w:bottom w:val="none" w:sz="0" w:space="0" w:color="auto"/>
        <w:right w:val="none" w:sz="0" w:space="0" w:color="auto"/>
      </w:divBdr>
    </w:div>
    <w:div w:id="1743210415">
      <w:bodyDiv w:val="1"/>
      <w:marLeft w:val="0"/>
      <w:marRight w:val="0"/>
      <w:marTop w:val="0"/>
      <w:marBottom w:val="0"/>
      <w:divBdr>
        <w:top w:val="none" w:sz="0" w:space="0" w:color="auto"/>
        <w:left w:val="none" w:sz="0" w:space="0" w:color="auto"/>
        <w:bottom w:val="none" w:sz="0" w:space="0" w:color="auto"/>
        <w:right w:val="none" w:sz="0" w:space="0" w:color="auto"/>
      </w:divBdr>
    </w:div>
    <w:div w:id="1759671016">
      <w:bodyDiv w:val="1"/>
      <w:marLeft w:val="0"/>
      <w:marRight w:val="0"/>
      <w:marTop w:val="0"/>
      <w:marBottom w:val="0"/>
      <w:divBdr>
        <w:top w:val="none" w:sz="0" w:space="0" w:color="auto"/>
        <w:left w:val="none" w:sz="0" w:space="0" w:color="auto"/>
        <w:bottom w:val="none" w:sz="0" w:space="0" w:color="auto"/>
        <w:right w:val="none" w:sz="0" w:space="0" w:color="auto"/>
      </w:divBdr>
    </w:div>
    <w:div w:id="1766806518">
      <w:bodyDiv w:val="1"/>
      <w:marLeft w:val="0"/>
      <w:marRight w:val="0"/>
      <w:marTop w:val="0"/>
      <w:marBottom w:val="0"/>
      <w:divBdr>
        <w:top w:val="none" w:sz="0" w:space="0" w:color="auto"/>
        <w:left w:val="none" w:sz="0" w:space="0" w:color="auto"/>
        <w:bottom w:val="none" w:sz="0" w:space="0" w:color="auto"/>
        <w:right w:val="none" w:sz="0" w:space="0" w:color="auto"/>
      </w:divBdr>
    </w:div>
    <w:div w:id="1767996029">
      <w:bodyDiv w:val="1"/>
      <w:marLeft w:val="0"/>
      <w:marRight w:val="0"/>
      <w:marTop w:val="0"/>
      <w:marBottom w:val="0"/>
      <w:divBdr>
        <w:top w:val="none" w:sz="0" w:space="0" w:color="auto"/>
        <w:left w:val="none" w:sz="0" w:space="0" w:color="auto"/>
        <w:bottom w:val="none" w:sz="0" w:space="0" w:color="auto"/>
        <w:right w:val="none" w:sz="0" w:space="0" w:color="auto"/>
      </w:divBdr>
    </w:div>
    <w:div w:id="1782065609">
      <w:bodyDiv w:val="1"/>
      <w:marLeft w:val="0"/>
      <w:marRight w:val="0"/>
      <w:marTop w:val="0"/>
      <w:marBottom w:val="0"/>
      <w:divBdr>
        <w:top w:val="none" w:sz="0" w:space="0" w:color="auto"/>
        <w:left w:val="none" w:sz="0" w:space="0" w:color="auto"/>
        <w:bottom w:val="none" w:sz="0" w:space="0" w:color="auto"/>
        <w:right w:val="none" w:sz="0" w:space="0" w:color="auto"/>
      </w:divBdr>
    </w:div>
    <w:div w:id="1791899550">
      <w:bodyDiv w:val="1"/>
      <w:marLeft w:val="0"/>
      <w:marRight w:val="0"/>
      <w:marTop w:val="0"/>
      <w:marBottom w:val="0"/>
      <w:divBdr>
        <w:top w:val="none" w:sz="0" w:space="0" w:color="auto"/>
        <w:left w:val="none" w:sz="0" w:space="0" w:color="auto"/>
        <w:bottom w:val="none" w:sz="0" w:space="0" w:color="auto"/>
        <w:right w:val="none" w:sz="0" w:space="0" w:color="auto"/>
      </w:divBdr>
    </w:div>
    <w:div w:id="1810199979">
      <w:bodyDiv w:val="1"/>
      <w:marLeft w:val="0"/>
      <w:marRight w:val="0"/>
      <w:marTop w:val="0"/>
      <w:marBottom w:val="0"/>
      <w:divBdr>
        <w:top w:val="none" w:sz="0" w:space="0" w:color="auto"/>
        <w:left w:val="none" w:sz="0" w:space="0" w:color="auto"/>
        <w:bottom w:val="none" w:sz="0" w:space="0" w:color="auto"/>
        <w:right w:val="none" w:sz="0" w:space="0" w:color="auto"/>
      </w:divBdr>
    </w:div>
    <w:div w:id="1813130195">
      <w:bodyDiv w:val="1"/>
      <w:marLeft w:val="0"/>
      <w:marRight w:val="0"/>
      <w:marTop w:val="0"/>
      <w:marBottom w:val="0"/>
      <w:divBdr>
        <w:top w:val="none" w:sz="0" w:space="0" w:color="auto"/>
        <w:left w:val="none" w:sz="0" w:space="0" w:color="auto"/>
        <w:bottom w:val="none" w:sz="0" w:space="0" w:color="auto"/>
        <w:right w:val="none" w:sz="0" w:space="0" w:color="auto"/>
      </w:divBdr>
      <w:divsChild>
        <w:div w:id="48771591">
          <w:marLeft w:val="0"/>
          <w:marRight w:val="0"/>
          <w:marTop w:val="0"/>
          <w:marBottom w:val="0"/>
          <w:divBdr>
            <w:top w:val="none" w:sz="0" w:space="0" w:color="auto"/>
            <w:left w:val="none" w:sz="0" w:space="0" w:color="auto"/>
            <w:bottom w:val="none" w:sz="0" w:space="0" w:color="auto"/>
            <w:right w:val="none" w:sz="0" w:space="0" w:color="auto"/>
          </w:divBdr>
        </w:div>
        <w:div w:id="1124228242">
          <w:marLeft w:val="0"/>
          <w:marRight w:val="0"/>
          <w:marTop w:val="0"/>
          <w:marBottom w:val="0"/>
          <w:divBdr>
            <w:top w:val="none" w:sz="0" w:space="0" w:color="auto"/>
            <w:left w:val="none" w:sz="0" w:space="0" w:color="auto"/>
            <w:bottom w:val="none" w:sz="0" w:space="0" w:color="auto"/>
            <w:right w:val="none" w:sz="0" w:space="0" w:color="auto"/>
          </w:divBdr>
        </w:div>
      </w:divsChild>
    </w:div>
    <w:div w:id="1815834062">
      <w:bodyDiv w:val="1"/>
      <w:marLeft w:val="0"/>
      <w:marRight w:val="0"/>
      <w:marTop w:val="0"/>
      <w:marBottom w:val="0"/>
      <w:divBdr>
        <w:top w:val="none" w:sz="0" w:space="0" w:color="auto"/>
        <w:left w:val="none" w:sz="0" w:space="0" w:color="auto"/>
        <w:bottom w:val="none" w:sz="0" w:space="0" w:color="auto"/>
        <w:right w:val="none" w:sz="0" w:space="0" w:color="auto"/>
      </w:divBdr>
    </w:div>
    <w:div w:id="1849443517">
      <w:bodyDiv w:val="1"/>
      <w:marLeft w:val="0"/>
      <w:marRight w:val="0"/>
      <w:marTop w:val="0"/>
      <w:marBottom w:val="0"/>
      <w:divBdr>
        <w:top w:val="none" w:sz="0" w:space="0" w:color="auto"/>
        <w:left w:val="none" w:sz="0" w:space="0" w:color="auto"/>
        <w:bottom w:val="none" w:sz="0" w:space="0" w:color="auto"/>
        <w:right w:val="none" w:sz="0" w:space="0" w:color="auto"/>
      </w:divBdr>
    </w:div>
    <w:div w:id="1853228518">
      <w:bodyDiv w:val="1"/>
      <w:marLeft w:val="0"/>
      <w:marRight w:val="0"/>
      <w:marTop w:val="0"/>
      <w:marBottom w:val="0"/>
      <w:divBdr>
        <w:top w:val="none" w:sz="0" w:space="0" w:color="auto"/>
        <w:left w:val="none" w:sz="0" w:space="0" w:color="auto"/>
        <w:bottom w:val="none" w:sz="0" w:space="0" w:color="auto"/>
        <w:right w:val="none" w:sz="0" w:space="0" w:color="auto"/>
      </w:divBdr>
    </w:div>
    <w:div w:id="1866013905">
      <w:bodyDiv w:val="1"/>
      <w:marLeft w:val="0"/>
      <w:marRight w:val="0"/>
      <w:marTop w:val="0"/>
      <w:marBottom w:val="0"/>
      <w:divBdr>
        <w:top w:val="none" w:sz="0" w:space="0" w:color="auto"/>
        <w:left w:val="none" w:sz="0" w:space="0" w:color="auto"/>
        <w:bottom w:val="none" w:sz="0" w:space="0" w:color="auto"/>
        <w:right w:val="none" w:sz="0" w:space="0" w:color="auto"/>
      </w:divBdr>
    </w:div>
    <w:div w:id="1872455941">
      <w:bodyDiv w:val="1"/>
      <w:marLeft w:val="0"/>
      <w:marRight w:val="0"/>
      <w:marTop w:val="0"/>
      <w:marBottom w:val="0"/>
      <w:divBdr>
        <w:top w:val="none" w:sz="0" w:space="0" w:color="auto"/>
        <w:left w:val="none" w:sz="0" w:space="0" w:color="auto"/>
        <w:bottom w:val="none" w:sz="0" w:space="0" w:color="auto"/>
        <w:right w:val="none" w:sz="0" w:space="0" w:color="auto"/>
      </w:divBdr>
    </w:div>
    <w:div w:id="1881362043">
      <w:bodyDiv w:val="1"/>
      <w:marLeft w:val="0"/>
      <w:marRight w:val="0"/>
      <w:marTop w:val="0"/>
      <w:marBottom w:val="0"/>
      <w:divBdr>
        <w:top w:val="none" w:sz="0" w:space="0" w:color="auto"/>
        <w:left w:val="none" w:sz="0" w:space="0" w:color="auto"/>
        <w:bottom w:val="none" w:sz="0" w:space="0" w:color="auto"/>
        <w:right w:val="none" w:sz="0" w:space="0" w:color="auto"/>
      </w:divBdr>
    </w:div>
    <w:div w:id="1898320069">
      <w:bodyDiv w:val="1"/>
      <w:marLeft w:val="0"/>
      <w:marRight w:val="0"/>
      <w:marTop w:val="0"/>
      <w:marBottom w:val="0"/>
      <w:divBdr>
        <w:top w:val="none" w:sz="0" w:space="0" w:color="auto"/>
        <w:left w:val="none" w:sz="0" w:space="0" w:color="auto"/>
        <w:bottom w:val="none" w:sz="0" w:space="0" w:color="auto"/>
        <w:right w:val="none" w:sz="0" w:space="0" w:color="auto"/>
      </w:divBdr>
    </w:div>
    <w:div w:id="1901401979">
      <w:bodyDiv w:val="1"/>
      <w:marLeft w:val="0"/>
      <w:marRight w:val="0"/>
      <w:marTop w:val="0"/>
      <w:marBottom w:val="0"/>
      <w:divBdr>
        <w:top w:val="none" w:sz="0" w:space="0" w:color="auto"/>
        <w:left w:val="none" w:sz="0" w:space="0" w:color="auto"/>
        <w:bottom w:val="none" w:sz="0" w:space="0" w:color="auto"/>
        <w:right w:val="none" w:sz="0" w:space="0" w:color="auto"/>
      </w:divBdr>
    </w:div>
    <w:div w:id="1903559412">
      <w:bodyDiv w:val="1"/>
      <w:marLeft w:val="0"/>
      <w:marRight w:val="0"/>
      <w:marTop w:val="0"/>
      <w:marBottom w:val="0"/>
      <w:divBdr>
        <w:top w:val="none" w:sz="0" w:space="0" w:color="auto"/>
        <w:left w:val="none" w:sz="0" w:space="0" w:color="auto"/>
        <w:bottom w:val="none" w:sz="0" w:space="0" w:color="auto"/>
        <w:right w:val="none" w:sz="0" w:space="0" w:color="auto"/>
      </w:divBdr>
    </w:div>
    <w:div w:id="1914046323">
      <w:bodyDiv w:val="1"/>
      <w:marLeft w:val="0"/>
      <w:marRight w:val="0"/>
      <w:marTop w:val="0"/>
      <w:marBottom w:val="0"/>
      <w:divBdr>
        <w:top w:val="none" w:sz="0" w:space="0" w:color="auto"/>
        <w:left w:val="none" w:sz="0" w:space="0" w:color="auto"/>
        <w:bottom w:val="none" w:sz="0" w:space="0" w:color="auto"/>
        <w:right w:val="none" w:sz="0" w:space="0" w:color="auto"/>
      </w:divBdr>
    </w:div>
    <w:div w:id="1915124290">
      <w:bodyDiv w:val="1"/>
      <w:marLeft w:val="0"/>
      <w:marRight w:val="0"/>
      <w:marTop w:val="0"/>
      <w:marBottom w:val="0"/>
      <w:divBdr>
        <w:top w:val="none" w:sz="0" w:space="0" w:color="auto"/>
        <w:left w:val="none" w:sz="0" w:space="0" w:color="auto"/>
        <w:bottom w:val="none" w:sz="0" w:space="0" w:color="auto"/>
        <w:right w:val="none" w:sz="0" w:space="0" w:color="auto"/>
      </w:divBdr>
    </w:div>
    <w:div w:id="1948386721">
      <w:bodyDiv w:val="1"/>
      <w:marLeft w:val="0"/>
      <w:marRight w:val="0"/>
      <w:marTop w:val="0"/>
      <w:marBottom w:val="0"/>
      <w:divBdr>
        <w:top w:val="none" w:sz="0" w:space="0" w:color="auto"/>
        <w:left w:val="none" w:sz="0" w:space="0" w:color="auto"/>
        <w:bottom w:val="none" w:sz="0" w:space="0" w:color="auto"/>
        <w:right w:val="none" w:sz="0" w:space="0" w:color="auto"/>
      </w:divBdr>
    </w:div>
    <w:div w:id="1949266864">
      <w:bodyDiv w:val="1"/>
      <w:marLeft w:val="0"/>
      <w:marRight w:val="0"/>
      <w:marTop w:val="0"/>
      <w:marBottom w:val="0"/>
      <w:divBdr>
        <w:top w:val="none" w:sz="0" w:space="0" w:color="auto"/>
        <w:left w:val="none" w:sz="0" w:space="0" w:color="auto"/>
        <w:bottom w:val="none" w:sz="0" w:space="0" w:color="auto"/>
        <w:right w:val="none" w:sz="0" w:space="0" w:color="auto"/>
      </w:divBdr>
    </w:div>
    <w:div w:id="1950770285">
      <w:bodyDiv w:val="1"/>
      <w:marLeft w:val="0"/>
      <w:marRight w:val="0"/>
      <w:marTop w:val="0"/>
      <w:marBottom w:val="0"/>
      <w:divBdr>
        <w:top w:val="none" w:sz="0" w:space="0" w:color="auto"/>
        <w:left w:val="none" w:sz="0" w:space="0" w:color="auto"/>
        <w:bottom w:val="none" w:sz="0" w:space="0" w:color="auto"/>
        <w:right w:val="none" w:sz="0" w:space="0" w:color="auto"/>
      </w:divBdr>
    </w:div>
    <w:div w:id="1963536356">
      <w:bodyDiv w:val="1"/>
      <w:marLeft w:val="0"/>
      <w:marRight w:val="0"/>
      <w:marTop w:val="0"/>
      <w:marBottom w:val="0"/>
      <w:divBdr>
        <w:top w:val="none" w:sz="0" w:space="0" w:color="auto"/>
        <w:left w:val="none" w:sz="0" w:space="0" w:color="auto"/>
        <w:bottom w:val="none" w:sz="0" w:space="0" w:color="auto"/>
        <w:right w:val="none" w:sz="0" w:space="0" w:color="auto"/>
      </w:divBdr>
    </w:div>
    <w:div w:id="1965849220">
      <w:bodyDiv w:val="1"/>
      <w:marLeft w:val="0"/>
      <w:marRight w:val="0"/>
      <w:marTop w:val="0"/>
      <w:marBottom w:val="0"/>
      <w:divBdr>
        <w:top w:val="none" w:sz="0" w:space="0" w:color="auto"/>
        <w:left w:val="none" w:sz="0" w:space="0" w:color="auto"/>
        <w:bottom w:val="none" w:sz="0" w:space="0" w:color="auto"/>
        <w:right w:val="none" w:sz="0" w:space="0" w:color="auto"/>
      </w:divBdr>
    </w:div>
    <w:div w:id="1973175332">
      <w:bodyDiv w:val="1"/>
      <w:marLeft w:val="0"/>
      <w:marRight w:val="0"/>
      <w:marTop w:val="0"/>
      <w:marBottom w:val="0"/>
      <w:divBdr>
        <w:top w:val="none" w:sz="0" w:space="0" w:color="auto"/>
        <w:left w:val="none" w:sz="0" w:space="0" w:color="auto"/>
        <w:bottom w:val="none" w:sz="0" w:space="0" w:color="auto"/>
        <w:right w:val="none" w:sz="0" w:space="0" w:color="auto"/>
      </w:divBdr>
    </w:div>
    <w:div w:id="1981033523">
      <w:bodyDiv w:val="1"/>
      <w:marLeft w:val="0"/>
      <w:marRight w:val="0"/>
      <w:marTop w:val="0"/>
      <w:marBottom w:val="0"/>
      <w:divBdr>
        <w:top w:val="none" w:sz="0" w:space="0" w:color="auto"/>
        <w:left w:val="none" w:sz="0" w:space="0" w:color="auto"/>
        <w:bottom w:val="none" w:sz="0" w:space="0" w:color="auto"/>
        <w:right w:val="none" w:sz="0" w:space="0" w:color="auto"/>
      </w:divBdr>
    </w:div>
    <w:div w:id="1987934942">
      <w:bodyDiv w:val="1"/>
      <w:marLeft w:val="0"/>
      <w:marRight w:val="0"/>
      <w:marTop w:val="0"/>
      <w:marBottom w:val="0"/>
      <w:divBdr>
        <w:top w:val="none" w:sz="0" w:space="0" w:color="auto"/>
        <w:left w:val="none" w:sz="0" w:space="0" w:color="auto"/>
        <w:bottom w:val="none" w:sz="0" w:space="0" w:color="auto"/>
        <w:right w:val="none" w:sz="0" w:space="0" w:color="auto"/>
      </w:divBdr>
    </w:div>
    <w:div w:id="1991593640">
      <w:bodyDiv w:val="1"/>
      <w:marLeft w:val="0"/>
      <w:marRight w:val="0"/>
      <w:marTop w:val="0"/>
      <w:marBottom w:val="0"/>
      <w:divBdr>
        <w:top w:val="none" w:sz="0" w:space="0" w:color="auto"/>
        <w:left w:val="none" w:sz="0" w:space="0" w:color="auto"/>
        <w:bottom w:val="none" w:sz="0" w:space="0" w:color="auto"/>
        <w:right w:val="none" w:sz="0" w:space="0" w:color="auto"/>
      </w:divBdr>
    </w:div>
    <w:div w:id="1995797205">
      <w:bodyDiv w:val="1"/>
      <w:marLeft w:val="0"/>
      <w:marRight w:val="0"/>
      <w:marTop w:val="0"/>
      <w:marBottom w:val="0"/>
      <w:divBdr>
        <w:top w:val="none" w:sz="0" w:space="0" w:color="auto"/>
        <w:left w:val="none" w:sz="0" w:space="0" w:color="auto"/>
        <w:bottom w:val="none" w:sz="0" w:space="0" w:color="auto"/>
        <w:right w:val="none" w:sz="0" w:space="0" w:color="auto"/>
      </w:divBdr>
    </w:div>
    <w:div w:id="2003392244">
      <w:bodyDiv w:val="1"/>
      <w:marLeft w:val="0"/>
      <w:marRight w:val="0"/>
      <w:marTop w:val="0"/>
      <w:marBottom w:val="0"/>
      <w:divBdr>
        <w:top w:val="none" w:sz="0" w:space="0" w:color="auto"/>
        <w:left w:val="none" w:sz="0" w:space="0" w:color="auto"/>
        <w:bottom w:val="none" w:sz="0" w:space="0" w:color="auto"/>
        <w:right w:val="none" w:sz="0" w:space="0" w:color="auto"/>
      </w:divBdr>
    </w:div>
    <w:div w:id="2006857451">
      <w:bodyDiv w:val="1"/>
      <w:marLeft w:val="0"/>
      <w:marRight w:val="0"/>
      <w:marTop w:val="0"/>
      <w:marBottom w:val="0"/>
      <w:divBdr>
        <w:top w:val="none" w:sz="0" w:space="0" w:color="auto"/>
        <w:left w:val="none" w:sz="0" w:space="0" w:color="auto"/>
        <w:bottom w:val="none" w:sz="0" w:space="0" w:color="auto"/>
        <w:right w:val="none" w:sz="0" w:space="0" w:color="auto"/>
      </w:divBdr>
    </w:div>
    <w:div w:id="2013868772">
      <w:bodyDiv w:val="1"/>
      <w:marLeft w:val="0"/>
      <w:marRight w:val="0"/>
      <w:marTop w:val="0"/>
      <w:marBottom w:val="0"/>
      <w:divBdr>
        <w:top w:val="none" w:sz="0" w:space="0" w:color="auto"/>
        <w:left w:val="none" w:sz="0" w:space="0" w:color="auto"/>
        <w:bottom w:val="none" w:sz="0" w:space="0" w:color="auto"/>
        <w:right w:val="none" w:sz="0" w:space="0" w:color="auto"/>
      </w:divBdr>
    </w:div>
    <w:div w:id="2020113636">
      <w:bodyDiv w:val="1"/>
      <w:marLeft w:val="0"/>
      <w:marRight w:val="0"/>
      <w:marTop w:val="0"/>
      <w:marBottom w:val="0"/>
      <w:divBdr>
        <w:top w:val="none" w:sz="0" w:space="0" w:color="auto"/>
        <w:left w:val="none" w:sz="0" w:space="0" w:color="auto"/>
        <w:bottom w:val="none" w:sz="0" w:space="0" w:color="auto"/>
        <w:right w:val="none" w:sz="0" w:space="0" w:color="auto"/>
      </w:divBdr>
    </w:div>
    <w:div w:id="2021202861">
      <w:bodyDiv w:val="1"/>
      <w:marLeft w:val="0"/>
      <w:marRight w:val="0"/>
      <w:marTop w:val="0"/>
      <w:marBottom w:val="0"/>
      <w:divBdr>
        <w:top w:val="none" w:sz="0" w:space="0" w:color="auto"/>
        <w:left w:val="none" w:sz="0" w:space="0" w:color="auto"/>
        <w:bottom w:val="none" w:sz="0" w:space="0" w:color="auto"/>
        <w:right w:val="none" w:sz="0" w:space="0" w:color="auto"/>
      </w:divBdr>
    </w:div>
    <w:div w:id="2071995861">
      <w:bodyDiv w:val="1"/>
      <w:marLeft w:val="0"/>
      <w:marRight w:val="0"/>
      <w:marTop w:val="0"/>
      <w:marBottom w:val="0"/>
      <w:divBdr>
        <w:top w:val="none" w:sz="0" w:space="0" w:color="auto"/>
        <w:left w:val="none" w:sz="0" w:space="0" w:color="auto"/>
        <w:bottom w:val="none" w:sz="0" w:space="0" w:color="auto"/>
        <w:right w:val="none" w:sz="0" w:space="0" w:color="auto"/>
      </w:divBdr>
    </w:div>
    <w:div w:id="2074159316">
      <w:bodyDiv w:val="1"/>
      <w:marLeft w:val="0"/>
      <w:marRight w:val="0"/>
      <w:marTop w:val="0"/>
      <w:marBottom w:val="0"/>
      <w:divBdr>
        <w:top w:val="none" w:sz="0" w:space="0" w:color="auto"/>
        <w:left w:val="none" w:sz="0" w:space="0" w:color="auto"/>
        <w:bottom w:val="none" w:sz="0" w:space="0" w:color="auto"/>
        <w:right w:val="none" w:sz="0" w:space="0" w:color="auto"/>
      </w:divBdr>
    </w:div>
    <w:div w:id="2086951564">
      <w:bodyDiv w:val="1"/>
      <w:marLeft w:val="0"/>
      <w:marRight w:val="0"/>
      <w:marTop w:val="0"/>
      <w:marBottom w:val="0"/>
      <w:divBdr>
        <w:top w:val="none" w:sz="0" w:space="0" w:color="auto"/>
        <w:left w:val="none" w:sz="0" w:space="0" w:color="auto"/>
        <w:bottom w:val="none" w:sz="0" w:space="0" w:color="auto"/>
        <w:right w:val="none" w:sz="0" w:space="0" w:color="auto"/>
      </w:divBdr>
      <w:divsChild>
        <w:div w:id="1463233229">
          <w:marLeft w:val="0"/>
          <w:marRight w:val="0"/>
          <w:marTop w:val="0"/>
          <w:marBottom w:val="0"/>
          <w:divBdr>
            <w:top w:val="none" w:sz="0" w:space="0" w:color="auto"/>
            <w:left w:val="none" w:sz="0" w:space="0" w:color="auto"/>
            <w:bottom w:val="none" w:sz="0" w:space="0" w:color="auto"/>
            <w:right w:val="none" w:sz="0" w:space="0" w:color="auto"/>
          </w:divBdr>
        </w:div>
        <w:div w:id="1547639599">
          <w:marLeft w:val="0"/>
          <w:marRight w:val="0"/>
          <w:marTop w:val="0"/>
          <w:marBottom w:val="0"/>
          <w:divBdr>
            <w:top w:val="none" w:sz="0" w:space="0" w:color="auto"/>
            <w:left w:val="none" w:sz="0" w:space="0" w:color="auto"/>
            <w:bottom w:val="none" w:sz="0" w:space="0" w:color="auto"/>
            <w:right w:val="none" w:sz="0" w:space="0" w:color="auto"/>
          </w:divBdr>
        </w:div>
      </w:divsChild>
    </w:div>
    <w:div w:id="2092267847">
      <w:bodyDiv w:val="1"/>
      <w:marLeft w:val="0"/>
      <w:marRight w:val="0"/>
      <w:marTop w:val="0"/>
      <w:marBottom w:val="0"/>
      <w:divBdr>
        <w:top w:val="none" w:sz="0" w:space="0" w:color="auto"/>
        <w:left w:val="none" w:sz="0" w:space="0" w:color="auto"/>
        <w:bottom w:val="none" w:sz="0" w:space="0" w:color="auto"/>
        <w:right w:val="none" w:sz="0" w:space="0" w:color="auto"/>
      </w:divBdr>
    </w:div>
    <w:div w:id="2100590161">
      <w:bodyDiv w:val="1"/>
      <w:marLeft w:val="0"/>
      <w:marRight w:val="0"/>
      <w:marTop w:val="0"/>
      <w:marBottom w:val="0"/>
      <w:divBdr>
        <w:top w:val="none" w:sz="0" w:space="0" w:color="auto"/>
        <w:left w:val="none" w:sz="0" w:space="0" w:color="auto"/>
        <w:bottom w:val="none" w:sz="0" w:space="0" w:color="auto"/>
        <w:right w:val="none" w:sz="0" w:space="0" w:color="auto"/>
      </w:divBdr>
    </w:div>
    <w:div w:id="2103641058">
      <w:bodyDiv w:val="1"/>
      <w:marLeft w:val="0"/>
      <w:marRight w:val="0"/>
      <w:marTop w:val="0"/>
      <w:marBottom w:val="0"/>
      <w:divBdr>
        <w:top w:val="none" w:sz="0" w:space="0" w:color="auto"/>
        <w:left w:val="none" w:sz="0" w:space="0" w:color="auto"/>
        <w:bottom w:val="none" w:sz="0" w:space="0" w:color="auto"/>
        <w:right w:val="none" w:sz="0" w:space="0" w:color="auto"/>
      </w:divBdr>
    </w:div>
    <w:div w:id="2118983832">
      <w:bodyDiv w:val="1"/>
      <w:marLeft w:val="0"/>
      <w:marRight w:val="0"/>
      <w:marTop w:val="0"/>
      <w:marBottom w:val="0"/>
      <w:divBdr>
        <w:top w:val="none" w:sz="0" w:space="0" w:color="auto"/>
        <w:left w:val="none" w:sz="0" w:space="0" w:color="auto"/>
        <w:bottom w:val="none" w:sz="0" w:space="0" w:color="auto"/>
        <w:right w:val="none" w:sz="0" w:space="0" w:color="auto"/>
      </w:divBdr>
    </w:div>
    <w:div w:id="2127655392">
      <w:bodyDiv w:val="1"/>
      <w:marLeft w:val="0"/>
      <w:marRight w:val="0"/>
      <w:marTop w:val="0"/>
      <w:marBottom w:val="0"/>
      <w:divBdr>
        <w:top w:val="none" w:sz="0" w:space="0" w:color="auto"/>
        <w:left w:val="none" w:sz="0" w:space="0" w:color="auto"/>
        <w:bottom w:val="none" w:sz="0" w:space="0" w:color="auto"/>
        <w:right w:val="none" w:sz="0" w:space="0" w:color="auto"/>
      </w:divBdr>
    </w:div>
    <w:div w:id="2130968973">
      <w:bodyDiv w:val="1"/>
      <w:marLeft w:val="0"/>
      <w:marRight w:val="0"/>
      <w:marTop w:val="0"/>
      <w:marBottom w:val="0"/>
      <w:divBdr>
        <w:top w:val="none" w:sz="0" w:space="0" w:color="auto"/>
        <w:left w:val="none" w:sz="0" w:space="0" w:color="auto"/>
        <w:bottom w:val="none" w:sz="0" w:space="0" w:color="auto"/>
        <w:right w:val="none" w:sz="0" w:space="0" w:color="auto"/>
      </w:divBdr>
    </w:div>
    <w:div w:id="2138333893">
      <w:bodyDiv w:val="1"/>
      <w:marLeft w:val="0"/>
      <w:marRight w:val="0"/>
      <w:marTop w:val="0"/>
      <w:marBottom w:val="0"/>
      <w:divBdr>
        <w:top w:val="none" w:sz="0" w:space="0" w:color="auto"/>
        <w:left w:val="none" w:sz="0" w:space="0" w:color="auto"/>
        <w:bottom w:val="none" w:sz="0" w:space="0" w:color="auto"/>
        <w:right w:val="none" w:sz="0" w:space="0" w:color="auto"/>
      </w:divBdr>
    </w:div>
    <w:div w:id="2140761159">
      <w:bodyDiv w:val="1"/>
      <w:marLeft w:val="0"/>
      <w:marRight w:val="0"/>
      <w:marTop w:val="0"/>
      <w:marBottom w:val="0"/>
      <w:divBdr>
        <w:top w:val="none" w:sz="0" w:space="0" w:color="auto"/>
        <w:left w:val="none" w:sz="0" w:space="0" w:color="auto"/>
        <w:bottom w:val="none" w:sz="0" w:space="0" w:color="auto"/>
        <w:right w:val="none" w:sz="0" w:space="0" w:color="auto"/>
      </w:divBdr>
    </w:div>
    <w:div w:id="2144930349">
      <w:bodyDiv w:val="1"/>
      <w:marLeft w:val="0"/>
      <w:marRight w:val="0"/>
      <w:marTop w:val="0"/>
      <w:marBottom w:val="0"/>
      <w:divBdr>
        <w:top w:val="none" w:sz="0" w:space="0" w:color="auto"/>
        <w:left w:val="none" w:sz="0" w:space="0" w:color="auto"/>
        <w:bottom w:val="none" w:sz="0" w:space="0" w:color="auto"/>
        <w:right w:val="none" w:sz="0" w:space="0" w:color="auto"/>
      </w:divBdr>
    </w:div>
    <w:div w:id="214692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v0199500-2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465-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v0199500-2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v0199500-23" TargetMode="External"/><Relationship Id="rId4" Type="http://schemas.openxmlformats.org/officeDocument/2006/relationships/settings" Target="settings.xml"/><Relationship Id="rId9" Type="http://schemas.openxmlformats.org/officeDocument/2006/relationships/hyperlink" Target="https://zakon.rada.gov.ua/laws/show/v0199500-2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81CBB-C8DC-4601-9EF7-05CDCD78F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14044</Words>
  <Characters>8006</Characters>
  <Application>Microsoft Office Word</Application>
  <DocSecurity>0</DocSecurity>
  <Lines>66</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Бакшеєва Ольга Анатоліївна</dc:creator>
  <cp:keywords/>
  <dc:description/>
  <cp:lastModifiedBy>Биданцева Ніна Вікторівна</cp:lastModifiedBy>
  <cp:revision>2</cp:revision>
  <cp:lastPrinted>2024-11-13T12:43:00Z</cp:lastPrinted>
  <dcterms:created xsi:type="dcterms:W3CDTF">2025-07-18T12:22:00Z</dcterms:created>
  <dcterms:modified xsi:type="dcterms:W3CDTF">2025-07-18T12:22:00Z</dcterms:modified>
</cp:coreProperties>
</file>